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center" w:tblpY="87"/>
        <w:tblW w:w="1162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789"/>
        <w:gridCol w:w="5835"/>
      </w:tblGrid>
      <w:tr w:rsidR="00A8067A" w:rsidTr="00A8067A">
        <w:trPr>
          <w:trHeight w:val="647"/>
        </w:trPr>
        <w:tc>
          <w:tcPr>
            <w:tcW w:w="5789" w:type="dxa"/>
          </w:tcPr>
          <w:p w:rsidR="00A8067A" w:rsidRPr="00A8067A" w:rsidRDefault="00A8067A" w:rsidP="00A8067A">
            <w:pPr>
              <w:jc w:val="center"/>
              <w:rPr>
                <w:rFonts w:ascii="Adobe Caslon Pro" w:hAnsi="Adobe Caslon Pro"/>
                <w:b/>
                <w:bCs/>
                <w:sz w:val="48"/>
                <w:szCs w:val="48"/>
                <w:lang w:val="ru-RU"/>
              </w:rPr>
            </w:pPr>
            <w:r w:rsidRPr="00A8067A">
              <w:rPr>
                <w:rFonts w:ascii="Cambria" w:hAnsi="Cambria" w:cs="Cambria"/>
                <w:b/>
                <w:bCs/>
                <w:sz w:val="48"/>
                <w:szCs w:val="48"/>
                <w:lang w:val="ru-RU"/>
              </w:rPr>
              <w:t>ТИП</w:t>
            </w:r>
            <w:r w:rsidRPr="00A8067A">
              <w:rPr>
                <w:rFonts w:ascii="Adobe Caslon Pro" w:hAnsi="Adobe Caslon Pro"/>
                <w:b/>
                <w:bCs/>
                <w:sz w:val="48"/>
                <w:szCs w:val="48"/>
                <w:lang w:val="ru-RU"/>
              </w:rPr>
              <w:t xml:space="preserve"> </w:t>
            </w:r>
            <w:r w:rsidRPr="00A8067A">
              <w:rPr>
                <w:rFonts w:ascii="Cambria" w:hAnsi="Cambria" w:cs="Cambria"/>
                <w:b/>
                <w:bCs/>
                <w:sz w:val="48"/>
                <w:szCs w:val="48"/>
                <w:lang w:val="ru-RU"/>
              </w:rPr>
              <w:t>ПОИСКА</w:t>
            </w:r>
          </w:p>
        </w:tc>
        <w:tc>
          <w:tcPr>
            <w:tcW w:w="5835" w:type="dxa"/>
          </w:tcPr>
          <w:p w:rsidR="00A8067A" w:rsidRPr="00A8067A" w:rsidRDefault="00A8067A" w:rsidP="00A8067A">
            <w:pPr>
              <w:jc w:val="center"/>
              <w:rPr>
                <w:rFonts w:ascii="Adobe Caslon Pro" w:hAnsi="Adobe Caslon Pro"/>
                <w:b/>
                <w:bCs/>
                <w:sz w:val="48"/>
                <w:szCs w:val="48"/>
                <w:lang w:val="ru-RU"/>
              </w:rPr>
            </w:pPr>
            <w:r w:rsidRPr="00A8067A">
              <w:rPr>
                <w:rFonts w:ascii="Cambria" w:hAnsi="Cambria" w:cs="Cambria"/>
                <w:b/>
                <w:bCs/>
                <w:sz w:val="48"/>
                <w:szCs w:val="48"/>
                <w:lang w:val="ru-RU"/>
              </w:rPr>
              <w:t>ВРЕМЯ</w:t>
            </w:r>
            <w:r w:rsidRPr="00A8067A">
              <w:rPr>
                <w:rFonts w:ascii="Adobe Caslon Pro" w:hAnsi="Adobe Caslon Pro"/>
                <w:b/>
                <w:bCs/>
                <w:sz w:val="48"/>
                <w:szCs w:val="48"/>
                <w:lang w:val="ru-RU"/>
              </w:rPr>
              <w:t xml:space="preserve"> </w:t>
            </w:r>
            <w:r w:rsidRPr="00A8067A">
              <w:rPr>
                <w:rFonts w:ascii="Cambria" w:hAnsi="Cambria" w:cs="Cambria"/>
                <w:b/>
                <w:bCs/>
                <w:sz w:val="48"/>
                <w:szCs w:val="48"/>
                <w:lang w:val="ru-RU"/>
              </w:rPr>
              <w:t>РАБОТЫ</w:t>
            </w:r>
          </w:p>
        </w:tc>
      </w:tr>
      <w:tr w:rsidR="00A8067A" w:rsidTr="00A8067A">
        <w:trPr>
          <w:trHeight w:val="29"/>
        </w:trPr>
        <w:tc>
          <w:tcPr>
            <w:tcW w:w="5789" w:type="dxa"/>
          </w:tcPr>
          <w:p w:rsidR="00A8067A" w:rsidRDefault="00A8067A" w:rsidP="00A8067A">
            <w:pPr>
              <w:rPr>
                <w:rFonts w:ascii="Cambria" w:hAnsi="Cambria" w:cs="Cambria"/>
                <w:color w:val="222222"/>
                <w:sz w:val="48"/>
                <w:szCs w:val="48"/>
                <w:shd w:val="clear" w:color="auto" w:fill="FFFFFF"/>
                <w:lang w:val="ru-RU"/>
              </w:rPr>
            </w:pPr>
          </w:p>
          <w:p w:rsidR="00A8067A" w:rsidRPr="00A8067A" w:rsidRDefault="00A8067A" w:rsidP="00A8067A">
            <w:pPr>
              <w:rPr>
                <w:rFonts w:ascii="Adobe Caslon Pro" w:hAnsi="Adobe Caslon Pro"/>
                <w:sz w:val="48"/>
                <w:szCs w:val="48"/>
                <w:lang w:val="ru-RU"/>
              </w:rPr>
            </w:pPr>
            <w:r w:rsidRPr="00A8067A">
              <w:rPr>
                <w:rFonts w:ascii="Cambria" w:hAnsi="Cambria" w:cs="Cambria"/>
                <w:color w:val="222222"/>
                <w:sz w:val="48"/>
                <w:szCs w:val="48"/>
                <w:shd w:val="clear" w:color="auto" w:fill="FFFFFF"/>
                <w:lang w:val="ru-RU"/>
              </w:rPr>
              <w:t>ПОСЛЕДОВАТЕЛЬНЫЙ</w:t>
            </w:r>
          </w:p>
          <w:p w:rsidR="00A8067A" w:rsidRPr="00A8067A" w:rsidRDefault="00A8067A" w:rsidP="00A8067A">
            <w:pPr>
              <w:rPr>
                <w:rFonts w:ascii="Adobe Caslon Pro" w:hAnsi="Adobe Caslon Pro"/>
                <w:sz w:val="48"/>
                <w:szCs w:val="48"/>
                <w:lang w:val="en-US"/>
              </w:rPr>
            </w:pPr>
          </w:p>
        </w:tc>
        <w:tc>
          <w:tcPr>
            <w:tcW w:w="5835" w:type="dxa"/>
          </w:tcPr>
          <w:p w:rsidR="00A8067A" w:rsidRDefault="00A8067A" w:rsidP="00A8067A">
            <w:pPr>
              <w:rPr>
                <w:rFonts w:ascii="Adobe Caslon Pro" w:hAnsi="Adobe Caslon Pro"/>
                <w:sz w:val="48"/>
                <w:szCs w:val="48"/>
                <w:lang w:val="ru-RU"/>
              </w:rPr>
            </w:pPr>
          </w:p>
          <w:p w:rsidR="00A8067A" w:rsidRPr="00A8067A" w:rsidRDefault="00A8067A" w:rsidP="00A8067A">
            <w:pPr>
              <w:rPr>
                <w:rFonts w:ascii="Adobe Caslon Pro" w:hAnsi="Adobe Caslon Pro"/>
                <w:sz w:val="48"/>
                <w:szCs w:val="48"/>
                <w:lang w:val="en-US"/>
              </w:rPr>
            </w:pPr>
            <w:r w:rsidRPr="00A8067A">
              <w:rPr>
                <w:rFonts w:ascii="Adobe Caslon Pro" w:hAnsi="Adobe Caslon Pro"/>
                <w:sz w:val="48"/>
                <w:szCs w:val="48"/>
                <w:lang w:val="ru-RU"/>
              </w:rPr>
              <w:t xml:space="preserve">5 – 10 </w:t>
            </w:r>
            <w:proofErr w:type="spellStart"/>
            <w:r w:rsidRPr="00A8067A">
              <w:rPr>
                <w:rFonts w:ascii="Adobe Caslon Pro" w:hAnsi="Adobe Caslon Pro"/>
                <w:sz w:val="48"/>
                <w:szCs w:val="48"/>
                <w:lang w:val="en-US"/>
              </w:rPr>
              <w:t>ms</w:t>
            </w:r>
            <w:proofErr w:type="spellEnd"/>
          </w:p>
        </w:tc>
      </w:tr>
      <w:tr w:rsidR="00A8067A" w:rsidTr="00A8067A">
        <w:trPr>
          <w:trHeight w:val="1232"/>
        </w:trPr>
        <w:tc>
          <w:tcPr>
            <w:tcW w:w="5789" w:type="dxa"/>
          </w:tcPr>
          <w:p w:rsidR="00A8067A" w:rsidRDefault="00A8067A" w:rsidP="00A8067A">
            <w:pPr>
              <w:rPr>
                <w:rFonts w:ascii="Cambria" w:hAnsi="Cambria" w:cs="Cambria"/>
                <w:color w:val="222222"/>
                <w:sz w:val="48"/>
                <w:szCs w:val="48"/>
                <w:shd w:val="clear" w:color="auto" w:fill="FFFFFF"/>
                <w:lang w:val="ru-RU"/>
              </w:rPr>
            </w:pPr>
          </w:p>
          <w:p w:rsidR="00A8067A" w:rsidRPr="00A8067A" w:rsidRDefault="00A8067A" w:rsidP="00A8067A">
            <w:pPr>
              <w:rPr>
                <w:rFonts w:ascii="Adobe Caslon Pro" w:hAnsi="Adobe Caslon Pro"/>
                <w:sz w:val="48"/>
                <w:szCs w:val="48"/>
                <w:lang w:val="ru-RU"/>
              </w:rPr>
            </w:pPr>
            <w:r w:rsidRPr="00A8067A">
              <w:rPr>
                <w:rFonts w:ascii="Cambria" w:hAnsi="Cambria" w:cs="Cambria"/>
                <w:color w:val="222222"/>
                <w:sz w:val="48"/>
                <w:szCs w:val="48"/>
                <w:shd w:val="clear" w:color="auto" w:fill="FFFFFF"/>
                <w:lang w:val="ru-RU"/>
              </w:rPr>
              <w:t>БИНАРНЫЙ</w:t>
            </w:r>
          </w:p>
          <w:p w:rsidR="00A8067A" w:rsidRPr="00A8067A" w:rsidRDefault="00A8067A" w:rsidP="00A8067A">
            <w:pPr>
              <w:rPr>
                <w:rFonts w:ascii="Adobe Caslon Pro" w:hAnsi="Adobe Caslon Pro"/>
                <w:sz w:val="48"/>
                <w:szCs w:val="48"/>
                <w:lang w:val="en-US"/>
              </w:rPr>
            </w:pPr>
          </w:p>
        </w:tc>
        <w:tc>
          <w:tcPr>
            <w:tcW w:w="5835" w:type="dxa"/>
          </w:tcPr>
          <w:p w:rsidR="00A8067A" w:rsidRDefault="00A8067A" w:rsidP="00A8067A">
            <w:pPr>
              <w:rPr>
                <w:rFonts w:ascii="Adobe Caslon Pro" w:hAnsi="Adobe Caslon Pro"/>
                <w:sz w:val="48"/>
                <w:szCs w:val="48"/>
                <w:lang w:val="ru-RU"/>
              </w:rPr>
            </w:pPr>
          </w:p>
          <w:p w:rsidR="00A8067A" w:rsidRPr="00A8067A" w:rsidRDefault="00A8067A" w:rsidP="00A8067A">
            <w:pPr>
              <w:rPr>
                <w:rFonts w:ascii="Adobe Caslon Pro" w:hAnsi="Adobe Caslon Pro"/>
                <w:sz w:val="48"/>
                <w:szCs w:val="48"/>
                <w:lang w:val="en-US"/>
              </w:rPr>
            </w:pPr>
            <w:r w:rsidRPr="00A8067A">
              <w:rPr>
                <w:rFonts w:ascii="Adobe Caslon Pro" w:hAnsi="Adobe Caslon Pro"/>
                <w:sz w:val="48"/>
                <w:szCs w:val="48"/>
                <w:lang w:val="ru-RU"/>
              </w:rPr>
              <w:t>0.006- 0.0</w:t>
            </w:r>
            <w:r w:rsidRPr="00A8067A">
              <w:rPr>
                <w:rFonts w:ascii="Adobe Caslon Pro" w:hAnsi="Adobe Caslon Pro"/>
                <w:sz w:val="48"/>
                <w:szCs w:val="48"/>
                <w:lang w:val="en-US"/>
              </w:rPr>
              <w:t>1</w:t>
            </w:r>
            <w:r w:rsidRPr="00A8067A">
              <w:rPr>
                <w:rFonts w:ascii="Adobe Caslon Pro" w:hAnsi="Adobe Caslon Pro"/>
                <w:sz w:val="48"/>
                <w:szCs w:val="48"/>
                <w:lang w:val="ru-RU"/>
              </w:rPr>
              <w:t xml:space="preserve"> </w:t>
            </w:r>
            <w:proofErr w:type="spellStart"/>
            <w:r w:rsidRPr="00A8067A">
              <w:rPr>
                <w:rFonts w:ascii="Adobe Caslon Pro" w:hAnsi="Adobe Caslon Pro"/>
                <w:sz w:val="48"/>
                <w:szCs w:val="48"/>
                <w:lang w:val="en-US"/>
              </w:rPr>
              <w:t>ms</w:t>
            </w:r>
            <w:proofErr w:type="spellEnd"/>
          </w:p>
        </w:tc>
      </w:tr>
      <w:tr w:rsidR="00A8067A" w:rsidTr="00A8067A">
        <w:trPr>
          <w:trHeight w:val="1351"/>
        </w:trPr>
        <w:tc>
          <w:tcPr>
            <w:tcW w:w="5789" w:type="dxa"/>
          </w:tcPr>
          <w:p w:rsidR="00A8067A" w:rsidRDefault="00A8067A" w:rsidP="00A8067A">
            <w:pPr>
              <w:rPr>
                <w:rFonts w:ascii="Cambria" w:hAnsi="Cambria" w:cs="Cambria"/>
                <w:color w:val="222222"/>
                <w:sz w:val="48"/>
                <w:szCs w:val="48"/>
                <w:shd w:val="clear" w:color="auto" w:fill="FFFFFF"/>
                <w:lang w:val="ru-RU"/>
              </w:rPr>
            </w:pPr>
          </w:p>
          <w:p w:rsidR="00A8067A" w:rsidRPr="00A8067A" w:rsidRDefault="00A8067A" w:rsidP="00A8067A">
            <w:pPr>
              <w:rPr>
                <w:rFonts w:ascii="Adobe Caslon Pro" w:hAnsi="Adobe Caslon Pro"/>
                <w:sz w:val="48"/>
                <w:szCs w:val="48"/>
                <w:lang w:val="ru-RU"/>
              </w:rPr>
            </w:pPr>
            <w:r w:rsidRPr="00A8067A">
              <w:rPr>
                <w:rFonts w:ascii="Cambria" w:hAnsi="Cambria" w:cs="Cambria"/>
                <w:color w:val="222222"/>
                <w:sz w:val="48"/>
                <w:szCs w:val="48"/>
                <w:shd w:val="clear" w:color="auto" w:fill="FFFFFF"/>
                <w:lang w:val="ru-RU"/>
              </w:rPr>
              <w:t>ИНТЕРПОЛЯЦИОННЫЙ</w:t>
            </w:r>
          </w:p>
          <w:p w:rsidR="00A8067A" w:rsidRPr="00A8067A" w:rsidRDefault="00A8067A" w:rsidP="00A8067A">
            <w:pPr>
              <w:rPr>
                <w:rFonts w:ascii="Adobe Caslon Pro" w:hAnsi="Adobe Caslon Pro"/>
                <w:sz w:val="48"/>
                <w:szCs w:val="48"/>
                <w:lang w:val="en-US"/>
              </w:rPr>
            </w:pPr>
          </w:p>
        </w:tc>
        <w:tc>
          <w:tcPr>
            <w:tcW w:w="5835" w:type="dxa"/>
          </w:tcPr>
          <w:p w:rsidR="00A8067A" w:rsidRDefault="00A8067A" w:rsidP="00A8067A">
            <w:pPr>
              <w:rPr>
                <w:rFonts w:ascii="Adobe Caslon Pro" w:hAnsi="Adobe Caslon Pro"/>
                <w:sz w:val="48"/>
                <w:szCs w:val="48"/>
                <w:lang w:val="en-US"/>
              </w:rPr>
            </w:pPr>
          </w:p>
          <w:p w:rsidR="00A8067A" w:rsidRPr="00A8067A" w:rsidRDefault="00A8067A" w:rsidP="00A8067A">
            <w:pPr>
              <w:rPr>
                <w:rFonts w:ascii="Adobe Caslon Pro" w:hAnsi="Adobe Caslon Pro"/>
                <w:sz w:val="48"/>
                <w:szCs w:val="48"/>
                <w:lang w:val="en-US"/>
              </w:rPr>
            </w:pPr>
            <w:r w:rsidRPr="00A8067A">
              <w:rPr>
                <w:rFonts w:ascii="Adobe Caslon Pro" w:hAnsi="Adobe Caslon Pro"/>
                <w:sz w:val="48"/>
                <w:szCs w:val="48"/>
                <w:lang w:val="en-US"/>
              </w:rPr>
              <w:t xml:space="preserve">0.003-0.006 </w:t>
            </w:r>
            <w:proofErr w:type="spellStart"/>
            <w:r w:rsidRPr="00A8067A">
              <w:rPr>
                <w:rFonts w:ascii="Adobe Caslon Pro" w:hAnsi="Adobe Caslon Pro"/>
                <w:sz w:val="48"/>
                <w:szCs w:val="48"/>
                <w:lang w:val="en-US"/>
              </w:rPr>
              <w:t>ms</w:t>
            </w:r>
            <w:proofErr w:type="spellEnd"/>
          </w:p>
        </w:tc>
      </w:tr>
    </w:tbl>
    <w:p w:rsidR="00A8067A" w:rsidRPr="00A8067A" w:rsidRDefault="00A8067A" w:rsidP="00A8067A">
      <w:pPr>
        <w:rPr>
          <w:lang w:val="ru-RU"/>
        </w:rPr>
      </w:pPr>
    </w:p>
    <w:p w:rsidR="004B75AE" w:rsidRPr="004B75AE" w:rsidRDefault="004B75AE" w:rsidP="004B75AE">
      <w:pPr>
        <w:jc w:val="both"/>
        <w:rPr>
          <w:rFonts w:asciiTheme="minorHAnsi" w:hAnsiTheme="minorHAnsi" w:cs="Arial"/>
          <w:b/>
          <w:bCs/>
          <w:color w:val="000000" w:themeColor="text1"/>
          <w:shd w:val="clear" w:color="auto" w:fill="FFFFFF"/>
          <w:lang w:val="ru-RU"/>
        </w:rPr>
      </w:pPr>
      <w:r w:rsidRPr="004B75AE">
        <w:rPr>
          <w:rFonts w:asciiTheme="minorHAnsi" w:hAnsiTheme="minorHAnsi"/>
          <w:b/>
          <w:bCs/>
          <w:color w:val="000000" w:themeColor="text1"/>
          <w:lang w:val="ru-RU"/>
        </w:rPr>
        <w:t>В</w:t>
      </w:r>
      <w:r w:rsidR="003C7E69" w:rsidRPr="004B75AE">
        <w:rPr>
          <w:rFonts w:asciiTheme="minorHAnsi" w:hAnsiTheme="minorHAnsi"/>
          <w:b/>
          <w:bCs/>
          <w:color w:val="000000" w:themeColor="text1"/>
          <w:lang w:val="ru-RU"/>
        </w:rPr>
        <w:t xml:space="preserve">се типы поиска тестировались на массиве размерности </w:t>
      </w:r>
      <w:r w:rsidR="003C7E69" w:rsidRPr="004B75AE">
        <w:rPr>
          <w:rFonts w:asciiTheme="minorHAnsi" w:hAnsiTheme="minorHAnsi" w:cs="Arial"/>
          <w:b/>
          <w:bCs/>
          <w:color w:val="000000" w:themeColor="text1"/>
          <w:shd w:val="clear" w:color="auto" w:fill="FFFFFF"/>
        </w:rPr>
        <w:t>2^20 элементов</w:t>
      </w:r>
      <w:r w:rsidR="003C7E69" w:rsidRPr="004B75AE">
        <w:rPr>
          <w:rFonts w:asciiTheme="minorHAnsi" w:hAnsiTheme="minorHAnsi" w:cs="Arial"/>
          <w:b/>
          <w:bCs/>
          <w:color w:val="000000" w:themeColor="text1"/>
          <w:shd w:val="clear" w:color="auto" w:fill="FFFFFF"/>
          <w:lang w:val="ru-RU"/>
        </w:rPr>
        <w:t>.</w:t>
      </w:r>
      <w:r w:rsidR="003C7E69" w:rsidRPr="004B75AE">
        <w:rPr>
          <w:rFonts w:asciiTheme="minorHAnsi" w:hAnsiTheme="minorHAnsi" w:cs="Arial"/>
          <w:b/>
          <w:bCs/>
          <w:color w:val="000000" w:themeColor="text1"/>
          <w:shd w:val="clear" w:color="auto" w:fill="FFFFFF"/>
          <w:lang w:val="ru-RU"/>
        </w:rPr>
        <w:t xml:space="preserve"> </w:t>
      </w:r>
    </w:p>
    <w:p w:rsidR="004B75AE" w:rsidRPr="004B75AE" w:rsidRDefault="004B75AE" w:rsidP="004B75AE">
      <w:pPr>
        <w:jc w:val="both"/>
        <w:rPr>
          <w:rFonts w:asciiTheme="minorHAnsi" w:hAnsiTheme="minorHAnsi"/>
          <w:color w:val="000000" w:themeColor="text1"/>
          <w:lang w:val="ru-RU"/>
        </w:rPr>
      </w:pPr>
      <w:r w:rsidRPr="004B75AE">
        <w:rPr>
          <w:rFonts w:asciiTheme="minorHAnsi" w:hAnsiTheme="minorHAnsi"/>
          <w:b/>
          <w:bCs/>
          <w:color w:val="000000" w:themeColor="text1"/>
          <w:lang w:val="ru-RU"/>
        </w:rPr>
        <w:t>Вывод:</w:t>
      </w:r>
      <w:r>
        <w:rPr>
          <w:rFonts w:asciiTheme="minorHAnsi" w:hAnsiTheme="minorHAnsi"/>
          <w:color w:val="000000" w:themeColor="text1"/>
          <w:lang w:val="ru-RU"/>
        </w:rPr>
        <w:t xml:space="preserve"> </w:t>
      </w:r>
      <w:r w:rsidRPr="004B75AE">
        <w:rPr>
          <w:rFonts w:asciiTheme="minorHAnsi" w:hAnsiTheme="minorHAnsi"/>
          <w:color w:val="000000" w:themeColor="text1"/>
          <w:lang w:val="ru-RU"/>
        </w:rPr>
        <w:t>и</w:t>
      </w:r>
      <w:r w:rsidR="003C7E69" w:rsidRPr="004B75AE">
        <w:rPr>
          <w:rFonts w:asciiTheme="minorHAnsi" w:hAnsiTheme="minorHAnsi"/>
          <w:color w:val="000000" w:themeColor="text1"/>
          <w:lang w:val="ru-RU"/>
        </w:rPr>
        <w:t xml:space="preserve">сходя из полученных результатов несложно </w:t>
      </w:r>
      <w:r w:rsidR="00C220DE" w:rsidRPr="004B75AE">
        <w:rPr>
          <w:rFonts w:asciiTheme="minorHAnsi" w:hAnsiTheme="minorHAnsi"/>
          <w:color w:val="000000" w:themeColor="text1"/>
          <w:lang w:val="ru-RU"/>
        </w:rPr>
        <w:t>заметить, что</w:t>
      </w:r>
      <w:r w:rsidR="003C7E69" w:rsidRPr="004B75AE">
        <w:rPr>
          <w:rFonts w:asciiTheme="minorHAnsi" w:hAnsiTheme="minorHAnsi"/>
          <w:color w:val="000000" w:themeColor="text1"/>
          <w:lang w:val="ru-RU"/>
        </w:rPr>
        <w:t xml:space="preserve"> последовательный поиск </w:t>
      </w:r>
      <w:r w:rsidR="003C7E69" w:rsidRPr="004B75AE">
        <w:rPr>
          <w:rFonts w:asciiTheme="minorHAnsi" w:hAnsiTheme="minorHAnsi"/>
          <w:color w:val="000000" w:themeColor="text1"/>
          <w:lang w:val="ru-RU"/>
        </w:rPr>
        <w:t xml:space="preserve">является наименее эффективным и </w:t>
      </w:r>
      <w:r w:rsidR="003C7E69" w:rsidRPr="004B75AE">
        <w:rPr>
          <w:rFonts w:asciiTheme="minorHAnsi" w:hAnsiTheme="minorHAnsi"/>
          <w:color w:val="000000" w:themeColor="text1"/>
          <w:lang w:val="ru-RU"/>
        </w:rPr>
        <w:t>имеет преимуществ</w:t>
      </w:r>
      <w:r w:rsidR="00C220DE" w:rsidRPr="004B75AE">
        <w:rPr>
          <w:rFonts w:asciiTheme="minorHAnsi" w:hAnsiTheme="minorHAnsi"/>
          <w:color w:val="000000" w:themeColor="text1"/>
          <w:lang w:val="ru-RU"/>
        </w:rPr>
        <w:t>о</w:t>
      </w:r>
      <w:r w:rsidR="003C7E69" w:rsidRPr="004B75AE">
        <w:rPr>
          <w:rFonts w:asciiTheme="minorHAnsi" w:hAnsiTheme="minorHAnsi"/>
          <w:color w:val="000000" w:themeColor="text1"/>
          <w:lang w:val="ru-RU"/>
        </w:rPr>
        <w:t xml:space="preserve"> </w:t>
      </w:r>
      <w:r w:rsidR="003C7E69" w:rsidRPr="004B75AE">
        <w:rPr>
          <w:rFonts w:asciiTheme="minorHAnsi" w:hAnsiTheme="minorHAnsi"/>
          <w:color w:val="000000" w:themeColor="text1"/>
          <w:lang w:val="ru-RU"/>
        </w:rPr>
        <w:t xml:space="preserve">лишь </w:t>
      </w:r>
      <w:r w:rsidR="003C7E69" w:rsidRPr="004B75AE">
        <w:rPr>
          <w:rFonts w:asciiTheme="minorHAnsi" w:hAnsiTheme="minorHAnsi"/>
          <w:color w:val="000000" w:themeColor="text1"/>
          <w:lang w:val="ru-RU"/>
        </w:rPr>
        <w:t>при нахождении элемента в неотсортированном массиве относительно небольшой размерности.</w:t>
      </w:r>
      <w:r w:rsidR="003C7E69" w:rsidRPr="004B75AE">
        <w:rPr>
          <w:rFonts w:asciiTheme="minorHAnsi" w:hAnsiTheme="minorHAnsi"/>
          <w:color w:val="000000" w:themeColor="text1"/>
          <w:lang w:val="ru-RU"/>
        </w:rPr>
        <w:t xml:space="preserve"> </w:t>
      </w:r>
      <w:r w:rsidR="003C7E69" w:rsidRPr="004B75AE">
        <w:rPr>
          <w:rFonts w:asciiTheme="minorHAnsi" w:hAnsiTheme="minorHAnsi"/>
          <w:color w:val="000000" w:themeColor="text1"/>
          <w:shd w:val="clear" w:color="auto" w:fill="FFFFFF"/>
          <w:lang w:val="ru-RU"/>
        </w:rPr>
        <w:t>В</w:t>
      </w:r>
      <w:r w:rsidR="003C7E69" w:rsidRPr="004B75AE">
        <w:rPr>
          <w:rFonts w:asciiTheme="minorHAnsi" w:hAnsiTheme="minorHAnsi"/>
          <w:color w:val="000000" w:themeColor="text1"/>
          <w:shd w:val="clear" w:color="auto" w:fill="FFFFFF"/>
        </w:rPr>
        <w:t xml:space="preserve">ременная сложность </w:t>
      </w:r>
      <w:r w:rsidR="003C7E69" w:rsidRPr="004B75AE">
        <w:rPr>
          <w:rFonts w:asciiTheme="minorHAnsi" w:hAnsiTheme="minorHAnsi"/>
          <w:color w:val="000000" w:themeColor="text1"/>
          <w:lang w:val="ru-RU"/>
        </w:rPr>
        <w:t>последователь</w:t>
      </w:r>
      <w:r w:rsidR="003C7E69" w:rsidRPr="004B75AE">
        <w:rPr>
          <w:rFonts w:asciiTheme="minorHAnsi" w:hAnsiTheme="minorHAnsi"/>
          <w:color w:val="000000" w:themeColor="text1"/>
          <w:lang w:val="ru-RU"/>
        </w:rPr>
        <w:t>ного</w:t>
      </w:r>
      <w:r w:rsidR="003C7E69" w:rsidRPr="004B75AE">
        <w:rPr>
          <w:rFonts w:asciiTheme="minorHAnsi" w:hAnsiTheme="minorHAnsi"/>
          <w:color w:val="000000" w:themeColor="text1"/>
          <w:shd w:val="clear" w:color="auto" w:fill="FFFFFF"/>
        </w:rPr>
        <w:t xml:space="preserve"> поиска равна O(N).</w:t>
      </w:r>
      <w:r w:rsidRPr="004B75AE">
        <w:rPr>
          <w:rFonts w:asciiTheme="minorHAnsi" w:hAnsiTheme="minorHAnsi" w:cs="Arial"/>
          <w:color w:val="000000" w:themeColor="text1"/>
          <w:shd w:val="clear" w:color="auto" w:fill="FFFFFF"/>
          <w:lang w:val="ru-RU"/>
        </w:rPr>
        <w:t xml:space="preserve"> </w:t>
      </w:r>
      <w:r w:rsidR="003C7E69" w:rsidRPr="004B75AE">
        <w:rPr>
          <w:rFonts w:asciiTheme="minorHAnsi" w:hAnsiTheme="minorHAnsi"/>
          <w:color w:val="000000" w:themeColor="text1"/>
          <w:lang w:val="ru-RU"/>
        </w:rPr>
        <w:t xml:space="preserve">Бинарный поиск и интерполяционный </w:t>
      </w:r>
      <w:r w:rsidR="003C7E69" w:rsidRPr="004B75AE">
        <w:rPr>
          <w:rFonts w:asciiTheme="minorHAnsi" w:hAnsiTheme="minorHAnsi"/>
          <w:color w:val="000000" w:themeColor="text1"/>
          <w:lang w:val="ru-RU"/>
        </w:rPr>
        <w:t xml:space="preserve">поиск </w:t>
      </w:r>
      <w:r w:rsidR="003C7E69" w:rsidRPr="004B75AE">
        <w:rPr>
          <w:rFonts w:asciiTheme="minorHAnsi" w:hAnsiTheme="minorHAnsi"/>
          <w:color w:val="000000" w:themeColor="text1"/>
        </w:rPr>
        <w:t>требу</w:t>
      </w:r>
      <w:r w:rsidR="003C7E69" w:rsidRPr="004B75AE">
        <w:rPr>
          <w:rFonts w:asciiTheme="minorHAnsi" w:hAnsiTheme="minorHAnsi"/>
          <w:color w:val="000000" w:themeColor="text1"/>
          <w:lang w:val="ru-RU"/>
        </w:rPr>
        <w:t>ю</w:t>
      </w:r>
      <w:r w:rsidR="003C7E69" w:rsidRPr="004B75AE">
        <w:rPr>
          <w:rFonts w:asciiTheme="minorHAnsi" w:hAnsiTheme="minorHAnsi"/>
          <w:color w:val="000000" w:themeColor="text1"/>
        </w:rPr>
        <w:t>т предварительной сортировки набора данных.</w:t>
      </w:r>
      <w:r w:rsidR="003C7E69" w:rsidRPr="004B75AE">
        <w:rPr>
          <w:rFonts w:asciiTheme="minorHAnsi" w:hAnsiTheme="minorHAnsi"/>
          <w:color w:val="000000" w:themeColor="text1"/>
          <w:lang w:val="ru-RU"/>
        </w:rPr>
        <w:t xml:space="preserve"> Это требование является ключевым и замедляет скорость работы данных алгоритмов. В таблице приведен</w:t>
      </w:r>
      <w:r w:rsidR="00C220DE" w:rsidRPr="004B75AE">
        <w:rPr>
          <w:rFonts w:asciiTheme="minorHAnsi" w:hAnsiTheme="minorHAnsi"/>
          <w:color w:val="000000" w:themeColor="text1"/>
          <w:lang w:val="ru-RU"/>
        </w:rPr>
        <w:t>о время работы бинарного и интерполяционного поисков без учёта времени на сортировку.</w:t>
      </w:r>
      <w:r w:rsidRPr="004B75AE">
        <w:rPr>
          <w:rFonts w:asciiTheme="minorHAnsi" w:hAnsiTheme="minorHAnsi"/>
          <w:color w:val="000000" w:themeColor="text1"/>
          <w:lang w:val="ru-RU"/>
        </w:rPr>
        <w:t xml:space="preserve"> </w:t>
      </w:r>
      <w:r w:rsidRPr="004B75AE">
        <w:rPr>
          <w:rFonts w:asciiTheme="minorHAnsi" w:hAnsiTheme="minorHAnsi"/>
          <w:color w:val="000000" w:themeColor="text1"/>
          <w:shd w:val="clear" w:color="auto" w:fill="FFFFFF"/>
        </w:rPr>
        <w:t xml:space="preserve">Временная сложность алгоритма </w:t>
      </w:r>
      <w:r w:rsidRPr="004B75AE">
        <w:rPr>
          <w:rFonts w:asciiTheme="minorHAnsi" w:hAnsiTheme="minorHAnsi"/>
          <w:color w:val="000000" w:themeColor="text1"/>
          <w:shd w:val="clear" w:color="auto" w:fill="FFFFFF"/>
          <w:lang w:val="ru-RU"/>
        </w:rPr>
        <w:t>бинарного</w:t>
      </w:r>
      <w:r w:rsidRPr="004B75AE">
        <w:rPr>
          <w:rFonts w:asciiTheme="minorHAnsi" w:hAnsiTheme="minorHAnsi"/>
          <w:color w:val="000000" w:themeColor="text1"/>
          <w:shd w:val="clear" w:color="auto" w:fill="FFFFFF"/>
        </w:rPr>
        <w:t xml:space="preserve"> поиска равна </w:t>
      </w:r>
      <w:r w:rsidRPr="004B75AE">
        <w:rPr>
          <w:rStyle w:val="a4"/>
          <w:rFonts w:asciiTheme="minorHAnsi" w:hAnsiTheme="minorHAnsi"/>
          <w:b w:val="0"/>
          <w:bCs w:val="0"/>
          <w:color w:val="000000" w:themeColor="text1"/>
          <w:shd w:val="clear" w:color="auto" w:fill="FFFFFF"/>
        </w:rPr>
        <w:t>O(log (N))</w:t>
      </w:r>
      <w:r w:rsidRPr="004B75AE">
        <w:rPr>
          <w:rFonts w:asciiTheme="minorHAnsi" w:hAnsiTheme="minorHAnsi"/>
          <w:color w:val="000000" w:themeColor="text1"/>
          <w:shd w:val="clear" w:color="auto" w:fill="FFFFFF"/>
        </w:rPr>
        <w:t> из-за деления массива пополам.</w:t>
      </w:r>
      <w:r w:rsidR="00C220DE" w:rsidRPr="004B75AE">
        <w:rPr>
          <w:rFonts w:asciiTheme="minorHAnsi" w:hAnsiTheme="minorHAnsi"/>
          <w:color w:val="000000" w:themeColor="text1"/>
          <w:lang w:val="ru-RU"/>
        </w:rPr>
        <w:t xml:space="preserve"> Бинарный и интерполяционный поиски имеют соизмеримую скорость работы, однако </w:t>
      </w:r>
      <w:r w:rsidR="00C220DE" w:rsidRPr="004B75AE">
        <w:rPr>
          <w:rFonts w:asciiTheme="minorHAnsi" w:hAnsiTheme="minorHAnsi"/>
          <w:color w:val="000000" w:themeColor="text1"/>
          <w:lang w:val="ru-RU"/>
        </w:rPr>
        <w:t>интерполяционный</w:t>
      </w:r>
      <w:r w:rsidR="00C220DE" w:rsidRPr="004B75AE">
        <w:rPr>
          <w:rFonts w:asciiTheme="minorHAnsi" w:hAnsiTheme="minorHAnsi"/>
          <w:color w:val="000000" w:themeColor="text1"/>
          <w:lang w:val="ru-RU"/>
        </w:rPr>
        <w:t xml:space="preserve"> всё же превосходит за счет более умной логики.</w:t>
      </w:r>
      <w:r w:rsidRPr="004B75AE">
        <w:rPr>
          <w:rFonts w:asciiTheme="minorHAnsi" w:hAnsiTheme="minorHAnsi"/>
          <w:color w:val="000000" w:themeColor="text1"/>
          <w:lang w:val="ru-RU"/>
        </w:rPr>
        <w:t xml:space="preserve"> </w:t>
      </w:r>
      <w:r w:rsidRPr="004B75AE">
        <w:rPr>
          <w:rFonts w:asciiTheme="minorHAnsi" w:hAnsiTheme="minorHAnsi"/>
          <w:color w:val="000000" w:themeColor="text1"/>
          <w:shd w:val="clear" w:color="auto" w:fill="FFFFFF"/>
        </w:rPr>
        <w:t xml:space="preserve">Для поиска элементов в массиве </w:t>
      </w:r>
      <w:r w:rsidRPr="004B75AE">
        <w:rPr>
          <w:rFonts w:asciiTheme="minorHAnsi" w:hAnsiTheme="minorHAnsi"/>
          <w:color w:val="000000" w:themeColor="text1"/>
          <w:shd w:val="clear" w:color="auto" w:fill="FFFFFF"/>
          <w:lang w:val="ru-RU"/>
        </w:rPr>
        <w:t xml:space="preserve">интерполяционный </w:t>
      </w:r>
      <w:r w:rsidRPr="004B75AE">
        <w:rPr>
          <w:rFonts w:asciiTheme="minorHAnsi" w:hAnsiTheme="minorHAnsi"/>
          <w:color w:val="000000" w:themeColor="text1"/>
          <w:shd w:val="clear" w:color="auto" w:fill="FFFFFF"/>
        </w:rPr>
        <w:t>алгоритм использует формулы интерполяции</w:t>
      </w:r>
      <w:r w:rsidRPr="004B75AE">
        <w:rPr>
          <w:rFonts w:asciiTheme="minorHAnsi" w:hAnsiTheme="minorHAnsi"/>
          <w:color w:val="000000" w:themeColor="text1"/>
          <w:shd w:val="clear" w:color="auto" w:fill="FFFFFF"/>
          <w:lang w:val="ru-RU"/>
        </w:rPr>
        <w:t xml:space="preserve">, эффективные лишь для </w:t>
      </w:r>
      <w:r w:rsidRPr="004B75AE">
        <w:rPr>
          <w:rFonts w:asciiTheme="minorHAnsi" w:hAnsiTheme="minorHAnsi"/>
          <w:color w:val="000000" w:themeColor="text1"/>
          <w:shd w:val="clear" w:color="auto" w:fill="FFFFFF"/>
        </w:rPr>
        <w:t>больших массивов.</w:t>
      </w:r>
      <w:r w:rsidRPr="004B75AE">
        <w:rPr>
          <w:rFonts w:asciiTheme="minorHAnsi" w:hAnsiTheme="minorHAnsi"/>
          <w:color w:val="000000" w:themeColor="text1"/>
          <w:shd w:val="clear" w:color="auto" w:fill="FFFFFF"/>
          <w:lang w:val="ru-RU"/>
        </w:rPr>
        <w:t xml:space="preserve"> </w:t>
      </w:r>
      <w:r w:rsidRPr="004B75AE">
        <w:rPr>
          <w:rFonts w:asciiTheme="minorHAnsi" w:hAnsiTheme="minorHAnsi"/>
          <w:color w:val="000000" w:themeColor="text1"/>
          <w:lang w:val="ru-RU"/>
        </w:rPr>
        <w:t xml:space="preserve">Значительное преимущество </w:t>
      </w:r>
      <w:r w:rsidRPr="004B75AE">
        <w:rPr>
          <w:rFonts w:asciiTheme="minorHAnsi" w:hAnsiTheme="minorHAnsi"/>
          <w:color w:val="000000" w:themeColor="text1"/>
          <w:lang w:val="ru-RU"/>
        </w:rPr>
        <w:t>алгоритма</w:t>
      </w:r>
      <w:r w:rsidRPr="004B75AE">
        <w:rPr>
          <w:rFonts w:asciiTheme="minorHAnsi" w:hAnsiTheme="minorHAnsi"/>
          <w:color w:val="000000" w:themeColor="text1"/>
          <w:lang w:val="ru-RU"/>
        </w:rPr>
        <w:t xml:space="preserve"> в том, что он быстрее вычисляет, когда элемента нет в массиве. </w:t>
      </w:r>
      <w:r w:rsidRPr="004B75AE">
        <w:rPr>
          <w:rFonts w:asciiTheme="minorHAnsi" w:hAnsiTheme="minorHAnsi"/>
          <w:color w:val="000000" w:themeColor="text1"/>
          <w:shd w:val="clear" w:color="auto" w:fill="FFFFFF"/>
        </w:rPr>
        <w:t xml:space="preserve">В лучшем случае временная сложность </w:t>
      </w:r>
      <w:r w:rsidRPr="004B75AE">
        <w:rPr>
          <w:rFonts w:asciiTheme="minorHAnsi" w:hAnsiTheme="minorHAnsi"/>
          <w:color w:val="000000" w:themeColor="text1"/>
          <w:lang w:val="ru-RU"/>
        </w:rPr>
        <w:t>интерполяционного</w:t>
      </w:r>
      <w:r w:rsidRPr="004B75AE">
        <w:rPr>
          <w:rFonts w:asciiTheme="minorHAnsi" w:hAnsiTheme="minorHAnsi"/>
          <w:color w:val="000000" w:themeColor="text1"/>
          <w:shd w:val="clear" w:color="auto" w:fill="FFFFFF"/>
        </w:rPr>
        <w:t xml:space="preserve"> алгоритма –</w:t>
      </w:r>
      <w:r w:rsidRPr="004B75AE">
        <w:rPr>
          <w:rFonts w:asciiTheme="minorHAnsi" w:hAnsiTheme="minorHAnsi"/>
          <w:b/>
          <w:bCs/>
          <w:color w:val="000000" w:themeColor="text1"/>
          <w:shd w:val="clear" w:color="auto" w:fill="FFFFFF"/>
        </w:rPr>
        <w:t> </w:t>
      </w:r>
      <w:r w:rsidRPr="004B75AE">
        <w:rPr>
          <w:rStyle w:val="a4"/>
          <w:rFonts w:asciiTheme="minorHAnsi" w:hAnsiTheme="minorHAnsi"/>
          <w:b w:val="0"/>
          <w:bCs w:val="0"/>
          <w:color w:val="000000" w:themeColor="text1"/>
          <w:shd w:val="clear" w:color="auto" w:fill="FFFFFF"/>
        </w:rPr>
        <w:t>O(log log N)</w:t>
      </w:r>
      <w:r>
        <w:rPr>
          <w:rFonts w:asciiTheme="minorHAnsi" w:hAnsiTheme="minorHAnsi"/>
          <w:color w:val="000000" w:themeColor="text1"/>
          <w:shd w:val="clear" w:color="auto" w:fill="FFFFFF"/>
          <w:lang w:val="ru-RU"/>
        </w:rPr>
        <w:t xml:space="preserve">. </w:t>
      </w:r>
      <w:r w:rsidRPr="004B75AE">
        <w:rPr>
          <w:rFonts w:asciiTheme="minorHAnsi" w:hAnsiTheme="minorHAnsi"/>
          <w:color w:val="000000" w:themeColor="text1"/>
          <w:shd w:val="clear" w:color="auto" w:fill="FFFFFF"/>
        </w:rPr>
        <w:t>При неравномерном распределении элементов сложность сопоставима с временной сложностью линейного алгоритма</w:t>
      </w:r>
      <w:r w:rsidRPr="004B75AE">
        <w:rPr>
          <w:rFonts w:asciiTheme="minorHAnsi" w:hAnsiTheme="minorHAnsi"/>
          <w:color w:val="000000" w:themeColor="text1"/>
          <w:shd w:val="clear" w:color="auto" w:fill="FFFFFF"/>
          <w:lang w:val="ru-RU"/>
        </w:rPr>
        <w:t>.</w:t>
      </w:r>
    </w:p>
    <w:p w:rsidR="003C7E69" w:rsidRPr="004B75AE" w:rsidRDefault="003C7E69" w:rsidP="004B75AE">
      <w:pPr>
        <w:rPr>
          <w:rFonts w:asciiTheme="minorHAnsi" w:hAnsiTheme="minorHAnsi"/>
          <w:color w:val="000000" w:themeColor="text1"/>
          <w:lang w:val="ru-RU"/>
        </w:rPr>
      </w:pPr>
    </w:p>
    <w:p w:rsidR="00C220DE" w:rsidRPr="00C220DE" w:rsidRDefault="00C220DE" w:rsidP="00C220DE">
      <w:pPr>
        <w:rPr>
          <w:rFonts w:asciiTheme="minorHAnsi" w:hAnsiTheme="minorHAnsi"/>
          <w:color w:val="000000" w:themeColor="text1"/>
        </w:rPr>
      </w:pPr>
    </w:p>
    <w:p w:rsidR="00C220DE" w:rsidRPr="00C220DE" w:rsidRDefault="00C220DE">
      <w:pPr>
        <w:rPr>
          <w:rFonts w:asciiTheme="minorHAnsi" w:hAnsiTheme="minorHAnsi"/>
          <w:color w:val="000000" w:themeColor="text1"/>
        </w:rPr>
      </w:pPr>
    </w:p>
    <w:sectPr w:rsidR="00C220DE" w:rsidRPr="00C220DE" w:rsidSect="004B75AE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7A"/>
    <w:rsid w:val="003C7E69"/>
    <w:rsid w:val="004B75AE"/>
    <w:rsid w:val="00A8067A"/>
    <w:rsid w:val="00C220DE"/>
    <w:rsid w:val="00CB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EA186"/>
  <w15:chartTrackingRefBased/>
  <w15:docId w15:val="{80874A19-E460-8C46-89F9-9F83C7BE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E6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C7E69"/>
    <w:rPr>
      <w:b/>
      <w:bCs/>
    </w:rPr>
  </w:style>
  <w:style w:type="paragraph" w:styleId="a5">
    <w:name w:val="Normal (Web)"/>
    <w:basedOn w:val="a"/>
    <w:uiPriority w:val="99"/>
    <w:unhideWhenUsed/>
    <w:rsid w:val="003C7E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2020-10-13T21:07:00Z</dcterms:created>
  <dcterms:modified xsi:type="dcterms:W3CDTF">2020-10-13T21:57:00Z</dcterms:modified>
</cp:coreProperties>
</file>