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22E" w:rsidRDefault="0086222E" w:rsidP="0086222E">
      <w:pPr>
        <w:pStyle w:val="Heading1"/>
        <w:shd w:val="clear" w:color="auto" w:fill="F7FDF9"/>
        <w:spacing w:before="0" w:line="660" w:lineRule="atLeast"/>
        <w:jc w:val="right"/>
        <w:rPr>
          <w:sz w:val="54"/>
          <w:szCs w:val="54"/>
        </w:rPr>
      </w:pPr>
      <w:r>
        <w:rPr>
          <w:sz w:val="54"/>
          <w:szCs w:val="54"/>
          <w:rtl/>
        </w:rPr>
        <w:t>تنظيم عمليات التوظيف</w:t>
      </w:r>
    </w:p>
    <w:p w:rsidR="0086222E" w:rsidRDefault="0086222E" w:rsidP="003D1F1F">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tl/>
        </w:rPr>
      </w:pPr>
      <w:bookmarkStart w:id="0" w:name="_GoBack"/>
      <w:bookmarkEnd w:id="0"/>
    </w:p>
    <w:p w:rsidR="00C61104" w:rsidRPr="00C61104" w:rsidRDefault="00C61104" w:rsidP="0086222E">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C61104">
        <w:rPr>
          <w:rFonts w:ascii="saud" w:eastAsia="Times New Roman" w:hAnsi="saud" w:cs="Times New Roman"/>
          <w:b/>
          <w:bCs/>
          <w:color w:val="1B8354"/>
          <w:sz w:val="30"/>
          <w:szCs w:val="30"/>
          <w:rtl/>
        </w:rPr>
        <w:t>الفصل الأول</w:t>
      </w:r>
    </w:p>
    <w:p w:rsidR="00C61104" w:rsidRPr="00C61104" w:rsidRDefault="00C61104" w:rsidP="003D1F1F">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C61104">
        <w:rPr>
          <w:rFonts w:ascii="saud" w:eastAsia="Times New Roman" w:hAnsi="saud" w:cs="Times New Roman"/>
          <w:b/>
          <w:bCs/>
          <w:color w:val="1B8354"/>
          <w:sz w:val="30"/>
          <w:szCs w:val="30"/>
          <w:rtl/>
        </w:rPr>
        <w:t>قنوات التوظيف</w:t>
      </w:r>
    </w:p>
    <w:p w:rsidR="00C61104" w:rsidRPr="00C61104" w:rsidRDefault="00C61104" w:rsidP="003D1F1F">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C61104">
        <w:rPr>
          <w:rFonts w:ascii="saud" w:eastAsia="Times New Roman" w:hAnsi="saud" w:cs="Times New Roman"/>
          <w:b/>
          <w:bCs/>
          <w:color w:val="1B8354"/>
          <w:sz w:val="30"/>
          <w:szCs w:val="30"/>
          <w:rtl/>
        </w:rPr>
        <w:t>المادة الثانية والعشرون</w:t>
      </w:r>
      <w:r w:rsidRPr="00C61104">
        <w:rPr>
          <w:rFonts w:ascii="saud" w:eastAsia="Times New Roman" w:hAnsi="saud" w:cs="Times New Roman"/>
          <w:b/>
          <w:bCs/>
          <w:color w:val="1B8354"/>
          <w:sz w:val="30"/>
          <w:szCs w:val="30"/>
        </w:rPr>
        <w:t>:</w:t>
      </w:r>
    </w:p>
    <w:p w:rsidR="00C61104" w:rsidRPr="00C61104" w:rsidRDefault="00C61104" w:rsidP="003D1F1F">
      <w:p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tl/>
        </w:rPr>
        <w:t>توفر الوزارة قنوات للتوظيف دون مقابل، تقوم بما يأتي</w:t>
      </w:r>
      <w:r w:rsidRPr="00C61104">
        <w:rPr>
          <w:rFonts w:ascii="saud" w:eastAsia="Times New Roman" w:hAnsi="saud" w:cs="Times New Roman"/>
          <w:color w:val="161616"/>
          <w:sz w:val="24"/>
          <w:szCs w:val="24"/>
        </w:rPr>
        <w:t>:</w:t>
      </w:r>
      <w:r w:rsidRPr="00C61104">
        <w:rPr>
          <w:rFonts w:ascii="saud" w:eastAsia="Times New Roman" w:hAnsi="saud" w:cs="Times New Roman"/>
          <w:color w:val="161616"/>
          <w:sz w:val="24"/>
          <w:szCs w:val="24"/>
        </w:rPr>
        <w:br/>
      </w:r>
      <w:r w:rsidR="003D1F1F">
        <w:rPr>
          <w:rFonts w:ascii="saud" w:eastAsia="Times New Roman" w:hAnsi="saud" w:cs="Times New Roman" w:hint="cs"/>
          <w:color w:val="161616"/>
          <w:sz w:val="24"/>
          <w:szCs w:val="24"/>
          <w:rtl/>
        </w:rPr>
        <w:t xml:space="preserve">1. </w:t>
      </w:r>
      <w:r w:rsidRPr="00C61104">
        <w:rPr>
          <w:rFonts w:ascii="saud" w:eastAsia="Times New Roman" w:hAnsi="saud" w:cs="Times New Roman"/>
          <w:color w:val="161616"/>
          <w:sz w:val="24"/>
          <w:szCs w:val="24"/>
          <w:rtl/>
        </w:rPr>
        <w:t>مساعدة العمال في الحصول على الأعمال المناسبة، ومساعدة أصحاب الأعمال في إيجاد العمال المناسبين</w:t>
      </w:r>
      <w:r w:rsidRPr="00C61104">
        <w:rPr>
          <w:rFonts w:ascii="saud" w:eastAsia="Times New Roman" w:hAnsi="saud" w:cs="Times New Roman"/>
          <w:color w:val="161616"/>
          <w:sz w:val="24"/>
          <w:szCs w:val="24"/>
        </w:rPr>
        <w:br/>
      </w:r>
      <w:r w:rsidR="003D1F1F">
        <w:rPr>
          <w:rFonts w:ascii="saud" w:eastAsia="Times New Roman" w:hAnsi="saud" w:cs="Times New Roman" w:hint="cs"/>
          <w:color w:val="161616"/>
          <w:sz w:val="24"/>
          <w:szCs w:val="24"/>
          <w:rtl/>
        </w:rPr>
        <w:t>2.</w:t>
      </w:r>
      <w:r w:rsidRPr="00C61104">
        <w:rPr>
          <w:rFonts w:ascii="saud" w:eastAsia="Times New Roman" w:hAnsi="saud" w:cs="Times New Roman"/>
          <w:color w:val="161616"/>
          <w:sz w:val="24"/>
          <w:szCs w:val="24"/>
        </w:rPr>
        <w:t xml:space="preserve"> </w:t>
      </w:r>
      <w:r w:rsidRPr="00C61104">
        <w:rPr>
          <w:rFonts w:ascii="saud" w:eastAsia="Times New Roman" w:hAnsi="saud" w:cs="Times New Roman"/>
          <w:color w:val="161616"/>
          <w:sz w:val="24"/>
          <w:szCs w:val="24"/>
          <w:rtl/>
        </w:rPr>
        <w:t>جمع المعلومات الضرورية عن سوق العمل وتطوره وتحليلها؛ لكي تكون في متناول مختلف الهيئات العامة والخاصة المعنية بشؤون التخطيط الاقتصادي والاجتماعي</w:t>
      </w:r>
      <w:r w:rsidRPr="00C61104">
        <w:rPr>
          <w:rFonts w:ascii="saud" w:eastAsia="Times New Roman" w:hAnsi="saud" w:cs="Times New Roman"/>
          <w:color w:val="161616"/>
          <w:sz w:val="24"/>
          <w:szCs w:val="24"/>
        </w:rPr>
        <w:t>.  </w:t>
      </w:r>
      <w:r w:rsidRPr="00C61104">
        <w:rPr>
          <w:rFonts w:ascii="saud" w:eastAsia="Times New Roman" w:hAnsi="saud" w:cs="Times New Roman"/>
          <w:color w:val="161616"/>
          <w:sz w:val="24"/>
          <w:szCs w:val="24"/>
        </w:rPr>
        <w:br/>
      </w:r>
      <w:r w:rsidR="003D1F1F">
        <w:rPr>
          <w:rFonts w:ascii="saud" w:eastAsia="Times New Roman" w:hAnsi="saud" w:cs="Times New Roman" w:hint="cs"/>
          <w:color w:val="161616"/>
          <w:sz w:val="24"/>
          <w:szCs w:val="24"/>
          <w:rtl/>
        </w:rPr>
        <w:t xml:space="preserve">3. </w:t>
      </w:r>
      <w:r w:rsidRPr="00C61104">
        <w:rPr>
          <w:rFonts w:ascii="saud" w:eastAsia="Times New Roman" w:hAnsi="saud" w:cs="Times New Roman"/>
          <w:color w:val="161616"/>
          <w:sz w:val="24"/>
          <w:szCs w:val="24"/>
          <w:rtl/>
        </w:rPr>
        <w:t>تنفيذ الواجبات الآتية</w:t>
      </w:r>
      <w:r w:rsidRPr="00C61104">
        <w:rPr>
          <w:rFonts w:ascii="saud" w:eastAsia="Times New Roman" w:hAnsi="saud" w:cs="Times New Roman"/>
          <w:color w:val="161616"/>
          <w:sz w:val="24"/>
          <w:szCs w:val="24"/>
        </w:rPr>
        <w:t>:</w:t>
      </w:r>
      <w:r w:rsidRPr="00C61104">
        <w:rPr>
          <w:rFonts w:ascii="saud" w:eastAsia="Times New Roman" w:hAnsi="saud" w:cs="Times New Roman"/>
          <w:color w:val="161616"/>
          <w:sz w:val="24"/>
          <w:szCs w:val="24"/>
        </w:rPr>
        <w:br/>
      </w:r>
      <w:r w:rsidR="003D1F1F">
        <w:rPr>
          <w:rFonts w:ascii="saud" w:eastAsia="Times New Roman" w:hAnsi="saud" w:cs="Times New Roman" w:hint="cs"/>
          <w:color w:val="161616"/>
          <w:sz w:val="24"/>
          <w:szCs w:val="24"/>
          <w:rtl/>
        </w:rPr>
        <w:t xml:space="preserve">3/1. </w:t>
      </w:r>
      <w:r w:rsidRPr="00C61104">
        <w:rPr>
          <w:rFonts w:ascii="saud" w:eastAsia="Times New Roman" w:hAnsi="saud" w:cs="Times New Roman"/>
          <w:color w:val="161616"/>
          <w:sz w:val="24"/>
          <w:szCs w:val="24"/>
          <w:rtl/>
        </w:rPr>
        <w:t>تسجيل طالبي العمل</w:t>
      </w:r>
      <w:r w:rsidRPr="00C61104">
        <w:rPr>
          <w:rFonts w:ascii="saud" w:eastAsia="Times New Roman" w:hAnsi="saud" w:cs="Times New Roman"/>
          <w:color w:val="161616"/>
          <w:sz w:val="24"/>
          <w:szCs w:val="24"/>
        </w:rPr>
        <w:t>. </w:t>
      </w:r>
      <w:r w:rsidRPr="00C61104">
        <w:rPr>
          <w:rFonts w:ascii="saud" w:eastAsia="Times New Roman" w:hAnsi="saud" w:cs="Times New Roman"/>
          <w:color w:val="161616"/>
          <w:sz w:val="24"/>
          <w:szCs w:val="24"/>
        </w:rPr>
        <w:br/>
      </w:r>
      <w:r w:rsidR="003D1F1F">
        <w:rPr>
          <w:rFonts w:ascii="saud" w:eastAsia="Times New Roman" w:hAnsi="saud" w:cs="Times New Roman" w:hint="cs"/>
          <w:color w:val="161616"/>
          <w:sz w:val="24"/>
          <w:szCs w:val="24"/>
          <w:rtl/>
        </w:rPr>
        <w:t>3/2.</w:t>
      </w:r>
      <w:r w:rsidRPr="00C61104">
        <w:rPr>
          <w:rFonts w:ascii="saud" w:eastAsia="Times New Roman" w:hAnsi="saud" w:cs="Times New Roman"/>
          <w:color w:val="161616"/>
          <w:sz w:val="24"/>
          <w:szCs w:val="24"/>
        </w:rPr>
        <w:t xml:space="preserve"> </w:t>
      </w:r>
      <w:r w:rsidRPr="00C61104">
        <w:rPr>
          <w:rFonts w:ascii="saud" w:eastAsia="Times New Roman" w:hAnsi="saud" w:cs="Times New Roman"/>
          <w:color w:val="161616"/>
          <w:sz w:val="24"/>
          <w:szCs w:val="24"/>
          <w:rtl/>
        </w:rPr>
        <w:t>الحصول على بيانات بالأعمال الشاغرة من أصحاب الأعمال</w:t>
      </w:r>
      <w:r w:rsidRPr="00C61104">
        <w:rPr>
          <w:rFonts w:ascii="saud" w:eastAsia="Times New Roman" w:hAnsi="saud" w:cs="Times New Roman"/>
          <w:color w:val="161616"/>
          <w:sz w:val="24"/>
          <w:szCs w:val="24"/>
        </w:rPr>
        <w:t>. </w:t>
      </w:r>
      <w:r w:rsidRPr="00C61104">
        <w:rPr>
          <w:rFonts w:ascii="saud" w:eastAsia="Times New Roman" w:hAnsi="saud" w:cs="Times New Roman"/>
          <w:color w:val="161616"/>
          <w:sz w:val="24"/>
          <w:szCs w:val="24"/>
        </w:rPr>
        <w:br/>
      </w:r>
      <w:r w:rsidR="003D1F1F">
        <w:rPr>
          <w:rFonts w:ascii="saud" w:eastAsia="Times New Roman" w:hAnsi="saud" w:cs="Times New Roman" w:hint="cs"/>
          <w:color w:val="161616"/>
          <w:sz w:val="24"/>
          <w:szCs w:val="24"/>
          <w:rtl/>
        </w:rPr>
        <w:t xml:space="preserve">3/3. </w:t>
      </w:r>
      <w:r w:rsidRPr="00C61104">
        <w:rPr>
          <w:rFonts w:ascii="saud" w:eastAsia="Times New Roman" w:hAnsi="saud" w:cs="Times New Roman"/>
          <w:color w:val="161616"/>
          <w:sz w:val="24"/>
          <w:szCs w:val="24"/>
          <w:rtl/>
        </w:rPr>
        <w:t>مواءمة طلبات طالبي العمل مع الأعمال الشاغرة وفق مؤهلاتهم</w:t>
      </w:r>
      <w:r w:rsidRPr="00C61104">
        <w:rPr>
          <w:rFonts w:ascii="saud" w:eastAsia="Times New Roman" w:hAnsi="saud" w:cs="Times New Roman"/>
          <w:color w:val="161616"/>
          <w:sz w:val="24"/>
          <w:szCs w:val="24"/>
        </w:rPr>
        <w:t>.</w:t>
      </w:r>
      <w:r w:rsidRPr="00C61104">
        <w:rPr>
          <w:rFonts w:ascii="saud" w:eastAsia="Times New Roman" w:hAnsi="saud" w:cs="Times New Roman"/>
          <w:color w:val="161616"/>
          <w:sz w:val="24"/>
          <w:szCs w:val="24"/>
        </w:rPr>
        <w:br/>
      </w:r>
      <w:r w:rsidR="003D1F1F">
        <w:rPr>
          <w:rFonts w:ascii="saud" w:eastAsia="Times New Roman" w:hAnsi="saud" w:cs="Times New Roman" w:hint="cs"/>
          <w:color w:val="161616"/>
          <w:sz w:val="24"/>
          <w:szCs w:val="24"/>
          <w:rtl/>
        </w:rPr>
        <w:t>3/4.</w:t>
      </w:r>
      <w:r w:rsidRPr="00C61104">
        <w:rPr>
          <w:rFonts w:ascii="saud" w:eastAsia="Times New Roman" w:hAnsi="saud" w:cs="Times New Roman"/>
          <w:color w:val="161616"/>
          <w:sz w:val="24"/>
          <w:szCs w:val="24"/>
        </w:rPr>
        <w:t xml:space="preserve"> </w:t>
      </w:r>
      <w:r w:rsidRPr="00C61104">
        <w:rPr>
          <w:rFonts w:ascii="saud" w:eastAsia="Times New Roman" w:hAnsi="saud" w:cs="Times New Roman"/>
          <w:color w:val="161616"/>
          <w:sz w:val="24"/>
          <w:szCs w:val="24"/>
          <w:rtl/>
        </w:rPr>
        <w:t>تقديم النصح والمعونة إلى طالبي العمل فيما يختص بالتأهيل والتدريب المهني، أو بإعادة التدريب اللازم للحصول على الأعمال الشاغرة</w:t>
      </w:r>
      <w:r w:rsidRPr="00C61104">
        <w:rPr>
          <w:rFonts w:ascii="saud" w:eastAsia="Times New Roman" w:hAnsi="saud" w:cs="Times New Roman"/>
          <w:color w:val="161616"/>
          <w:sz w:val="24"/>
          <w:szCs w:val="24"/>
        </w:rPr>
        <w:t>. </w:t>
      </w:r>
      <w:r w:rsidRPr="00C61104">
        <w:rPr>
          <w:rFonts w:ascii="saud" w:eastAsia="Times New Roman" w:hAnsi="saud" w:cs="Times New Roman"/>
          <w:color w:val="161616"/>
          <w:sz w:val="24"/>
          <w:szCs w:val="24"/>
        </w:rPr>
        <w:br/>
      </w:r>
      <w:r w:rsidR="003D1F1F">
        <w:rPr>
          <w:rFonts w:ascii="saud" w:eastAsia="Times New Roman" w:hAnsi="saud" w:cs="Times New Roman" w:hint="cs"/>
          <w:color w:val="161616"/>
          <w:sz w:val="24"/>
          <w:szCs w:val="24"/>
          <w:rtl/>
        </w:rPr>
        <w:t xml:space="preserve">3/5. </w:t>
      </w:r>
      <w:r w:rsidRPr="00C61104">
        <w:rPr>
          <w:rFonts w:ascii="saud" w:eastAsia="Times New Roman" w:hAnsi="saud" w:cs="Times New Roman"/>
          <w:color w:val="161616"/>
          <w:sz w:val="24"/>
          <w:szCs w:val="24"/>
          <w:rtl/>
        </w:rPr>
        <w:t>غير ذلك من الأمور التي تقررها الوزارة</w:t>
      </w:r>
      <w:r w:rsidRPr="00C61104">
        <w:rPr>
          <w:rFonts w:ascii="saud" w:eastAsia="Times New Roman" w:hAnsi="saud" w:cs="Times New Roman"/>
          <w:color w:val="161616"/>
          <w:sz w:val="24"/>
          <w:szCs w:val="24"/>
        </w:rPr>
        <w:t>.</w:t>
      </w:r>
    </w:p>
    <w:p w:rsidR="00C61104" w:rsidRPr="00C61104" w:rsidRDefault="00C61104" w:rsidP="003D1F1F">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C61104">
        <w:rPr>
          <w:rFonts w:ascii="saud" w:eastAsia="Times New Roman" w:hAnsi="saud" w:cs="Times New Roman"/>
          <w:b/>
          <w:bCs/>
          <w:color w:val="1B8354"/>
          <w:sz w:val="30"/>
          <w:szCs w:val="30"/>
          <w:rtl/>
        </w:rPr>
        <w:t>المادة الثالثة والعشرون</w:t>
      </w:r>
      <w:r w:rsidRPr="00C61104">
        <w:rPr>
          <w:rFonts w:ascii="saud" w:eastAsia="Times New Roman" w:hAnsi="saud" w:cs="Times New Roman"/>
          <w:b/>
          <w:bCs/>
          <w:color w:val="1B8354"/>
          <w:sz w:val="30"/>
          <w:szCs w:val="30"/>
        </w:rPr>
        <w:t>:</w:t>
      </w:r>
    </w:p>
    <w:p w:rsidR="00C61104" w:rsidRPr="00C61104" w:rsidRDefault="00C61104" w:rsidP="003D1F1F">
      <w:p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tl/>
        </w:rPr>
        <w:t>لكل مواطن في سن العمل قادر على العمل وراغب فيه أن يطلب قيد اسمه في قنوات التوظيف ، مع بيان تاريخ مولده ومؤهلاته وأعماله السابقة ورغباته وعنوانه</w:t>
      </w:r>
      <w:r w:rsidRPr="00C61104">
        <w:rPr>
          <w:rFonts w:ascii="saud" w:eastAsia="Times New Roman" w:hAnsi="saud" w:cs="Times New Roman"/>
          <w:color w:val="161616"/>
          <w:sz w:val="24"/>
          <w:szCs w:val="24"/>
        </w:rPr>
        <w:t>.</w:t>
      </w:r>
    </w:p>
    <w:p w:rsidR="00C61104" w:rsidRPr="00C61104" w:rsidRDefault="00C61104" w:rsidP="003D1F1F">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C61104">
        <w:rPr>
          <w:rFonts w:ascii="saud" w:eastAsia="Times New Roman" w:hAnsi="saud" w:cs="Times New Roman"/>
          <w:b/>
          <w:bCs/>
          <w:color w:val="1B8354"/>
          <w:sz w:val="30"/>
          <w:szCs w:val="30"/>
          <w:rtl/>
        </w:rPr>
        <w:t>المادة الرابعة والعشرون</w:t>
      </w:r>
      <w:r w:rsidRPr="00C61104">
        <w:rPr>
          <w:rFonts w:ascii="saud" w:eastAsia="Times New Roman" w:hAnsi="saud" w:cs="Times New Roman"/>
          <w:b/>
          <w:bCs/>
          <w:color w:val="1B8354"/>
          <w:sz w:val="30"/>
          <w:szCs w:val="30"/>
        </w:rPr>
        <w:t>:</w:t>
      </w:r>
    </w:p>
    <w:p w:rsidR="00C61104" w:rsidRPr="00C61104" w:rsidRDefault="00C61104" w:rsidP="003D1F1F">
      <w:p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tl/>
        </w:rPr>
        <w:t>تحدد اللائحة قواعد سير العمل وإجراءاته في قنوات التوظيف، ونماذج السجلات والإشعارات والأوراق المستخدمة في أعمالها ، وكذلك جداول تصنيف المهن وفقاً للتصنيف المهني المعتمد ، وتكون أساساً في تنظيم عمليات التوظيف</w:t>
      </w:r>
      <w:r w:rsidRPr="00C61104">
        <w:rPr>
          <w:rFonts w:ascii="saud" w:eastAsia="Times New Roman" w:hAnsi="saud" w:cs="Times New Roman"/>
          <w:color w:val="161616"/>
          <w:sz w:val="24"/>
          <w:szCs w:val="24"/>
        </w:rPr>
        <w:t xml:space="preserve"> .</w:t>
      </w:r>
    </w:p>
    <w:p w:rsidR="00C61104" w:rsidRPr="00C61104" w:rsidRDefault="00C61104" w:rsidP="003D1F1F">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C61104">
        <w:rPr>
          <w:rFonts w:ascii="saud" w:eastAsia="Times New Roman" w:hAnsi="saud" w:cs="Times New Roman"/>
          <w:b/>
          <w:bCs/>
          <w:color w:val="1B8354"/>
          <w:sz w:val="30"/>
          <w:szCs w:val="30"/>
          <w:rtl/>
        </w:rPr>
        <w:t>المادة الخامسة والعشرون</w:t>
      </w:r>
      <w:r w:rsidRPr="00C61104">
        <w:rPr>
          <w:rFonts w:ascii="saud" w:eastAsia="Times New Roman" w:hAnsi="saud" w:cs="Times New Roman"/>
          <w:b/>
          <w:bCs/>
          <w:color w:val="1B8354"/>
          <w:sz w:val="30"/>
          <w:szCs w:val="30"/>
        </w:rPr>
        <w:t>:</w:t>
      </w:r>
    </w:p>
    <w:p w:rsidR="00C61104" w:rsidRPr="00C61104" w:rsidRDefault="00C61104" w:rsidP="003D1F1F">
      <w:p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tl/>
        </w:rPr>
        <w:t>على كل صاحب عمل أن يرسل إلى الوزارة ما يأتي</w:t>
      </w:r>
      <w:r w:rsidRPr="00C61104">
        <w:rPr>
          <w:rFonts w:ascii="saud" w:eastAsia="Times New Roman" w:hAnsi="saud" w:cs="Times New Roman"/>
          <w:color w:val="161616"/>
          <w:sz w:val="24"/>
          <w:szCs w:val="24"/>
        </w:rPr>
        <w:t xml:space="preserve"> :</w:t>
      </w:r>
    </w:p>
    <w:p w:rsidR="00C61104" w:rsidRPr="00C61104" w:rsidRDefault="00C61104" w:rsidP="003D1F1F">
      <w:pPr>
        <w:numPr>
          <w:ilvl w:val="0"/>
          <w:numId w:val="1"/>
        </w:num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tl/>
        </w:rPr>
        <w:lastRenderedPageBreak/>
        <w:t>بياناً بالأعمال الشاغرة والمستحدثة ، وأنواعها ، ومكانها ، والأجر المخصص لها ، والشروط اللازم  توافرها لشغلها ، وذلك في مدة لا تتجاوز خمسة عشر يوماً من تاريخ شغورها أو استحداثها</w:t>
      </w:r>
      <w:r w:rsidRPr="00C61104">
        <w:rPr>
          <w:rFonts w:ascii="saud" w:eastAsia="Times New Roman" w:hAnsi="saud" w:cs="Times New Roman"/>
          <w:color w:val="161616"/>
          <w:sz w:val="24"/>
          <w:szCs w:val="24"/>
        </w:rPr>
        <w:t xml:space="preserve"> .</w:t>
      </w:r>
    </w:p>
    <w:p w:rsidR="00C61104" w:rsidRPr="00C61104" w:rsidRDefault="00C61104" w:rsidP="003D1F1F">
      <w:pPr>
        <w:numPr>
          <w:ilvl w:val="0"/>
          <w:numId w:val="1"/>
        </w:num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tl/>
        </w:rPr>
        <w:t>إشعاراً بما اتخذه  بشأن توظيف المواطن الذي رشحته قنوات التوظيف خلال سبعة أيام من تاريخ تسلّم خطاب الترشيح</w:t>
      </w:r>
      <w:r w:rsidRPr="00C61104">
        <w:rPr>
          <w:rFonts w:ascii="saud" w:eastAsia="Times New Roman" w:hAnsi="saud" w:cs="Times New Roman"/>
          <w:color w:val="161616"/>
          <w:sz w:val="24"/>
          <w:szCs w:val="24"/>
        </w:rPr>
        <w:t xml:space="preserve"> .</w:t>
      </w:r>
    </w:p>
    <w:p w:rsidR="00C61104" w:rsidRPr="00C61104" w:rsidRDefault="00C61104" w:rsidP="003D1F1F">
      <w:pPr>
        <w:numPr>
          <w:ilvl w:val="0"/>
          <w:numId w:val="1"/>
        </w:num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tl/>
        </w:rPr>
        <w:t>بياناً بأسماء عماله ، ووظائفهم ، ومهنهم ، وأجورهم ، وأعمارهم ، وجنسياتهم ، وأرقام رخص العمل لغير السعوديين وتواريخها وغير ذلك من البيانات التي تحددها اللائحة</w:t>
      </w:r>
      <w:r w:rsidRPr="00C61104">
        <w:rPr>
          <w:rFonts w:ascii="saud" w:eastAsia="Times New Roman" w:hAnsi="saud" w:cs="Times New Roman"/>
          <w:color w:val="161616"/>
          <w:sz w:val="24"/>
          <w:szCs w:val="24"/>
        </w:rPr>
        <w:t xml:space="preserve"> .</w:t>
      </w:r>
    </w:p>
    <w:p w:rsidR="00C61104" w:rsidRPr="00C61104" w:rsidRDefault="00C61104" w:rsidP="003D1F1F">
      <w:pPr>
        <w:numPr>
          <w:ilvl w:val="0"/>
          <w:numId w:val="1"/>
        </w:num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tl/>
        </w:rPr>
        <w:t>تقريراً عن حالة العمل وظروفه وطبيعته ، والنقص والزيادة في الأعمال المتوقعة خلال السنة التالية لتاريخ التقرير</w:t>
      </w:r>
      <w:r w:rsidRPr="00C61104">
        <w:rPr>
          <w:rFonts w:ascii="saud" w:eastAsia="Times New Roman" w:hAnsi="saud" w:cs="Times New Roman"/>
          <w:color w:val="161616"/>
          <w:sz w:val="24"/>
          <w:szCs w:val="24"/>
        </w:rPr>
        <w:t>.</w:t>
      </w:r>
    </w:p>
    <w:p w:rsidR="00C61104" w:rsidRPr="00C61104" w:rsidRDefault="00C61104" w:rsidP="003D1F1F">
      <w:pPr>
        <w:numPr>
          <w:ilvl w:val="0"/>
          <w:numId w:val="1"/>
        </w:num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tl/>
        </w:rPr>
        <w:t>ترسل البيانات المشار إليها في الفقرتين 3، 4 من هذه المادة خلال شهر محرم من كل عام</w:t>
      </w:r>
      <w:r w:rsidRPr="00C61104">
        <w:rPr>
          <w:rFonts w:ascii="saud" w:eastAsia="Times New Roman" w:hAnsi="saud" w:cs="Times New Roman"/>
          <w:color w:val="161616"/>
          <w:sz w:val="24"/>
          <w:szCs w:val="24"/>
        </w:rPr>
        <w:t>.</w:t>
      </w:r>
    </w:p>
    <w:p w:rsidR="00C61104" w:rsidRPr="00C61104" w:rsidRDefault="00C61104" w:rsidP="003D1F1F">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C61104">
        <w:rPr>
          <w:rFonts w:ascii="saud" w:eastAsia="Times New Roman" w:hAnsi="saud" w:cs="Times New Roman"/>
          <w:b/>
          <w:bCs/>
          <w:color w:val="1B8354"/>
          <w:sz w:val="30"/>
          <w:szCs w:val="30"/>
          <w:rtl/>
        </w:rPr>
        <w:t>المادة السادسة والعشرون</w:t>
      </w:r>
      <w:r w:rsidRPr="00C61104">
        <w:rPr>
          <w:rFonts w:ascii="saud" w:eastAsia="Times New Roman" w:hAnsi="saud" w:cs="Times New Roman"/>
          <w:b/>
          <w:bCs/>
          <w:color w:val="1B8354"/>
          <w:sz w:val="30"/>
          <w:szCs w:val="30"/>
        </w:rPr>
        <w:t>: </w:t>
      </w:r>
    </w:p>
    <w:p w:rsidR="00C61104" w:rsidRPr="00C61104" w:rsidRDefault="00C61104" w:rsidP="003D1F1F">
      <w:pPr>
        <w:numPr>
          <w:ilvl w:val="0"/>
          <w:numId w:val="2"/>
        </w:num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tl/>
        </w:rPr>
        <w:t>على جميع المنشآت في مختلف أنشطتها ، وأياً كان عدد العاملين فيها ، العمل على إستقطاب السعوديين وتوظيفهم ، وتوفير وسائل استمرارهم في العمل ، وإتاحة الفرصة المناسبة لهم لإثبات صلاحيتهم للعمل عن طريق توجيههم وتدريبهم وتأهيلهم للأعمال الموكولة إليهم</w:t>
      </w:r>
      <w:r w:rsidRPr="00C61104">
        <w:rPr>
          <w:rFonts w:ascii="saud" w:eastAsia="Times New Roman" w:hAnsi="saud" w:cs="Times New Roman"/>
          <w:color w:val="161616"/>
          <w:sz w:val="24"/>
          <w:szCs w:val="24"/>
        </w:rPr>
        <w:t xml:space="preserve"> .</w:t>
      </w:r>
    </w:p>
    <w:p w:rsidR="00C61104" w:rsidRPr="00C61104" w:rsidRDefault="00C61104" w:rsidP="003D1F1F">
      <w:pPr>
        <w:numPr>
          <w:ilvl w:val="0"/>
          <w:numId w:val="2"/>
        </w:num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tl/>
        </w:rPr>
        <w:t>يجب الاّ تقل  نسب العمال السعوديين الذين  يستخدمهم صاحب العمل  عن 75 % من مجموع عماله وللوزير في حالة عدم توافر الكفايات الفنية أو المؤهلات الدراسية ، أو تعذر إشغال الوظائف بالمواطنين أن يخفض هذه النسبة مؤقتاً</w:t>
      </w:r>
      <w:r w:rsidRPr="00C61104">
        <w:rPr>
          <w:rFonts w:ascii="saud" w:eastAsia="Times New Roman" w:hAnsi="saud" w:cs="Times New Roman"/>
          <w:color w:val="161616"/>
          <w:sz w:val="24"/>
          <w:szCs w:val="24"/>
        </w:rPr>
        <w:t>.</w:t>
      </w:r>
    </w:p>
    <w:p w:rsidR="00C61104" w:rsidRPr="00C61104" w:rsidRDefault="00C61104" w:rsidP="003D1F1F">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C61104">
        <w:rPr>
          <w:rFonts w:ascii="saud" w:eastAsia="Times New Roman" w:hAnsi="saud" w:cs="Times New Roman"/>
          <w:b/>
          <w:bCs/>
          <w:color w:val="1B8354"/>
          <w:sz w:val="30"/>
          <w:szCs w:val="30"/>
          <w:rtl/>
        </w:rPr>
        <w:t>المادة السابعة والعشرون</w:t>
      </w:r>
      <w:r w:rsidRPr="00C61104">
        <w:rPr>
          <w:rFonts w:ascii="saud" w:eastAsia="Times New Roman" w:hAnsi="saud" w:cs="Times New Roman"/>
          <w:b/>
          <w:bCs/>
          <w:color w:val="1B8354"/>
          <w:sz w:val="30"/>
          <w:szCs w:val="30"/>
        </w:rPr>
        <w:t>:</w:t>
      </w:r>
    </w:p>
    <w:p w:rsidR="00C61104" w:rsidRPr="00C61104" w:rsidRDefault="00C61104" w:rsidP="003D1F1F">
      <w:p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tl/>
        </w:rPr>
        <w:t>للوزير عند الاقتضاء أن يلزم أصحاب العمل – في بعض النشاطات والمهن وفي بعض المناطق والمحافظات – بعدم توظيف العمال إلا بعد تسجيلهم في قنوات التوظيف بالشروط والأوضاع التي يحددها بقرار منه</w:t>
      </w:r>
      <w:r w:rsidRPr="00C61104">
        <w:rPr>
          <w:rFonts w:ascii="saud" w:eastAsia="Times New Roman" w:hAnsi="saud" w:cs="Times New Roman"/>
          <w:color w:val="161616"/>
          <w:sz w:val="24"/>
          <w:szCs w:val="24"/>
        </w:rPr>
        <w:t>.</w:t>
      </w:r>
    </w:p>
    <w:p w:rsidR="00C61104" w:rsidRPr="00C61104" w:rsidRDefault="00C61104" w:rsidP="003D1F1F">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C61104">
        <w:rPr>
          <w:rFonts w:ascii="saud" w:eastAsia="Times New Roman" w:hAnsi="saud" w:cs="Times New Roman"/>
          <w:b/>
          <w:bCs/>
          <w:color w:val="1B8354"/>
          <w:sz w:val="30"/>
          <w:szCs w:val="30"/>
          <w:rtl/>
        </w:rPr>
        <w:t>الفصل الثاني</w:t>
      </w:r>
    </w:p>
    <w:p w:rsidR="00C61104" w:rsidRPr="00C61104" w:rsidRDefault="00C61104" w:rsidP="003D1F1F">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C61104">
        <w:rPr>
          <w:rFonts w:ascii="saud" w:eastAsia="Times New Roman" w:hAnsi="saud" w:cs="Times New Roman"/>
          <w:b/>
          <w:bCs/>
          <w:color w:val="1B8354"/>
          <w:sz w:val="30"/>
          <w:szCs w:val="30"/>
          <w:rtl/>
        </w:rPr>
        <w:t>توظيف ذوي الإعاقة</w:t>
      </w:r>
    </w:p>
    <w:p w:rsidR="00C61104" w:rsidRPr="00C61104" w:rsidRDefault="00C61104" w:rsidP="003D1F1F">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C61104">
        <w:rPr>
          <w:rFonts w:ascii="saud" w:eastAsia="Times New Roman" w:hAnsi="saud" w:cs="Times New Roman"/>
          <w:b/>
          <w:bCs/>
          <w:color w:val="1B8354"/>
          <w:sz w:val="30"/>
          <w:szCs w:val="30"/>
          <w:rtl/>
        </w:rPr>
        <w:t>المادة الثامنة والعشرون</w:t>
      </w:r>
      <w:r w:rsidRPr="00C61104">
        <w:rPr>
          <w:rFonts w:ascii="saud" w:eastAsia="Times New Roman" w:hAnsi="saud" w:cs="Times New Roman"/>
          <w:b/>
          <w:bCs/>
          <w:color w:val="1B8354"/>
          <w:sz w:val="30"/>
          <w:szCs w:val="30"/>
        </w:rPr>
        <w:t>:</w:t>
      </w:r>
    </w:p>
    <w:p w:rsidR="00C61104" w:rsidRPr="00C61104" w:rsidRDefault="00C61104" w:rsidP="003D1F1F">
      <w:p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tl/>
        </w:rPr>
        <w:t>على كل صاحب عمل يستخدم خمسة وعشرين عاملاً فأكثر، وكانت طبيعة العمل لديه تمكنه من تشغيل ذوي الإعاقة الذين تم تأهيلهم مهنيًّا أن يشغل 4% على الأقل من مجموع عدد عماله من ذوي الإعاقة المؤهلين مهنيًّا، سواء أكان ذلك عن طريق ترشيح قنوات التوظيف أو غيرها</w:t>
      </w:r>
      <w:r w:rsidRPr="00C61104">
        <w:rPr>
          <w:rFonts w:ascii="saud" w:eastAsia="Times New Roman" w:hAnsi="saud" w:cs="Times New Roman"/>
          <w:color w:val="161616"/>
          <w:sz w:val="24"/>
          <w:szCs w:val="24"/>
        </w:rPr>
        <w:t>. </w:t>
      </w:r>
    </w:p>
    <w:p w:rsidR="00C61104" w:rsidRPr="00C61104" w:rsidRDefault="00C61104" w:rsidP="003D1F1F">
      <w:p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tl/>
        </w:rPr>
        <w:t>وعليه أن يرسل إلى الوزارة بيانًا بعدد الوظائف والأعمال التي يشغلها ذوو الإعاقة الذين تم تأهيلهم مهنيًّا، وأجر كل منهم</w:t>
      </w:r>
      <w:r w:rsidRPr="00C61104">
        <w:rPr>
          <w:rFonts w:ascii="saud" w:eastAsia="Times New Roman" w:hAnsi="saud" w:cs="Times New Roman"/>
          <w:color w:val="161616"/>
          <w:sz w:val="24"/>
          <w:szCs w:val="24"/>
        </w:rPr>
        <w:t>.</w:t>
      </w:r>
    </w:p>
    <w:p w:rsidR="00C61104" w:rsidRPr="00C61104" w:rsidRDefault="00C61104" w:rsidP="003D1F1F">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C61104">
        <w:rPr>
          <w:rFonts w:ascii="saud" w:eastAsia="Times New Roman" w:hAnsi="saud" w:cs="Times New Roman"/>
          <w:b/>
          <w:bCs/>
          <w:color w:val="1B8354"/>
          <w:sz w:val="30"/>
          <w:szCs w:val="30"/>
          <w:rtl/>
        </w:rPr>
        <w:t>المادة التاسعة والعشرون</w:t>
      </w:r>
      <w:r w:rsidRPr="00C61104">
        <w:rPr>
          <w:rFonts w:ascii="saud" w:eastAsia="Times New Roman" w:hAnsi="saud" w:cs="Times New Roman"/>
          <w:b/>
          <w:bCs/>
          <w:color w:val="1B8354"/>
          <w:sz w:val="30"/>
          <w:szCs w:val="30"/>
        </w:rPr>
        <w:t>: </w:t>
      </w:r>
    </w:p>
    <w:p w:rsidR="00C61104" w:rsidRPr="00C61104" w:rsidRDefault="00C61104" w:rsidP="003D1F1F">
      <w:p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tl/>
        </w:rPr>
        <w:lastRenderedPageBreak/>
        <w:t>إذا أصيب أي عامل إصابة عمل نتج عنها نقص في قدراته المعتادة لا يمنعه من أداء عمل آخر غير عمله السابق، فإن على صاحب العمل الذي وقعت إصابة العامل بسبب العمل لديه توظيفه في العمل المناسب بالأجر المحدد لهذا العمل. ولا يخل هذا بما يستحقه من تعويض عن إصابته</w:t>
      </w:r>
      <w:r w:rsidRPr="00C61104">
        <w:rPr>
          <w:rFonts w:ascii="saud" w:eastAsia="Times New Roman" w:hAnsi="saud" w:cs="Times New Roman"/>
          <w:color w:val="161616"/>
          <w:sz w:val="24"/>
          <w:szCs w:val="24"/>
        </w:rPr>
        <w:t>.</w:t>
      </w:r>
    </w:p>
    <w:p w:rsidR="00C61104" w:rsidRPr="00C61104" w:rsidRDefault="00C61104" w:rsidP="003D1F1F">
      <w:p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Pr>
        <w:t> </w:t>
      </w:r>
    </w:p>
    <w:p w:rsidR="00C61104" w:rsidRPr="00C61104" w:rsidRDefault="00C61104" w:rsidP="003D1F1F">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C61104">
        <w:rPr>
          <w:rFonts w:ascii="saud" w:eastAsia="Times New Roman" w:hAnsi="saud" w:cs="Times New Roman"/>
          <w:b/>
          <w:bCs/>
          <w:color w:val="1B8354"/>
          <w:sz w:val="30"/>
          <w:szCs w:val="30"/>
          <w:rtl/>
        </w:rPr>
        <w:t>الفصل الثالث</w:t>
      </w:r>
    </w:p>
    <w:p w:rsidR="00C61104" w:rsidRPr="00C61104" w:rsidRDefault="00C61104" w:rsidP="003D1F1F">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C61104">
        <w:rPr>
          <w:rFonts w:ascii="saud" w:eastAsia="Times New Roman" w:hAnsi="saud" w:cs="Times New Roman"/>
          <w:b/>
          <w:bCs/>
          <w:color w:val="1B8354"/>
          <w:sz w:val="30"/>
          <w:szCs w:val="30"/>
          <w:rtl/>
        </w:rPr>
        <w:t>المكاتب والشركات الأهلية لتوظيف السعوديين،</w:t>
      </w:r>
    </w:p>
    <w:p w:rsidR="00C61104" w:rsidRPr="00C61104" w:rsidRDefault="00C61104" w:rsidP="003D1F1F">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C61104">
        <w:rPr>
          <w:rFonts w:ascii="saud" w:eastAsia="Times New Roman" w:hAnsi="saud" w:cs="Times New Roman"/>
          <w:b/>
          <w:bCs/>
          <w:color w:val="1B8354"/>
          <w:sz w:val="30"/>
          <w:szCs w:val="30"/>
          <w:rtl/>
        </w:rPr>
        <w:t>ومكاتب وشركات الاستقدام الأهلية</w:t>
      </w:r>
    </w:p>
    <w:p w:rsidR="00C61104" w:rsidRPr="00C61104" w:rsidRDefault="00C61104" w:rsidP="003D1F1F">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C61104">
        <w:rPr>
          <w:rFonts w:ascii="saud" w:eastAsia="Times New Roman" w:hAnsi="saud" w:cs="Times New Roman"/>
          <w:b/>
          <w:bCs/>
          <w:color w:val="1B8354"/>
          <w:sz w:val="30"/>
          <w:szCs w:val="30"/>
        </w:rPr>
        <w:t> </w:t>
      </w:r>
      <w:r w:rsidRPr="00C61104">
        <w:rPr>
          <w:rFonts w:ascii="saud" w:eastAsia="Times New Roman" w:hAnsi="saud" w:cs="Times New Roman"/>
          <w:b/>
          <w:bCs/>
          <w:color w:val="1B8354"/>
          <w:sz w:val="30"/>
          <w:szCs w:val="30"/>
          <w:rtl/>
        </w:rPr>
        <w:t>المادة الثلاثون</w:t>
      </w:r>
      <w:r w:rsidRPr="00C61104">
        <w:rPr>
          <w:rFonts w:ascii="saud" w:eastAsia="Times New Roman" w:hAnsi="saud" w:cs="Times New Roman"/>
          <w:b/>
          <w:bCs/>
          <w:color w:val="1B8354"/>
          <w:sz w:val="30"/>
          <w:szCs w:val="30"/>
        </w:rPr>
        <w:t>:</w:t>
      </w:r>
    </w:p>
    <w:p w:rsidR="003D1F1F" w:rsidRPr="003D1F1F" w:rsidRDefault="00C61104" w:rsidP="003D1F1F">
      <w:pPr>
        <w:pStyle w:val="ListParagraph"/>
        <w:numPr>
          <w:ilvl w:val="0"/>
          <w:numId w:val="4"/>
        </w:numPr>
        <w:shd w:val="clear" w:color="auto" w:fill="FFFFFF"/>
        <w:bidi/>
        <w:spacing w:after="100" w:afterAutospacing="1" w:line="360" w:lineRule="atLeast"/>
        <w:rPr>
          <w:rFonts w:ascii="saud" w:eastAsia="Times New Roman" w:hAnsi="saud" w:cs="Times New Roman"/>
          <w:color w:val="161616"/>
          <w:sz w:val="24"/>
          <w:szCs w:val="24"/>
        </w:rPr>
      </w:pPr>
      <w:r w:rsidRPr="003D1F1F">
        <w:rPr>
          <w:rFonts w:ascii="saud" w:eastAsia="Times New Roman" w:hAnsi="saud" w:cs="Times New Roman"/>
          <w:color w:val="161616"/>
          <w:sz w:val="24"/>
          <w:szCs w:val="24"/>
          <w:rtl/>
        </w:rPr>
        <w:t>لا يجوز لأي شخص طبيعي أو اعتباري أن يمارس نشاط توظيف السعوديين أو نشاط استقدام العمال أو نشاط الإسناد ما لم يكن مرخصاً له بذلك من الوزارة</w:t>
      </w:r>
      <w:r w:rsidRPr="003D1F1F">
        <w:rPr>
          <w:rFonts w:ascii="saud" w:eastAsia="Times New Roman" w:hAnsi="saud" w:cs="Times New Roman"/>
          <w:color w:val="161616"/>
          <w:sz w:val="24"/>
          <w:szCs w:val="24"/>
        </w:rPr>
        <w:t>.</w:t>
      </w:r>
    </w:p>
    <w:p w:rsidR="003D1F1F" w:rsidRDefault="003D1F1F" w:rsidP="003D1F1F">
      <w:pPr>
        <w:pStyle w:val="ListParagraph"/>
        <w:shd w:val="clear" w:color="auto" w:fill="FFFFFF"/>
        <w:bidi/>
        <w:spacing w:after="100" w:afterAutospacing="1" w:line="360" w:lineRule="atLeast"/>
        <w:rPr>
          <w:rFonts w:ascii="saud" w:eastAsia="Times New Roman" w:hAnsi="saud" w:cs="Times New Roman"/>
          <w:color w:val="161616"/>
          <w:sz w:val="24"/>
          <w:szCs w:val="24"/>
          <w:rtl/>
        </w:rPr>
      </w:pPr>
      <w:r w:rsidRPr="003D1F1F">
        <w:rPr>
          <w:rFonts w:ascii="saud" w:eastAsia="Times New Roman" w:hAnsi="saud" w:cs="Times New Roman"/>
          <w:color w:val="161616"/>
          <w:sz w:val="24"/>
          <w:szCs w:val="24"/>
          <w:rtl/>
        </w:rPr>
        <w:t>وتحدد اللائحة ضوابط ممارسة كل من هذه الأنشطة، وشروط منح الترخيص لكل منها وتجديده، والتزامات المرخص له، وقواعد عدم تجديد الترخيص أو إلغائه، والآثار المترتبة على ذلك، وغير ذلك مما يكون ضروريًّا من الشروط والضوابط لضمان حسن سير العمل بها</w:t>
      </w:r>
      <w:r w:rsidRPr="003D1F1F">
        <w:rPr>
          <w:rFonts w:ascii="saud" w:eastAsia="Times New Roman" w:hAnsi="saud" w:cs="Times New Roman"/>
          <w:color w:val="161616"/>
          <w:sz w:val="24"/>
          <w:szCs w:val="24"/>
        </w:rPr>
        <w:t>. </w:t>
      </w:r>
    </w:p>
    <w:p w:rsidR="003D1F1F" w:rsidRPr="003D1F1F" w:rsidRDefault="003D1F1F" w:rsidP="003D1F1F">
      <w:pPr>
        <w:pStyle w:val="ListParagraph"/>
        <w:shd w:val="clear" w:color="auto" w:fill="FFFFFF"/>
        <w:bidi/>
        <w:spacing w:after="100" w:afterAutospacing="1" w:line="360" w:lineRule="atLeast"/>
        <w:rPr>
          <w:rFonts w:ascii="saud" w:eastAsia="Times New Roman" w:hAnsi="saud" w:cs="Times New Roman"/>
          <w:color w:val="161616"/>
          <w:sz w:val="24"/>
          <w:szCs w:val="24"/>
        </w:rPr>
      </w:pPr>
    </w:p>
    <w:p w:rsidR="003D1F1F" w:rsidRPr="003D1F1F" w:rsidRDefault="003D1F1F" w:rsidP="003D1F1F">
      <w:pPr>
        <w:pStyle w:val="ListParagraph"/>
        <w:numPr>
          <w:ilvl w:val="0"/>
          <w:numId w:val="4"/>
        </w:num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tl/>
        </w:rPr>
        <w:t>تقترح الوزارة قيمة رسوم ممارسة الأنشطة المشار إليها في الفقرة (1) من هذه المادة، وأوجه صرفها، تمهيداً لاستكمال الإجراءات النظامية في هذا الشأن</w:t>
      </w:r>
      <w:r w:rsidRPr="00C61104">
        <w:rPr>
          <w:rFonts w:ascii="saud" w:eastAsia="Times New Roman" w:hAnsi="saud" w:cs="Times New Roman"/>
          <w:color w:val="161616"/>
          <w:sz w:val="24"/>
          <w:szCs w:val="24"/>
        </w:rPr>
        <w:t>".</w:t>
      </w:r>
    </w:p>
    <w:p w:rsidR="00C61104" w:rsidRPr="00C61104" w:rsidRDefault="00C61104" w:rsidP="003D1F1F">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C61104">
        <w:rPr>
          <w:rFonts w:ascii="saud" w:eastAsia="Times New Roman" w:hAnsi="saud" w:cs="Times New Roman"/>
          <w:b/>
          <w:bCs/>
          <w:color w:val="1B8354"/>
          <w:sz w:val="30"/>
          <w:szCs w:val="30"/>
          <w:rtl/>
        </w:rPr>
        <w:t>المادة الحادية والثلاثون</w:t>
      </w:r>
      <w:r w:rsidRPr="00C61104">
        <w:rPr>
          <w:rFonts w:ascii="saud" w:eastAsia="Times New Roman" w:hAnsi="saud" w:cs="Times New Roman"/>
          <w:b/>
          <w:bCs/>
          <w:color w:val="1B8354"/>
          <w:sz w:val="30"/>
          <w:szCs w:val="30"/>
        </w:rPr>
        <w:t>: </w:t>
      </w:r>
    </w:p>
    <w:p w:rsidR="00C61104" w:rsidRPr="00C61104" w:rsidRDefault="00C61104" w:rsidP="003D1F1F">
      <w:pPr>
        <w:shd w:val="clear" w:color="auto" w:fill="FFFFFF"/>
        <w:bidi/>
        <w:spacing w:after="100" w:afterAutospacing="1" w:line="360" w:lineRule="atLeast"/>
        <w:rPr>
          <w:rFonts w:ascii="saud" w:eastAsia="Times New Roman" w:hAnsi="saud" w:cs="Times New Roman"/>
          <w:color w:val="161616"/>
          <w:sz w:val="24"/>
          <w:szCs w:val="24"/>
        </w:rPr>
      </w:pPr>
      <w:r w:rsidRPr="00C61104">
        <w:rPr>
          <w:rFonts w:ascii="saud" w:eastAsia="Times New Roman" w:hAnsi="saud" w:cs="Times New Roman"/>
          <w:color w:val="161616"/>
          <w:sz w:val="24"/>
          <w:szCs w:val="24"/>
          <w:rtl/>
        </w:rPr>
        <w:t>يُعدّ العمال السعوديون الذين أسهمت المكاتب أو الشركات في توظيفهم، والعمال الذين إستقدمتهم نيابة عن أصحاب العمل؛ عمالاً لدى صاحب العمل، ويرتبطون به بعلاقة عقدية مباشرة</w:t>
      </w:r>
      <w:r w:rsidRPr="00C61104">
        <w:rPr>
          <w:rFonts w:ascii="saud" w:eastAsia="Times New Roman" w:hAnsi="saud" w:cs="Times New Roman"/>
          <w:color w:val="161616"/>
          <w:sz w:val="24"/>
          <w:szCs w:val="24"/>
        </w:rPr>
        <w:t>.</w:t>
      </w:r>
    </w:p>
    <w:p w:rsidR="0089250A" w:rsidRPr="00C61104" w:rsidRDefault="0086222E" w:rsidP="003D1F1F">
      <w:pPr>
        <w:bidi/>
      </w:pPr>
    </w:p>
    <w:sectPr w:rsidR="0089250A" w:rsidRPr="00C61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u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357DE"/>
    <w:multiLevelType w:val="multilevel"/>
    <w:tmpl w:val="34B0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E31F8"/>
    <w:multiLevelType w:val="hybridMultilevel"/>
    <w:tmpl w:val="69F8C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35FAA"/>
    <w:multiLevelType w:val="multilevel"/>
    <w:tmpl w:val="10CA96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B7DB0"/>
    <w:multiLevelType w:val="multilevel"/>
    <w:tmpl w:val="10CA96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AA"/>
    <w:rsid w:val="003D1F1F"/>
    <w:rsid w:val="00495FA5"/>
    <w:rsid w:val="0086222E"/>
    <w:rsid w:val="0095798A"/>
    <w:rsid w:val="00B524ED"/>
    <w:rsid w:val="00C61104"/>
    <w:rsid w:val="00DF2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5C9F"/>
  <w15:chartTrackingRefBased/>
  <w15:docId w15:val="{B6BCCFAD-A8D3-45A1-9F3C-3E8247F1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2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611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1104"/>
    <w:rPr>
      <w:rFonts w:ascii="Times New Roman" w:eastAsia="Times New Roman" w:hAnsi="Times New Roman" w:cs="Times New Roman"/>
      <w:b/>
      <w:bCs/>
      <w:sz w:val="24"/>
      <w:szCs w:val="24"/>
    </w:rPr>
  </w:style>
  <w:style w:type="paragraph" w:customStyle="1" w:styleId="text-align-justify">
    <w:name w:val="text-align-justify"/>
    <w:basedOn w:val="Normal"/>
    <w:rsid w:val="00C611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align-center">
    <w:name w:val="text-align-center"/>
    <w:basedOn w:val="Normal"/>
    <w:rsid w:val="00C611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1F1F"/>
    <w:pPr>
      <w:ind w:left="720"/>
      <w:contextualSpacing/>
    </w:pPr>
  </w:style>
  <w:style w:type="character" w:customStyle="1" w:styleId="Heading1Char">
    <w:name w:val="Heading 1 Char"/>
    <w:basedOn w:val="DefaultParagraphFont"/>
    <w:link w:val="Heading1"/>
    <w:uiPriority w:val="9"/>
    <w:rsid w:val="008622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231619">
      <w:bodyDiv w:val="1"/>
      <w:marLeft w:val="0"/>
      <w:marRight w:val="0"/>
      <w:marTop w:val="0"/>
      <w:marBottom w:val="0"/>
      <w:divBdr>
        <w:top w:val="none" w:sz="0" w:space="0" w:color="auto"/>
        <w:left w:val="none" w:sz="0" w:space="0" w:color="auto"/>
        <w:bottom w:val="none" w:sz="0" w:space="0" w:color="auto"/>
        <w:right w:val="none" w:sz="0" w:space="0" w:color="auto"/>
      </w:divBdr>
      <w:divsChild>
        <w:div w:id="993527010">
          <w:marLeft w:val="0"/>
          <w:marRight w:val="0"/>
          <w:marTop w:val="0"/>
          <w:marBottom w:val="0"/>
          <w:divBdr>
            <w:top w:val="none" w:sz="0" w:space="0" w:color="auto"/>
            <w:left w:val="none" w:sz="0" w:space="0" w:color="auto"/>
            <w:bottom w:val="none" w:sz="0" w:space="0" w:color="auto"/>
            <w:right w:val="none" w:sz="0" w:space="0" w:color="auto"/>
          </w:divBdr>
          <w:divsChild>
            <w:div w:id="1465393179">
              <w:marLeft w:val="0"/>
              <w:marRight w:val="0"/>
              <w:marTop w:val="0"/>
              <w:marBottom w:val="0"/>
              <w:divBdr>
                <w:top w:val="none" w:sz="0" w:space="0" w:color="auto"/>
                <w:left w:val="none" w:sz="0" w:space="0" w:color="auto"/>
                <w:bottom w:val="none" w:sz="0" w:space="0" w:color="auto"/>
                <w:right w:val="none" w:sz="0" w:space="0" w:color="auto"/>
              </w:divBdr>
              <w:divsChild>
                <w:div w:id="551964103">
                  <w:marLeft w:val="0"/>
                  <w:marRight w:val="0"/>
                  <w:marTop w:val="0"/>
                  <w:marBottom w:val="0"/>
                  <w:divBdr>
                    <w:top w:val="none" w:sz="0" w:space="0" w:color="auto"/>
                    <w:left w:val="none" w:sz="0" w:space="0" w:color="auto"/>
                    <w:bottom w:val="none" w:sz="0" w:space="0" w:color="auto"/>
                    <w:right w:val="none" w:sz="0" w:space="0" w:color="auto"/>
                  </w:divBdr>
                  <w:divsChild>
                    <w:div w:id="1300377604">
                      <w:marLeft w:val="0"/>
                      <w:marRight w:val="0"/>
                      <w:marTop w:val="0"/>
                      <w:marBottom w:val="0"/>
                      <w:divBdr>
                        <w:top w:val="none" w:sz="0" w:space="0" w:color="auto"/>
                        <w:left w:val="none" w:sz="0" w:space="0" w:color="auto"/>
                        <w:bottom w:val="none" w:sz="0" w:space="0" w:color="auto"/>
                        <w:right w:val="none" w:sz="0" w:space="0" w:color="auto"/>
                      </w:divBdr>
                      <w:divsChild>
                        <w:div w:id="1518693299">
                          <w:marLeft w:val="0"/>
                          <w:marRight w:val="0"/>
                          <w:marTop w:val="0"/>
                          <w:marBottom w:val="0"/>
                          <w:divBdr>
                            <w:top w:val="none" w:sz="0" w:space="0" w:color="auto"/>
                            <w:left w:val="none" w:sz="0" w:space="0" w:color="auto"/>
                            <w:bottom w:val="none" w:sz="0" w:space="0" w:color="auto"/>
                            <w:right w:val="none" w:sz="0" w:space="0" w:color="auto"/>
                          </w:divBdr>
                          <w:divsChild>
                            <w:div w:id="19923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69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7</cp:revision>
  <dcterms:created xsi:type="dcterms:W3CDTF">2025-09-20T22:13:00Z</dcterms:created>
  <dcterms:modified xsi:type="dcterms:W3CDTF">2025-09-20T22:47:00Z</dcterms:modified>
</cp:coreProperties>
</file>