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A2C" w:rsidRPr="00FB2A2C" w:rsidRDefault="00FB2A2C" w:rsidP="00FB2A2C">
      <w:pPr>
        <w:shd w:val="clear" w:color="auto" w:fill="F7FDF9"/>
        <w:bidi/>
        <w:spacing w:after="100" w:afterAutospacing="1" w:line="66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</w:rPr>
      </w:pPr>
      <w:bookmarkStart w:id="0" w:name="_GoBack"/>
      <w:bookmarkEnd w:id="0"/>
      <w:r w:rsidRPr="00FB2A2C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rtl/>
        </w:rPr>
        <w:t>هيئات تسوية الخلافات العمالية</w:t>
      </w:r>
    </w:p>
    <w:p w:rsidR="00FB2A2C" w:rsidRDefault="00FB2A2C" w:rsidP="00FB2A2C">
      <w:pPr>
        <w:pStyle w:val="Heading4"/>
        <w:shd w:val="clear" w:color="auto" w:fill="FFFFFF"/>
        <w:bidi/>
        <w:spacing w:line="420" w:lineRule="atLeast"/>
        <w:rPr>
          <w:rFonts w:ascii="saud" w:hAnsi="saud"/>
          <w:color w:val="1B8354"/>
          <w:sz w:val="30"/>
          <w:szCs w:val="30"/>
        </w:rPr>
      </w:pPr>
      <w:r>
        <w:rPr>
          <w:rFonts w:ascii="saud" w:hAnsi="saud"/>
          <w:color w:val="1B8354"/>
          <w:sz w:val="30"/>
          <w:szCs w:val="30"/>
          <w:rtl/>
        </w:rPr>
        <w:t>المادة العاشرة بعد المائتين</w:t>
      </w:r>
      <w:r>
        <w:rPr>
          <w:rFonts w:ascii="saud" w:hAnsi="saud"/>
          <w:color w:val="1B8354"/>
          <w:sz w:val="30"/>
          <w:szCs w:val="30"/>
        </w:rPr>
        <w:t>: </w:t>
      </w:r>
    </w:p>
    <w:p w:rsidR="00FB2A2C" w:rsidRDefault="00FB2A2C" w:rsidP="00FB2A2C">
      <w:pPr>
        <w:pStyle w:val="NormalWeb"/>
        <w:shd w:val="clear" w:color="auto" w:fill="FFFFFF"/>
        <w:bidi/>
        <w:spacing w:before="0" w:beforeAutospacing="0" w:line="360" w:lineRule="atLeast"/>
        <w:rPr>
          <w:rFonts w:ascii="saud" w:hAnsi="saud"/>
          <w:color w:val="161616"/>
        </w:rPr>
      </w:pPr>
      <w:r>
        <w:rPr>
          <w:rFonts w:ascii="saud" w:hAnsi="saud"/>
          <w:color w:val="161616"/>
        </w:rPr>
        <w:t>(</w:t>
      </w:r>
      <w:r>
        <w:rPr>
          <w:rFonts w:ascii="saud" w:hAnsi="saud"/>
          <w:color w:val="161616"/>
          <w:rtl/>
        </w:rPr>
        <w:t>ملــــــغاة</w:t>
      </w:r>
      <w:r>
        <w:rPr>
          <w:rFonts w:ascii="saud" w:hAnsi="saud"/>
          <w:color w:val="161616"/>
        </w:rPr>
        <w:t>)</w:t>
      </w:r>
    </w:p>
    <w:p w:rsidR="00FB2A2C" w:rsidRDefault="00FB2A2C" w:rsidP="00FB2A2C">
      <w:pPr>
        <w:pStyle w:val="Heading4"/>
        <w:shd w:val="clear" w:color="auto" w:fill="FFFFFF"/>
        <w:bidi/>
        <w:spacing w:line="420" w:lineRule="atLeast"/>
        <w:rPr>
          <w:rFonts w:ascii="saud" w:hAnsi="saud"/>
          <w:color w:val="1B8354"/>
          <w:sz w:val="30"/>
          <w:szCs w:val="30"/>
        </w:rPr>
      </w:pPr>
      <w:r>
        <w:rPr>
          <w:rFonts w:ascii="saud" w:hAnsi="saud"/>
          <w:color w:val="1B8354"/>
          <w:sz w:val="30"/>
          <w:szCs w:val="30"/>
          <w:rtl/>
        </w:rPr>
        <w:t>المادة الحادية عشرة بعد المائتين</w:t>
      </w:r>
      <w:r>
        <w:rPr>
          <w:rFonts w:ascii="saud" w:hAnsi="saud"/>
          <w:color w:val="1B8354"/>
          <w:sz w:val="30"/>
          <w:szCs w:val="30"/>
        </w:rPr>
        <w:t>:</w:t>
      </w:r>
    </w:p>
    <w:p w:rsidR="00FB2A2C" w:rsidRDefault="00FB2A2C" w:rsidP="00FB2A2C">
      <w:pPr>
        <w:pStyle w:val="NormalWeb"/>
        <w:shd w:val="clear" w:color="auto" w:fill="FFFFFF"/>
        <w:bidi/>
        <w:spacing w:before="0" w:beforeAutospacing="0" w:line="360" w:lineRule="atLeast"/>
        <w:rPr>
          <w:rFonts w:ascii="saud" w:hAnsi="saud"/>
          <w:color w:val="161616"/>
        </w:rPr>
      </w:pPr>
      <w:r>
        <w:rPr>
          <w:rFonts w:ascii="saud" w:hAnsi="saud"/>
          <w:color w:val="161616"/>
        </w:rPr>
        <w:t>(</w:t>
      </w:r>
      <w:r>
        <w:rPr>
          <w:rFonts w:ascii="saud" w:hAnsi="saud"/>
          <w:color w:val="161616"/>
          <w:rtl/>
        </w:rPr>
        <w:t>ملــــــغاة</w:t>
      </w:r>
      <w:r>
        <w:rPr>
          <w:rFonts w:ascii="saud" w:hAnsi="saud"/>
          <w:color w:val="161616"/>
        </w:rPr>
        <w:t>)</w:t>
      </w:r>
    </w:p>
    <w:p w:rsidR="00FB2A2C" w:rsidRDefault="00FB2A2C" w:rsidP="00FB2A2C">
      <w:pPr>
        <w:pStyle w:val="Heading4"/>
        <w:shd w:val="clear" w:color="auto" w:fill="FFFFFF"/>
        <w:bidi/>
        <w:spacing w:line="420" w:lineRule="atLeast"/>
        <w:rPr>
          <w:rFonts w:ascii="saud" w:hAnsi="saud"/>
          <w:color w:val="1B8354"/>
          <w:sz w:val="30"/>
          <w:szCs w:val="30"/>
        </w:rPr>
      </w:pPr>
      <w:r>
        <w:rPr>
          <w:rFonts w:ascii="saud" w:hAnsi="saud"/>
          <w:color w:val="1B8354"/>
          <w:sz w:val="30"/>
          <w:szCs w:val="30"/>
          <w:rtl/>
        </w:rPr>
        <w:t>المادة الثانية عشرة بعد المائتين</w:t>
      </w:r>
      <w:r>
        <w:rPr>
          <w:rFonts w:ascii="saud" w:hAnsi="saud"/>
          <w:color w:val="1B8354"/>
          <w:sz w:val="30"/>
          <w:szCs w:val="30"/>
        </w:rPr>
        <w:t>: </w:t>
      </w:r>
    </w:p>
    <w:p w:rsidR="00FB2A2C" w:rsidRDefault="00FB2A2C" w:rsidP="00FB2A2C">
      <w:pPr>
        <w:pStyle w:val="NormalWeb"/>
        <w:shd w:val="clear" w:color="auto" w:fill="FFFFFF"/>
        <w:bidi/>
        <w:spacing w:before="0" w:beforeAutospacing="0" w:line="360" w:lineRule="atLeast"/>
        <w:rPr>
          <w:rFonts w:ascii="saud" w:hAnsi="saud"/>
          <w:color w:val="161616"/>
        </w:rPr>
      </w:pPr>
      <w:r>
        <w:rPr>
          <w:rFonts w:ascii="saud" w:hAnsi="saud"/>
          <w:color w:val="161616"/>
        </w:rPr>
        <w:t>(</w:t>
      </w:r>
      <w:r>
        <w:rPr>
          <w:rFonts w:ascii="saud" w:hAnsi="saud"/>
          <w:color w:val="161616"/>
          <w:rtl/>
        </w:rPr>
        <w:t>ملــــــغاة</w:t>
      </w:r>
      <w:r>
        <w:rPr>
          <w:rFonts w:ascii="saud" w:hAnsi="saud"/>
          <w:color w:val="161616"/>
        </w:rPr>
        <w:t>)</w:t>
      </w:r>
    </w:p>
    <w:p w:rsidR="00FB2A2C" w:rsidRDefault="00FB2A2C" w:rsidP="00FB2A2C">
      <w:pPr>
        <w:pStyle w:val="Heading4"/>
        <w:shd w:val="clear" w:color="auto" w:fill="FFFFFF"/>
        <w:bidi/>
        <w:spacing w:line="420" w:lineRule="atLeast"/>
        <w:rPr>
          <w:rFonts w:ascii="saud" w:hAnsi="saud"/>
          <w:color w:val="1B8354"/>
          <w:sz w:val="30"/>
          <w:szCs w:val="30"/>
        </w:rPr>
      </w:pPr>
      <w:r>
        <w:rPr>
          <w:rFonts w:ascii="saud" w:hAnsi="saud"/>
          <w:color w:val="1B8354"/>
          <w:sz w:val="30"/>
          <w:szCs w:val="30"/>
          <w:rtl/>
        </w:rPr>
        <w:t>المادة الثالثة عشرة بعد المائتين</w:t>
      </w:r>
      <w:r>
        <w:rPr>
          <w:rFonts w:ascii="saud" w:hAnsi="saud"/>
          <w:color w:val="1B8354"/>
          <w:sz w:val="30"/>
          <w:szCs w:val="30"/>
        </w:rPr>
        <w:t>:</w:t>
      </w:r>
    </w:p>
    <w:p w:rsidR="00FB2A2C" w:rsidRDefault="00FB2A2C" w:rsidP="00FB2A2C">
      <w:pPr>
        <w:pStyle w:val="NormalWeb"/>
        <w:shd w:val="clear" w:color="auto" w:fill="FFFFFF"/>
        <w:bidi/>
        <w:spacing w:before="0" w:beforeAutospacing="0" w:line="360" w:lineRule="atLeast"/>
        <w:rPr>
          <w:rFonts w:ascii="saud" w:hAnsi="saud"/>
          <w:color w:val="161616"/>
        </w:rPr>
      </w:pPr>
      <w:r>
        <w:rPr>
          <w:rFonts w:ascii="saud" w:hAnsi="saud"/>
          <w:color w:val="161616"/>
        </w:rPr>
        <w:t>(</w:t>
      </w:r>
      <w:r>
        <w:rPr>
          <w:rFonts w:ascii="saud" w:hAnsi="saud"/>
          <w:color w:val="161616"/>
          <w:rtl/>
        </w:rPr>
        <w:t>ملــــــغاة</w:t>
      </w:r>
      <w:r>
        <w:rPr>
          <w:rFonts w:ascii="saud" w:hAnsi="saud"/>
          <w:color w:val="161616"/>
        </w:rPr>
        <w:t>)</w:t>
      </w:r>
    </w:p>
    <w:p w:rsidR="00FB2A2C" w:rsidRDefault="00FB2A2C" w:rsidP="00FB2A2C">
      <w:pPr>
        <w:pStyle w:val="Heading4"/>
        <w:shd w:val="clear" w:color="auto" w:fill="FFFFFF"/>
        <w:bidi/>
        <w:spacing w:line="420" w:lineRule="atLeast"/>
        <w:rPr>
          <w:rFonts w:ascii="saud" w:hAnsi="saud"/>
          <w:color w:val="1B8354"/>
          <w:sz w:val="30"/>
          <w:szCs w:val="30"/>
        </w:rPr>
      </w:pPr>
      <w:r>
        <w:rPr>
          <w:rFonts w:ascii="saud" w:hAnsi="saud"/>
          <w:color w:val="1B8354"/>
          <w:sz w:val="30"/>
          <w:szCs w:val="30"/>
          <w:rtl/>
        </w:rPr>
        <w:t>المادة الرابعة عشرة بعد المائتين</w:t>
      </w:r>
      <w:r>
        <w:rPr>
          <w:rFonts w:ascii="saud" w:hAnsi="saud"/>
          <w:color w:val="1B8354"/>
          <w:sz w:val="30"/>
          <w:szCs w:val="30"/>
        </w:rPr>
        <w:t>: </w:t>
      </w:r>
    </w:p>
    <w:p w:rsidR="00FB2A2C" w:rsidRDefault="00FB2A2C" w:rsidP="00FB2A2C">
      <w:pPr>
        <w:pStyle w:val="NormalWeb"/>
        <w:shd w:val="clear" w:color="auto" w:fill="FFFFFF"/>
        <w:bidi/>
        <w:spacing w:before="0" w:beforeAutospacing="0" w:line="360" w:lineRule="atLeast"/>
        <w:rPr>
          <w:rFonts w:ascii="saud" w:hAnsi="saud"/>
          <w:color w:val="161616"/>
        </w:rPr>
      </w:pPr>
      <w:r>
        <w:rPr>
          <w:rFonts w:ascii="saud" w:hAnsi="saud"/>
          <w:color w:val="161616"/>
        </w:rPr>
        <w:t>(</w:t>
      </w:r>
      <w:r>
        <w:rPr>
          <w:rFonts w:ascii="saud" w:hAnsi="saud"/>
          <w:color w:val="161616"/>
          <w:rtl/>
        </w:rPr>
        <w:t>ملــــــغاة</w:t>
      </w:r>
      <w:r>
        <w:rPr>
          <w:rFonts w:ascii="saud" w:hAnsi="saud"/>
          <w:color w:val="161616"/>
        </w:rPr>
        <w:t>)</w:t>
      </w:r>
    </w:p>
    <w:p w:rsidR="00FB2A2C" w:rsidRDefault="00FB2A2C" w:rsidP="00FB2A2C">
      <w:pPr>
        <w:pStyle w:val="Heading4"/>
        <w:shd w:val="clear" w:color="auto" w:fill="FFFFFF"/>
        <w:bidi/>
        <w:spacing w:line="420" w:lineRule="atLeast"/>
        <w:rPr>
          <w:rFonts w:ascii="saud" w:hAnsi="saud"/>
          <w:color w:val="1B8354"/>
          <w:sz w:val="30"/>
          <w:szCs w:val="30"/>
        </w:rPr>
      </w:pPr>
      <w:r>
        <w:rPr>
          <w:rFonts w:ascii="saud" w:hAnsi="saud"/>
          <w:color w:val="1B8354"/>
          <w:sz w:val="30"/>
          <w:szCs w:val="30"/>
          <w:rtl/>
        </w:rPr>
        <w:t>المادة الخامسة عشرة بعد المائتين</w:t>
      </w:r>
      <w:r>
        <w:rPr>
          <w:rFonts w:ascii="saud" w:hAnsi="saud"/>
          <w:color w:val="1B8354"/>
          <w:sz w:val="30"/>
          <w:szCs w:val="30"/>
        </w:rPr>
        <w:t>:</w:t>
      </w:r>
    </w:p>
    <w:p w:rsidR="00FB2A2C" w:rsidRDefault="00FB2A2C" w:rsidP="00FB2A2C">
      <w:pPr>
        <w:pStyle w:val="NormalWeb"/>
        <w:shd w:val="clear" w:color="auto" w:fill="FFFFFF"/>
        <w:bidi/>
        <w:spacing w:before="0" w:beforeAutospacing="0" w:line="360" w:lineRule="atLeast"/>
        <w:rPr>
          <w:rFonts w:ascii="saud" w:hAnsi="saud"/>
          <w:color w:val="161616"/>
        </w:rPr>
      </w:pPr>
      <w:r>
        <w:rPr>
          <w:rFonts w:ascii="saud" w:hAnsi="saud"/>
          <w:color w:val="161616"/>
        </w:rPr>
        <w:t>(</w:t>
      </w:r>
      <w:r>
        <w:rPr>
          <w:rFonts w:ascii="saud" w:hAnsi="saud"/>
          <w:color w:val="161616"/>
          <w:rtl/>
        </w:rPr>
        <w:t>ملــــــغاة</w:t>
      </w:r>
      <w:r>
        <w:rPr>
          <w:rFonts w:ascii="saud" w:hAnsi="saud"/>
          <w:color w:val="161616"/>
        </w:rPr>
        <w:t>)</w:t>
      </w:r>
    </w:p>
    <w:p w:rsidR="00FB2A2C" w:rsidRDefault="00FB2A2C" w:rsidP="00FB2A2C">
      <w:pPr>
        <w:pStyle w:val="Heading4"/>
        <w:shd w:val="clear" w:color="auto" w:fill="FFFFFF"/>
        <w:bidi/>
        <w:spacing w:line="420" w:lineRule="atLeast"/>
        <w:rPr>
          <w:rFonts w:ascii="saud" w:hAnsi="saud"/>
          <w:color w:val="1B8354"/>
          <w:sz w:val="30"/>
          <w:szCs w:val="30"/>
        </w:rPr>
      </w:pPr>
      <w:r>
        <w:rPr>
          <w:rFonts w:ascii="saud" w:hAnsi="saud"/>
          <w:color w:val="1B8354"/>
          <w:sz w:val="30"/>
          <w:szCs w:val="30"/>
          <w:rtl/>
        </w:rPr>
        <w:t>المادة السادسة عشرة بعد المائتين</w:t>
      </w:r>
      <w:r>
        <w:rPr>
          <w:rFonts w:ascii="saud" w:hAnsi="saud"/>
          <w:color w:val="1B8354"/>
          <w:sz w:val="30"/>
          <w:szCs w:val="30"/>
        </w:rPr>
        <w:t>:</w:t>
      </w:r>
    </w:p>
    <w:p w:rsidR="00FB2A2C" w:rsidRDefault="00FB2A2C" w:rsidP="00FB2A2C">
      <w:pPr>
        <w:pStyle w:val="NormalWeb"/>
        <w:shd w:val="clear" w:color="auto" w:fill="FFFFFF"/>
        <w:bidi/>
        <w:spacing w:before="0" w:beforeAutospacing="0" w:line="360" w:lineRule="atLeast"/>
        <w:rPr>
          <w:rFonts w:ascii="saud" w:hAnsi="saud"/>
          <w:color w:val="161616"/>
        </w:rPr>
      </w:pPr>
      <w:r>
        <w:rPr>
          <w:rFonts w:ascii="saud" w:hAnsi="saud"/>
          <w:color w:val="161616"/>
        </w:rPr>
        <w:t>(</w:t>
      </w:r>
      <w:r>
        <w:rPr>
          <w:rFonts w:ascii="saud" w:hAnsi="saud"/>
          <w:color w:val="161616"/>
          <w:rtl/>
        </w:rPr>
        <w:t>ملــــــغاة</w:t>
      </w:r>
      <w:r>
        <w:rPr>
          <w:rFonts w:ascii="saud" w:hAnsi="saud"/>
          <w:color w:val="161616"/>
        </w:rPr>
        <w:t>)</w:t>
      </w:r>
    </w:p>
    <w:p w:rsidR="00FB2A2C" w:rsidRDefault="00FB2A2C" w:rsidP="00FB2A2C">
      <w:pPr>
        <w:pStyle w:val="Heading4"/>
        <w:shd w:val="clear" w:color="auto" w:fill="FFFFFF"/>
        <w:bidi/>
        <w:spacing w:line="420" w:lineRule="atLeast"/>
        <w:rPr>
          <w:rFonts w:ascii="saud" w:hAnsi="saud"/>
          <w:color w:val="1B8354"/>
          <w:sz w:val="30"/>
          <w:szCs w:val="30"/>
        </w:rPr>
      </w:pPr>
      <w:r>
        <w:rPr>
          <w:rFonts w:ascii="saud" w:hAnsi="saud"/>
          <w:color w:val="1B8354"/>
          <w:sz w:val="30"/>
          <w:szCs w:val="30"/>
          <w:rtl/>
        </w:rPr>
        <w:t>المادة السابعة عشرة بعد المائتين</w:t>
      </w:r>
      <w:r>
        <w:rPr>
          <w:rFonts w:ascii="saud" w:hAnsi="saud"/>
          <w:color w:val="1B8354"/>
          <w:sz w:val="30"/>
          <w:szCs w:val="30"/>
        </w:rPr>
        <w:t>:</w:t>
      </w:r>
    </w:p>
    <w:p w:rsidR="00FB2A2C" w:rsidRDefault="00FB2A2C" w:rsidP="00FB2A2C">
      <w:pPr>
        <w:pStyle w:val="NormalWeb"/>
        <w:shd w:val="clear" w:color="auto" w:fill="FFFFFF"/>
        <w:bidi/>
        <w:spacing w:before="0" w:beforeAutospacing="0" w:line="360" w:lineRule="atLeast"/>
        <w:rPr>
          <w:rFonts w:ascii="saud" w:hAnsi="saud"/>
          <w:color w:val="161616"/>
        </w:rPr>
      </w:pPr>
      <w:r>
        <w:rPr>
          <w:rFonts w:ascii="saud" w:hAnsi="saud"/>
          <w:color w:val="161616"/>
        </w:rPr>
        <w:t>(</w:t>
      </w:r>
      <w:r>
        <w:rPr>
          <w:rFonts w:ascii="saud" w:hAnsi="saud"/>
          <w:color w:val="161616"/>
          <w:rtl/>
        </w:rPr>
        <w:t>ملــــــغاة</w:t>
      </w:r>
      <w:r>
        <w:rPr>
          <w:rFonts w:ascii="saud" w:hAnsi="saud"/>
          <w:color w:val="161616"/>
        </w:rPr>
        <w:t>)</w:t>
      </w:r>
    </w:p>
    <w:p w:rsidR="00FB2A2C" w:rsidRDefault="00FB2A2C" w:rsidP="00FB2A2C">
      <w:pPr>
        <w:pStyle w:val="Heading4"/>
        <w:shd w:val="clear" w:color="auto" w:fill="FFFFFF"/>
        <w:bidi/>
        <w:spacing w:line="420" w:lineRule="atLeast"/>
        <w:rPr>
          <w:rFonts w:ascii="saud" w:hAnsi="saud"/>
          <w:color w:val="1B8354"/>
          <w:sz w:val="30"/>
          <w:szCs w:val="30"/>
        </w:rPr>
      </w:pPr>
      <w:r>
        <w:rPr>
          <w:rFonts w:ascii="saud" w:hAnsi="saud"/>
          <w:color w:val="1B8354"/>
          <w:sz w:val="30"/>
          <w:szCs w:val="30"/>
          <w:rtl/>
        </w:rPr>
        <w:t>المادة الثامنة عشرة بعد المائتين</w:t>
      </w:r>
      <w:r>
        <w:rPr>
          <w:rFonts w:ascii="saud" w:hAnsi="saud"/>
          <w:color w:val="1B8354"/>
          <w:sz w:val="30"/>
          <w:szCs w:val="30"/>
        </w:rPr>
        <w:t>: </w:t>
      </w:r>
    </w:p>
    <w:p w:rsidR="00FB2A2C" w:rsidRDefault="00FB2A2C" w:rsidP="00FB2A2C">
      <w:pPr>
        <w:pStyle w:val="NormalWeb"/>
        <w:shd w:val="clear" w:color="auto" w:fill="FFFFFF"/>
        <w:bidi/>
        <w:spacing w:before="0" w:beforeAutospacing="0" w:line="360" w:lineRule="atLeast"/>
        <w:rPr>
          <w:rFonts w:ascii="saud" w:hAnsi="saud"/>
          <w:color w:val="161616"/>
        </w:rPr>
      </w:pPr>
      <w:r>
        <w:rPr>
          <w:rFonts w:ascii="saud" w:hAnsi="saud"/>
          <w:color w:val="161616"/>
        </w:rPr>
        <w:t>(</w:t>
      </w:r>
      <w:r>
        <w:rPr>
          <w:rFonts w:ascii="saud" w:hAnsi="saud"/>
          <w:color w:val="161616"/>
          <w:rtl/>
        </w:rPr>
        <w:t>ملــــــغاة</w:t>
      </w:r>
      <w:r>
        <w:rPr>
          <w:rFonts w:ascii="saud" w:hAnsi="saud"/>
          <w:color w:val="161616"/>
        </w:rPr>
        <w:t>)</w:t>
      </w:r>
    </w:p>
    <w:p w:rsidR="00FB2A2C" w:rsidRDefault="00FB2A2C" w:rsidP="00FB2A2C">
      <w:pPr>
        <w:pStyle w:val="Heading4"/>
        <w:shd w:val="clear" w:color="auto" w:fill="FFFFFF"/>
        <w:bidi/>
        <w:spacing w:line="420" w:lineRule="atLeast"/>
        <w:rPr>
          <w:rFonts w:ascii="saud" w:hAnsi="saud"/>
          <w:color w:val="1B8354"/>
          <w:sz w:val="30"/>
          <w:szCs w:val="30"/>
        </w:rPr>
      </w:pPr>
      <w:r>
        <w:rPr>
          <w:rFonts w:ascii="saud" w:hAnsi="saud"/>
          <w:color w:val="1B8354"/>
          <w:sz w:val="30"/>
          <w:szCs w:val="30"/>
          <w:rtl/>
        </w:rPr>
        <w:t>المادة التاسعة عشرة بعد المائتين</w:t>
      </w:r>
      <w:r>
        <w:rPr>
          <w:rFonts w:ascii="saud" w:hAnsi="saud"/>
          <w:color w:val="1B8354"/>
          <w:sz w:val="30"/>
          <w:szCs w:val="30"/>
        </w:rPr>
        <w:t>:</w:t>
      </w:r>
    </w:p>
    <w:p w:rsidR="00FB2A2C" w:rsidRDefault="00FB2A2C" w:rsidP="00FB2A2C">
      <w:pPr>
        <w:pStyle w:val="NormalWeb"/>
        <w:shd w:val="clear" w:color="auto" w:fill="FFFFFF"/>
        <w:bidi/>
        <w:spacing w:before="0" w:beforeAutospacing="0" w:line="360" w:lineRule="atLeast"/>
        <w:rPr>
          <w:rFonts w:ascii="saud" w:hAnsi="saud"/>
          <w:color w:val="161616"/>
        </w:rPr>
      </w:pPr>
      <w:r>
        <w:rPr>
          <w:rFonts w:ascii="saud" w:hAnsi="saud"/>
          <w:color w:val="161616"/>
        </w:rPr>
        <w:t>(</w:t>
      </w:r>
      <w:r>
        <w:rPr>
          <w:rFonts w:ascii="saud" w:hAnsi="saud"/>
          <w:color w:val="161616"/>
          <w:rtl/>
        </w:rPr>
        <w:t>ملــــــغاة</w:t>
      </w:r>
      <w:r>
        <w:rPr>
          <w:rFonts w:ascii="saud" w:hAnsi="saud"/>
          <w:color w:val="161616"/>
        </w:rPr>
        <w:t>)</w:t>
      </w:r>
    </w:p>
    <w:p w:rsidR="00FB2A2C" w:rsidRDefault="00FB2A2C" w:rsidP="00FB2A2C">
      <w:pPr>
        <w:pStyle w:val="Heading4"/>
        <w:shd w:val="clear" w:color="auto" w:fill="FFFFFF"/>
        <w:bidi/>
        <w:spacing w:line="420" w:lineRule="atLeast"/>
        <w:rPr>
          <w:rFonts w:ascii="saud" w:hAnsi="saud"/>
          <w:color w:val="1B8354"/>
          <w:sz w:val="30"/>
          <w:szCs w:val="30"/>
        </w:rPr>
      </w:pPr>
      <w:r>
        <w:rPr>
          <w:rFonts w:ascii="saud" w:hAnsi="saud"/>
          <w:color w:val="1B8354"/>
          <w:sz w:val="30"/>
          <w:szCs w:val="30"/>
          <w:rtl/>
        </w:rPr>
        <w:t>المادة العشرون بعد المائتين</w:t>
      </w:r>
      <w:r>
        <w:rPr>
          <w:rFonts w:ascii="saud" w:hAnsi="saud"/>
          <w:color w:val="1B8354"/>
          <w:sz w:val="30"/>
          <w:szCs w:val="30"/>
        </w:rPr>
        <w:t>: </w:t>
      </w:r>
    </w:p>
    <w:p w:rsidR="00FB2A2C" w:rsidRDefault="00FB2A2C" w:rsidP="00FB2A2C">
      <w:pPr>
        <w:pStyle w:val="NormalWeb"/>
        <w:shd w:val="clear" w:color="auto" w:fill="FFFFFF"/>
        <w:bidi/>
        <w:spacing w:before="0" w:beforeAutospacing="0" w:line="360" w:lineRule="atLeast"/>
        <w:rPr>
          <w:rFonts w:ascii="saud" w:hAnsi="saud"/>
          <w:color w:val="161616"/>
        </w:rPr>
      </w:pPr>
      <w:r>
        <w:rPr>
          <w:rFonts w:ascii="saud" w:hAnsi="saud"/>
          <w:color w:val="161616"/>
        </w:rPr>
        <w:t>(</w:t>
      </w:r>
      <w:r>
        <w:rPr>
          <w:rFonts w:ascii="saud" w:hAnsi="saud"/>
          <w:color w:val="161616"/>
          <w:rtl/>
        </w:rPr>
        <w:t>ملــــــغاة</w:t>
      </w:r>
      <w:r>
        <w:rPr>
          <w:rFonts w:ascii="saud" w:hAnsi="saud"/>
          <w:color w:val="161616"/>
        </w:rPr>
        <w:t>)</w:t>
      </w:r>
    </w:p>
    <w:p w:rsidR="00FB2A2C" w:rsidRDefault="00FB2A2C" w:rsidP="00FB2A2C">
      <w:pPr>
        <w:pStyle w:val="Heading4"/>
        <w:shd w:val="clear" w:color="auto" w:fill="FFFFFF"/>
        <w:bidi/>
        <w:spacing w:line="420" w:lineRule="atLeast"/>
        <w:rPr>
          <w:rFonts w:ascii="saud" w:hAnsi="saud"/>
          <w:color w:val="1B8354"/>
          <w:sz w:val="30"/>
          <w:szCs w:val="30"/>
        </w:rPr>
      </w:pPr>
      <w:r>
        <w:rPr>
          <w:rFonts w:ascii="saud" w:hAnsi="saud"/>
          <w:color w:val="1B8354"/>
          <w:sz w:val="30"/>
          <w:szCs w:val="30"/>
          <w:rtl/>
        </w:rPr>
        <w:lastRenderedPageBreak/>
        <w:t>المادة الحادية والعشرون بعد المائتين</w:t>
      </w:r>
      <w:r>
        <w:rPr>
          <w:rFonts w:ascii="saud" w:hAnsi="saud"/>
          <w:color w:val="1B8354"/>
          <w:sz w:val="30"/>
          <w:szCs w:val="30"/>
        </w:rPr>
        <w:t>:</w:t>
      </w:r>
    </w:p>
    <w:p w:rsidR="00FB2A2C" w:rsidRDefault="00FB2A2C" w:rsidP="00FB2A2C">
      <w:pPr>
        <w:pStyle w:val="NormalWeb"/>
        <w:shd w:val="clear" w:color="auto" w:fill="FFFFFF"/>
        <w:bidi/>
        <w:spacing w:before="0" w:beforeAutospacing="0" w:line="360" w:lineRule="atLeast"/>
        <w:rPr>
          <w:rFonts w:ascii="saud" w:hAnsi="saud"/>
          <w:color w:val="161616"/>
        </w:rPr>
      </w:pPr>
      <w:r>
        <w:rPr>
          <w:rFonts w:ascii="saud" w:hAnsi="saud"/>
          <w:color w:val="161616"/>
        </w:rPr>
        <w:t>(</w:t>
      </w:r>
      <w:r>
        <w:rPr>
          <w:rFonts w:ascii="saud" w:hAnsi="saud"/>
          <w:color w:val="161616"/>
          <w:rtl/>
        </w:rPr>
        <w:t>ملــــــغاة</w:t>
      </w:r>
      <w:r>
        <w:rPr>
          <w:rFonts w:ascii="saud" w:hAnsi="saud"/>
          <w:color w:val="161616"/>
        </w:rPr>
        <w:t>)</w:t>
      </w:r>
    </w:p>
    <w:p w:rsidR="00FB2A2C" w:rsidRDefault="00FB2A2C" w:rsidP="00FB2A2C">
      <w:pPr>
        <w:pStyle w:val="Heading4"/>
        <w:shd w:val="clear" w:color="auto" w:fill="FFFFFF"/>
        <w:bidi/>
        <w:spacing w:line="420" w:lineRule="atLeast"/>
        <w:rPr>
          <w:rFonts w:ascii="saud" w:hAnsi="saud"/>
          <w:color w:val="1B8354"/>
          <w:sz w:val="30"/>
          <w:szCs w:val="30"/>
        </w:rPr>
      </w:pPr>
      <w:r>
        <w:rPr>
          <w:rFonts w:ascii="saud" w:hAnsi="saud"/>
          <w:color w:val="1B8354"/>
          <w:sz w:val="30"/>
          <w:szCs w:val="30"/>
          <w:rtl/>
        </w:rPr>
        <w:t>المادة الثانية والعشرون بعد المائتين</w:t>
      </w:r>
      <w:r>
        <w:rPr>
          <w:rFonts w:ascii="saud" w:hAnsi="saud"/>
          <w:color w:val="1B8354"/>
          <w:sz w:val="30"/>
          <w:szCs w:val="30"/>
        </w:rPr>
        <w:t>:</w:t>
      </w:r>
    </w:p>
    <w:p w:rsidR="00FB2A2C" w:rsidRDefault="00FB2A2C" w:rsidP="00FB2A2C">
      <w:pPr>
        <w:pStyle w:val="NormalWeb"/>
        <w:shd w:val="clear" w:color="auto" w:fill="FFFFFF"/>
        <w:bidi/>
        <w:spacing w:before="0" w:beforeAutospacing="0" w:line="360" w:lineRule="atLeast"/>
        <w:rPr>
          <w:rFonts w:ascii="saud" w:hAnsi="saud"/>
          <w:color w:val="161616"/>
        </w:rPr>
      </w:pPr>
      <w:r>
        <w:rPr>
          <w:rFonts w:ascii="saud" w:hAnsi="saud"/>
          <w:color w:val="161616"/>
        </w:rPr>
        <w:t>(</w:t>
      </w:r>
      <w:r>
        <w:rPr>
          <w:rFonts w:ascii="saud" w:hAnsi="saud"/>
          <w:color w:val="161616"/>
          <w:rtl/>
        </w:rPr>
        <w:t>ملــــــغاة</w:t>
      </w:r>
      <w:r>
        <w:rPr>
          <w:rFonts w:ascii="saud" w:hAnsi="saud"/>
          <w:color w:val="161616"/>
        </w:rPr>
        <w:t>)</w:t>
      </w:r>
    </w:p>
    <w:p w:rsidR="00FB2A2C" w:rsidRDefault="00FB2A2C" w:rsidP="00FB2A2C">
      <w:pPr>
        <w:pStyle w:val="Heading4"/>
        <w:shd w:val="clear" w:color="auto" w:fill="FFFFFF"/>
        <w:bidi/>
        <w:spacing w:line="420" w:lineRule="atLeast"/>
        <w:rPr>
          <w:rFonts w:ascii="saud" w:hAnsi="saud"/>
          <w:color w:val="1B8354"/>
          <w:sz w:val="30"/>
          <w:szCs w:val="30"/>
        </w:rPr>
      </w:pPr>
      <w:r>
        <w:rPr>
          <w:rFonts w:ascii="saud" w:hAnsi="saud"/>
          <w:color w:val="1B8354"/>
          <w:sz w:val="30"/>
          <w:szCs w:val="30"/>
          <w:rtl/>
        </w:rPr>
        <w:t>المادة الثالثة والعشرون بعد المائتين</w:t>
      </w:r>
      <w:r>
        <w:rPr>
          <w:rFonts w:ascii="saud" w:hAnsi="saud"/>
          <w:color w:val="1B8354"/>
          <w:sz w:val="30"/>
          <w:szCs w:val="30"/>
        </w:rPr>
        <w:t>:</w:t>
      </w:r>
    </w:p>
    <w:p w:rsidR="00FB2A2C" w:rsidRDefault="00FB2A2C" w:rsidP="00FB2A2C">
      <w:pPr>
        <w:pStyle w:val="NormalWeb"/>
        <w:shd w:val="clear" w:color="auto" w:fill="FFFFFF"/>
        <w:bidi/>
        <w:spacing w:before="0" w:beforeAutospacing="0" w:line="360" w:lineRule="atLeast"/>
        <w:rPr>
          <w:rFonts w:ascii="saud" w:hAnsi="saud"/>
          <w:color w:val="161616"/>
        </w:rPr>
      </w:pPr>
      <w:r>
        <w:rPr>
          <w:rFonts w:ascii="saud" w:hAnsi="saud"/>
          <w:color w:val="161616"/>
        </w:rPr>
        <w:t>(</w:t>
      </w:r>
      <w:r>
        <w:rPr>
          <w:rFonts w:ascii="saud" w:hAnsi="saud"/>
          <w:color w:val="161616"/>
          <w:rtl/>
        </w:rPr>
        <w:t>ملــــــغاة</w:t>
      </w:r>
      <w:r>
        <w:rPr>
          <w:rFonts w:ascii="saud" w:hAnsi="saud"/>
          <w:color w:val="161616"/>
        </w:rPr>
        <w:t>)</w:t>
      </w:r>
    </w:p>
    <w:p w:rsidR="00FB2A2C" w:rsidRDefault="00FB2A2C" w:rsidP="00FB2A2C">
      <w:pPr>
        <w:pStyle w:val="Heading4"/>
        <w:shd w:val="clear" w:color="auto" w:fill="FFFFFF"/>
        <w:bidi/>
        <w:spacing w:line="420" w:lineRule="atLeast"/>
        <w:rPr>
          <w:rFonts w:ascii="saud" w:hAnsi="saud"/>
          <w:color w:val="1B8354"/>
          <w:sz w:val="30"/>
          <w:szCs w:val="30"/>
        </w:rPr>
      </w:pPr>
      <w:r>
        <w:rPr>
          <w:rFonts w:ascii="saud" w:hAnsi="saud"/>
          <w:color w:val="1B8354"/>
          <w:sz w:val="30"/>
          <w:szCs w:val="30"/>
        </w:rPr>
        <w:t> </w:t>
      </w:r>
      <w:r>
        <w:rPr>
          <w:rFonts w:ascii="saud" w:hAnsi="saud"/>
          <w:color w:val="1B8354"/>
          <w:sz w:val="30"/>
          <w:szCs w:val="30"/>
          <w:rtl/>
        </w:rPr>
        <w:t>المادة الرابعة والعشرون بعد المائتين</w:t>
      </w:r>
      <w:r>
        <w:rPr>
          <w:rFonts w:ascii="saud" w:hAnsi="saud"/>
          <w:color w:val="1B8354"/>
          <w:sz w:val="30"/>
          <w:szCs w:val="30"/>
        </w:rPr>
        <w:t>: </w:t>
      </w:r>
    </w:p>
    <w:p w:rsidR="00FB2A2C" w:rsidRDefault="00FB2A2C" w:rsidP="00FB2A2C">
      <w:pPr>
        <w:pStyle w:val="NormalWeb"/>
        <w:shd w:val="clear" w:color="auto" w:fill="FFFFFF"/>
        <w:bidi/>
        <w:spacing w:before="0" w:beforeAutospacing="0" w:line="360" w:lineRule="atLeast"/>
        <w:rPr>
          <w:rFonts w:ascii="saud" w:hAnsi="saud"/>
          <w:color w:val="161616"/>
        </w:rPr>
      </w:pPr>
      <w:r>
        <w:rPr>
          <w:rFonts w:ascii="saud" w:hAnsi="saud"/>
          <w:color w:val="161616"/>
        </w:rPr>
        <w:t>(</w:t>
      </w:r>
      <w:r>
        <w:rPr>
          <w:rFonts w:ascii="saud" w:hAnsi="saud"/>
          <w:color w:val="161616"/>
          <w:rtl/>
        </w:rPr>
        <w:t>ملــــــغاة</w:t>
      </w:r>
      <w:r>
        <w:rPr>
          <w:rFonts w:ascii="saud" w:hAnsi="saud"/>
          <w:color w:val="161616"/>
        </w:rPr>
        <w:t>)</w:t>
      </w:r>
    </w:p>
    <w:p w:rsidR="00FB2A2C" w:rsidRDefault="00FB2A2C" w:rsidP="00FB2A2C">
      <w:pPr>
        <w:pStyle w:val="Heading4"/>
        <w:shd w:val="clear" w:color="auto" w:fill="FFFFFF"/>
        <w:bidi/>
        <w:spacing w:line="420" w:lineRule="atLeast"/>
        <w:rPr>
          <w:rFonts w:ascii="saud" w:hAnsi="saud"/>
          <w:color w:val="1B8354"/>
          <w:sz w:val="30"/>
          <w:szCs w:val="30"/>
        </w:rPr>
      </w:pPr>
      <w:r>
        <w:rPr>
          <w:rFonts w:ascii="saud" w:hAnsi="saud"/>
          <w:color w:val="1B8354"/>
          <w:sz w:val="30"/>
          <w:szCs w:val="30"/>
          <w:rtl/>
        </w:rPr>
        <w:t>المادة الخامسة والعشرون بعد المائتين</w:t>
      </w:r>
      <w:r>
        <w:rPr>
          <w:rFonts w:ascii="saud" w:hAnsi="saud"/>
          <w:color w:val="1B8354"/>
          <w:sz w:val="30"/>
          <w:szCs w:val="30"/>
        </w:rPr>
        <w:t>:</w:t>
      </w:r>
    </w:p>
    <w:p w:rsidR="00FB2A2C" w:rsidRDefault="00FB2A2C" w:rsidP="00FB2A2C">
      <w:pPr>
        <w:pStyle w:val="NormalWeb"/>
        <w:shd w:val="clear" w:color="auto" w:fill="FFFFFF"/>
        <w:bidi/>
        <w:spacing w:before="0" w:beforeAutospacing="0" w:line="360" w:lineRule="atLeast"/>
        <w:rPr>
          <w:rFonts w:ascii="saud" w:hAnsi="saud"/>
          <w:color w:val="161616"/>
        </w:rPr>
      </w:pPr>
      <w:r>
        <w:rPr>
          <w:rFonts w:ascii="saud" w:hAnsi="saud"/>
          <w:color w:val="161616"/>
        </w:rPr>
        <w:t>(</w:t>
      </w:r>
      <w:r>
        <w:rPr>
          <w:rFonts w:ascii="saud" w:hAnsi="saud"/>
          <w:color w:val="161616"/>
          <w:rtl/>
        </w:rPr>
        <w:t>ملــــــغاة</w:t>
      </w:r>
      <w:r>
        <w:rPr>
          <w:rFonts w:ascii="saud" w:hAnsi="saud"/>
          <w:color w:val="161616"/>
        </w:rPr>
        <w:t>)</w:t>
      </w:r>
    </w:p>
    <w:p w:rsidR="00FB2A2C" w:rsidRDefault="00FB2A2C" w:rsidP="00FB2A2C">
      <w:pPr>
        <w:pStyle w:val="Heading4"/>
        <w:shd w:val="clear" w:color="auto" w:fill="FFFFFF"/>
        <w:bidi/>
        <w:spacing w:line="420" w:lineRule="atLeast"/>
        <w:rPr>
          <w:rFonts w:ascii="saud" w:hAnsi="saud"/>
          <w:color w:val="1B8354"/>
          <w:sz w:val="30"/>
          <w:szCs w:val="30"/>
        </w:rPr>
      </w:pPr>
      <w:r>
        <w:rPr>
          <w:rFonts w:ascii="saud" w:hAnsi="saud"/>
          <w:color w:val="1B8354"/>
          <w:sz w:val="30"/>
          <w:szCs w:val="30"/>
          <w:rtl/>
        </w:rPr>
        <w:t>المادة السادسة والعشرون بعد المائتين</w:t>
      </w:r>
      <w:r>
        <w:rPr>
          <w:rFonts w:ascii="saud" w:hAnsi="saud"/>
          <w:color w:val="1B8354"/>
          <w:sz w:val="30"/>
          <w:szCs w:val="30"/>
        </w:rPr>
        <w:t>:</w:t>
      </w:r>
    </w:p>
    <w:p w:rsidR="00FB2A2C" w:rsidRDefault="00FB2A2C" w:rsidP="00FB2A2C">
      <w:pPr>
        <w:pStyle w:val="NormalWeb"/>
        <w:shd w:val="clear" w:color="auto" w:fill="FFFFFF"/>
        <w:bidi/>
        <w:spacing w:before="0" w:beforeAutospacing="0" w:line="360" w:lineRule="atLeast"/>
        <w:rPr>
          <w:rFonts w:ascii="saud" w:hAnsi="saud"/>
          <w:color w:val="161616"/>
        </w:rPr>
      </w:pPr>
      <w:r>
        <w:rPr>
          <w:rFonts w:ascii="saud" w:hAnsi="saud"/>
          <w:color w:val="161616"/>
        </w:rPr>
        <w:t>(</w:t>
      </w:r>
      <w:r>
        <w:rPr>
          <w:rFonts w:ascii="saud" w:hAnsi="saud"/>
          <w:color w:val="161616"/>
          <w:rtl/>
        </w:rPr>
        <w:t>ملــــــغاة</w:t>
      </w:r>
      <w:r>
        <w:rPr>
          <w:rFonts w:ascii="saud" w:hAnsi="saud"/>
          <w:color w:val="161616"/>
        </w:rPr>
        <w:t>)</w:t>
      </w:r>
    </w:p>
    <w:p w:rsidR="00FB2A2C" w:rsidRDefault="00FB2A2C" w:rsidP="00FB2A2C">
      <w:pPr>
        <w:pStyle w:val="Heading4"/>
        <w:shd w:val="clear" w:color="auto" w:fill="FFFFFF"/>
        <w:bidi/>
        <w:spacing w:line="420" w:lineRule="atLeast"/>
        <w:rPr>
          <w:rFonts w:ascii="saud" w:hAnsi="saud"/>
          <w:color w:val="1B8354"/>
          <w:sz w:val="30"/>
          <w:szCs w:val="30"/>
        </w:rPr>
      </w:pPr>
      <w:r>
        <w:rPr>
          <w:rFonts w:ascii="saud" w:hAnsi="saud"/>
          <w:color w:val="1B8354"/>
          <w:sz w:val="30"/>
          <w:szCs w:val="30"/>
          <w:rtl/>
        </w:rPr>
        <w:t>المادة السابعة والعشرون بعد المائتين</w:t>
      </w:r>
      <w:r>
        <w:rPr>
          <w:rFonts w:ascii="saud" w:hAnsi="saud"/>
          <w:color w:val="1B8354"/>
          <w:sz w:val="30"/>
          <w:szCs w:val="30"/>
        </w:rPr>
        <w:t>:</w:t>
      </w:r>
    </w:p>
    <w:p w:rsidR="00FB2A2C" w:rsidRDefault="00FB2A2C" w:rsidP="00FB2A2C">
      <w:pPr>
        <w:pStyle w:val="NormalWeb"/>
        <w:shd w:val="clear" w:color="auto" w:fill="FFFFFF"/>
        <w:bidi/>
        <w:spacing w:before="0" w:beforeAutospacing="0" w:line="360" w:lineRule="atLeast"/>
        <w:rPr>
          <w:rFonts w:ascii="saud" w:hAnsi="saud"/>
          <w:color w:val="161616"/>
        </w:rPr>
      </w:pPr>
      <w:r>
        <w:rPr>
          <w:rFonts w:ascii="saud" w:hAnsi="saud"/>
          <w:color w:val="161616"/>
        </w:rPr>
        <w:t>(</w:t>
      </w:r>
      <w:r>
        <w:rPr>
          <w:rFonts w:ascii="saud" w:hAnsi="saud"/>
          <w:color w:val="161616"/>
          <w:rtl/>
        </w:rPr>
        <w:t>ملــــــغاة</w:t>
      </w:r>
      <w:r>
        <w:rPr>
          <w:rFonts w:ascii="saud" w:hAnsi="saud"/>
          <w:color w:val="161616"/>
        </w:rPr>
        <w:t>)</w:t>
      </w:r>
    </w:p>
    <w:p w:rsidR="00FB2A2C" w:rsidRDefault="00FB2A2C" w:rsidP="00FB2A2C">
      <w:pPr>
        <w:pStyle w:val="Heading4"/>
        <w:shd w:val="clear" w:color="auto" w:fill="FFFFFF"/>
        <w:bidi/>
        <w:spacing w:line="420" w:lineRule="atLeast"/>
        <w:rPr>
          <w:rFonts w:ascii="saud" w:hAnsi="saud"/>
          <w:color w:val="1B8354"/>
          <w:sz w:val="30"/>
          <w:szCs w:val="30"/>
        </w:rPr>
      </w:pPr>
      <w:r>
        <w:rPr>
          <w:rFonts w:ascii="saud" w:hAnsi="saud"/>
          <w:color w:val="1B8354"/>
          <w:sz w:val="30"/>
          <w:szCs w:val="30"/>
          <w:rtl/>
        </w:rPr>
        <w:t>المادة الثامنة والعشرون بعد المائتين</w:t>
      </w:r>
      <w:r>
        <w:rPr>
          <w:rFonts w:ascii="saud" w:hAnsi="saud"/>
          <w:color w:val="1B8354"/>
          <w:sz w:val="30"/>
          <w:szCs w:val="30"/>
        </w:rPr>
        <w:t>:</w:t>
      </w:r>
    </w:p>
    <w:p w:rsidR="00FB2A2C" w:rsidRDefault="00FB2A2C" w:rsidP="00FB2A2C">
      <w:pPr>
        <w:pStyle w:val="NormalWeb"/>
        <w:shd w:val="clear" w:color="auto" w:fill="FFFFFF"/>
        <w:bidi/>
        <w:spacing w:before="0" w:beforeAutospacing="0" w:line="360" w:lineRule="atLeast"/>
        <w:rPr>
          <w:rFonts w:ascii="saud" w:hAnsi="saud"/>
          <w:color w:val="161616"/>
        </w:rPr>
      </w:pPr>
      <w:r>
        <w:rPr>
          <w:rFonts w:ascii="saud" w:hAnsi="saud"/>
          <w:color w:val="161616"/>
        </w:rPr>
        <w:t>(</w:t>
      </w:r>
      <w:r>
        <w:rPr>
          <w:rFonts w:ascii="saud" w:hAnsi="saud"/>
          <w:color w:val="161616"/>
          <w:rtl/>
        </w:rPr>
        <w:t>ملــــــغاة</w:t>
      </w:r>
      <w:r>
        <w:rPr>
          <w:rFonts w:ascii="saud" w:hAnsi="saud"/>
          <w:color w:val="161616"/>
        </w:rPr>
        <w:t>)</w:t>
      </w:r>
    </w:p>
    <w:p w:rsidR="0089250A" w:rsidRDefault="00FB2A2C" w:rsidP="00FB2A2C">
      <w:pPr>
        <w:bidi/>
      </w:pPr>
    </w:p>
    <w:sectPr w:rsidR="00892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aud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3DC"/>
    <w:rsid w:val="004933DC"/>
    <w:rsid w:val="00495FA5"/>
    <w:rsid w:val="0095798A"/>
    <w:rsid w:val="00FB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02DBD-A7EF-4DBD-82ED-8E9D2B990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2A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A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A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A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B2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5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26381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95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23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200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00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232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745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028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923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6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16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48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3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6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6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03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faisal</cp:lastModifiedBy>
  <cp:revision>3</cp:revision>
  <dcterms:created xsi:type="dcterms:W3CDTF">2025-09-20T23:37:00Z</dcterms:created>
  <dcterms:modified xsi:type="dcterms:W3CDTF">2025-09-20T23:37:00Z</dcterms:modified>
</cp:coreProperties>
</file>