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FF887" w14:textId="77777777" w:rsidR="0032647E" w:rsidRPr="00B651AC" w:rsidRDefault="0032647E" w:rsidP="0032647E">
      <w:pPr>
        <w:pStyle w:val="Default"/>
        <w:spacing w:line="360" w:lineRule="auto"/>
        <w:ind w:right="-285"/>
        <w:jc w:val="center"/>
        <w:rPr>
          <w:bCs/>
        </w:rPr>
      </w:pPr>
      <w:r w:rsidRPr="00B651AC">
        <w:rPr>
          <w:bCs/>
        </w:rPr>
        <w:t>UNIVERSIDADE ESTADUAL DO OESTE DO PARANÁ</w:t>
      </w:r>
    </w:p>
    <w:p w14:paraId="67AE2636" w14:textId="310DDDE0" w:rsidR="0032647E" w:rsidRPr="00B651AC" w:rsidRDefault="0032647E" w:rsidP="0032647E">
      <w:pPr>
        <w:pStyle w:val="Default"/>
        <w:spacing w:line="360" w:lineRule="auto"/>
        <w:ind w:right="-285"/>
        <w:jc w:val="center"/>
        <w:rPr>
          <w:bCs/>
        </w:rPr>
      </w:pPr>
      <w:r w:rsidRPr="00B651AC">
        <w:rPr>
          <w:bCs/>
        </w:rPr>
        <w:t xml:space="preserve">CENTRO DE CIÊNCIAS </w:t>
      </w:r>
      <w:r w:rsidRPr="00B651AC">
        <w:rPr>
          <w:bCs/>
        </w:rPr>
        <w:t>EXATAS E TÉCNOLÓGICAS</w:t>
      </w:r>
    </w:p>
    <w:p w14:paraId="1EFCD749" w14:textId="181F5439" w:rsidR="0032647E" w:rsidRPr="00B651AC" w:rsidRDefault="0032647E" w:rsidP="0032647E">
      <w:pPr>
        <w:pStyle w:val="Default"/>
        <w:spacing w:line="360" w:lineRule="auto"/>
        <w:ind w:right="-285"/>
        <w:jc w:val="center"/>
      </w:pPr>
      <w:r w:rsidRPr="00B651AC">
        <w:t xml:space="preserve">PROGRAMA DE PÓS-GRADUAÇÃO EM </w:t>
      </w:r>
      <w:r w:rsidRPr="00B651AC">
        <w:t>ENGENHARIA AGRÍCOLA</w:t>
      </w:r>
    </w:p>
    <w:p w14:paraId="64DBD40C" w14:textId="77777777" w:rsidR="0032647E" w:rsidRPr="00B651AC" w:rsidRDefault="0032647E" w:rsidP="0032647E">
      <w:pPr>
        <w:pStyle w:val="Default"/>
        <w:spacing w:line="360" w:lineRule="auto"/>
        <w:ind w:right="-285"/>
        <w:jc w:val="center"/>
      </w:pPr>
    </w:p>
    <w:p w14:paraId="6062C9F7" w14:textId="77777777" w:rsidR="0032647E" w:rsidRPr="00B651AC" w:rsidRDefault="0032647E" w:rsidP="0032647E">
      <w:pPr>
        <w:pStyle w:val="Default"/>
        <w:spacing w:line="360" w:lineRule="auto"/>
        <w:ind w:right="-285"/>
        <w:jc w:val="center"/>
      </w:pPr>
    </w:p>
    <w:p w14:paraId="48EB015D" w14:textId="77777777" w:rsidR="0032647E" w:rsidRPr="00B651AC" w:rsidRDefault="0032647E" w:rsidP="0032647E">
      <w:pPr>
        <w:pStyle w:val="Default"/>
        <w:spacing w:line="360" w:lineRule="auto"/>
        <w:ind w:right="-285"/>
        <w:jc w:val="center"/>
      </w:pPr>
    </w:p>
    <w:p w14:paraId="7AA0378E" w14:textId="77777777" w:rsidR="0032647E" w:rsidRPr="00B651AC" w:rsidRDefault="0032647E" w:rsidP="0032647E">
      <w:pPr>
        <w:pStyle w:val="Default"/>
        <w:spacing w:line="360" w:lineRule="auto"/>
        <w:ind w:right="-285"/>
        <w:jc w:val="center"/>
      </w:pPr>
    </w:p>
    <w:p w14:paraId="6F803C91" w14:textId="77777777" w:rsidR="0032647E" w:rsidRPr="00B651AC" w:rsidRDefault="0032647E" w:rsidP="0032647E">
      <w:pPr>
        <w:pStyle w:val="Default"/>
        <w:spacing w:line="360" w:lineRule="auto"/>
        <w:ind w:right="-285"/>
        <w:jc w:val="center"/>
      </w:pPr>
    </w:p>
    <w:p w14:paraId="25A07BCA" w14:textId="77777777" w:rsidR="0032647E" w:rsidRPr="00B651AC" w:rsidRDefault="0032647E" w:rsidP="0032647E">
      <w:pPr>
        <w:pStyle w:val="Default"/>
        <w:spacing w:line="360" w:lineRule="auto"/>
        <w:ind w:right="-285"/>
        <w:jc w:val="center"/>
      </w:pPr>
    </w:p>
    <w:p w14:paraId="18B9CAA1" w14:textId="77777777" w:rsidR="0032647E" w:rsidRPr="00B651AC" w:rsidRDefault="0032647E" w:rsidP="0032647E">
      <w:pPr>
        <w:pStyle w:val="Default"/>
        <w:spacing w:line="360" w:lineRule="auto"/>
        <w:ind w:right="-285"/>
        <w:jc w:val="center"/>
      </w:pPr>
    </w:p>
    <w:p w14:paraId="2A9F3897" w14:textId="146A893E" w:rsidR="0032647E" w:rsidRPr="00B651AC" w:rsidRDefault="0032647E" w:rsidP="0032647E">
      <w:pPr>
        <w:pStyle w:val="Default"/>
        <w:spacing w:line="360" w:lineRule="auto"/>
        <w:ind w:right="-285"/>
        <w:jc w:val="center"/>
        <w:rPr>
          <w:caps/>
        </w:rPr>
      </w:pPr>
      <w:r w:rsidRPr="00B651AC">
        <w:rPr>
          <w:caps/>
        </w:rPr>
        <w:t>Gabriela Medeiros</w:t>
      </w:r>
    </w:p>
    <w:p w14:paraId="561FBA75" w14:textId="43844A1E" w:rsidR="0032647E" w:rsidRPr="00B651AC" w:rsidRDefault="0032647E" w:rsidP="0032647E">
      <w:pPr>
        <w:pStyle w:val="Default"/>
        <w:spacing w:line="360" w:lineRule="auto"/>
        <w:ind w:right="-285"/>
        <w:jc w:val="center"/>
        <w:rPr>
          <w:caps/>
        </w:rPr>
      </w:pPr>
      <w:r w:rsidRPr="00B651AC">
        <w:rPr>
          <w:caps/>
        </w:rPr>
        <w:t>Marília Melo Favalesso</w:t>
      </w:r>
    </w:p>
    <w:p w14:paraId="394AB1E0" w14:textId="77777777" w:rsidR="0032647E" w:rsidRPr="00B651AC" w:rsidRDefault="0032647E" w:rsidP="0032647E">
      <w:pPr>
        <w:pStyle w:val="Default"/>
        <w:spacing w:line="360" w:lineRule="auto"/>
        <w:ind w:right="-285"/>
        <w:jc w:val="center"/>
      </w:pPr>
    </w:p>
    <w:p w14:paraId="0196C0FC" w14:textId="77777777" w:rsidR="0032647E" w:rsidRPr="00B651AC" w:rsidRDefault="0032647E" w:rsidP="0032647E">
      <w:pPr>
        <w:pStyle w:val="Default"/>
        <w:spacing w:line="360" w:lineRule="auto"/>
        <w:ind w:right="-285"/>
        <w:jc w:val="center"/>
      </w:pPr>
    </w:p>
    <w:p w14:paraId="0F763886" w14:textId="6947526B" w:rsidR="0032647E" w:rsidRPr="00B651AC" w:rsidRDefault="0032647E" w:rsidP="0032647E">
      <w:pPr>
        <w:pStyle w:val="Default"/>
        <w:spacing w:line="360" w:lineRule="auto"/>
        <w:ind w:right="-285"/>
        <w:jc w:val="center"/>
      </w:pPr>
    </w:p>
    <w:p w14:paraId="7031D3AC" w14:textId="4292508A" w:rsidR="0032647E" w:rsidRPr="00B651AC" w:rsidRDefault="0032647E" w:rsidP="0032647E">
      <w:pPr>
        <w:pStyle w:val="Default"/>
        <w:spacing w:line="360" w:lineRule="auto"/>
        <w:ind w:right="-285"/>
        <w:jc w:val="center"/>
      </w:pPr>
    </w:p>
    <w:p w14:paraId="02289D12" w14:textId="6B1E7455" w:rsidR="0032647E" w:rsidRPr="00B651AC" w:rsidRDefault="0032647E" w:rsidP="0032647E">
      <w:pPr>
        <w:pStyle w:val="Default"/>
        <w:spacing w:line="360" w:lineRule="auto"/>
        <w:ind w:right="-285"/>
        <w:jc w:val="center"/>
      </w:pPr>
    </w:p>
    <w:p w14:paraId="0A61D4F3" w14:textId="77777777" w:rsidR="0032647E" w:rsidRPr="00B651AC" w:rsidRDefault="0032647E" w:rsidP="0032647E">
      <w:pPr>
        <w:pStyle w:val="Default"/>
        <w:spacing w:line="360" w:lineRule="auto"/>
        <w:ind w:right="-285"/>
        <w:jc w:val="center"/>
      </w:pPr>
    </w:p>
    <w:p w14:paraId="45633044" w14:textId="77777777" w:rsidR="0032647E" w:rsidRPr="00B651AC" w:rsidRDefault="0032647E" w:rsidP="0032647E">
      <w:pPr>
        <w:pStyle w:val="Default"/>
        <w:spacing w:line="360" w:lineRule="auto"/>
        <w:ind w:right="-285"/>
        <w:jc w:val="center"/>
      </w:pPr>
    </w:p>
    <w:p w14:paraId="15096D3C" w14:textId="17B97C28" w:rsidR="0032647E" w:rsidRPr="00B651AC" w:rsidRDefault="0032647E" w:rsidP="0032647E">
      <w:pPr>
        <w:pStyle w:val="Default"/>
        <w:spacing w:line="360" w:lineRule="auto"/>
        <w:ind w:right="-285"/>
        <w:jc w:val="center"/>
      </w:pPr>
      <w:r w:rsidRPr="00B651AC">
        <w:t xml:space="preserve">1ª LISTA DE EXERCÍCIOS </w:t>
      </w:r>
    </w:p>
    <w:p w14:paraId="787FC131" w14:textId="4FD35D78" w:rsidR="0032647E" w:rsidRPr="00B651AC" w:rsidRDefault="0032647E" w:rsidP="0032647E">
      <w:pPr>
        <w:pStyle w:val="Default"/>
        <w:spacing w:line="360" w:lineRule="auto"/>
        <w:ind w:right="-285"/>
        <w:jc w:val="center"/>
      </w:pPr>
      <w:r w:rsidRPr="00B651AC">
        <w:t xml:space="preserve">DISCIPLINA: ANÁLISE MULTIVARIADA </w:t>
      </w:r>
    </w:p>
    <w:p w14:paraId="641A7EF5" w14:textId="284ECEAC" w:rsidR="0032647E" w:rsidRPr="00B651AC" w:rsidRDefault="0032647E" w:rsidP="0032647E">
      <w:pPr>
        <w:pStyle w:val="Default"/>
        <w:spacing w:line="360" w:lineRule="auto"/>
        <w:ind w:right="-285"/>
        <w:jc w:val="center"/>
      </w:pPr>
      <w:r w:rsidRPr="00B651AC">
        <w:t xml:space="preserve">PROFESSORA: DRA. LUCIANA PAGLIOSA C. GUEDES </w:t>
      </w:r>
    </w:p>
    <w:p w14:paraId="67856620" w14:textId="77777777" w:rsidR="0032647E" w:rsidRPr="00B651AC" w:rsidRDefault="0032647E" w:rsidP="0032647E">
      <w:pPr>
        <w:pStyle w:val="Default"/>
        <w:spacing w:line="360" w:lineRule="auto"/>
        <w:ind w:right="-285"/>
        <w:jc w:val="center"/>
      </w:pPr>
    </w:p>
    <w:p w14:paraId="5C78972F" w14:textId="77777777" w:rsidR="0032647E" w:rsidRPr="00B651AC" w:rsidRDefault="0032647E" w:rsidP="0032647E">
      <w:pPr>
        <w:pStyle w:val="Default"/>
        <w:spacing w:line="360" w:lineRule="auto"/>
        <w:ind w:right="-285"/>
        <w:jc w:val="both"/>
      </w:pPr>
    </w:p>
    <w:p w14:paraId="194CBC52" w14:textId="77777777" w:rsidR="0032647E" w:rsidRPr="00B651AC" w:rsidRDefault="0032647E" w:rsidP="0032647E">
      <w:pPr>
        <w:pStyle w:val="Default"/>
        <w:spacing w:line="360" w:lineRule="auto"/>
        <w:ind w:right="-285"/>
        <w:jc w:val="both"/>
      </w:pPr>
    </w:p>
    <w:p w14:paraId="2FE14BE3" w14:textId="77777777" w:rsidR="0032647E" w:rsidRPr="00B651AC" w:rsidRDefault="0032647E" w:rsidP="0032647E">
      <w:pPr>
        <w:pStyle w:val="Default"/>
        <w:spacing w:line="360" w:lineRule="auto"/>
        <w:ind w:right="-285"/>
        <w:jc w:val="both"/>
      </w:pPr>
    </w:p>
    <w:p w14:paraId="712922D9" w14:textId="77777777" w:rsidR="0032647E" w:rsidRPr="00B651AC" w:rsidRDefault="0032647E" w:rsidP="0032647E">
      <w:pPr>
        <w:pStyle w:val="Default"/>
        <w:spacing w:line="360" w:lineRule="auto"/>
        <w:ind w:right="-285"/>
        <w:jc w:val="both"/>
      </w:pPr>
    </w:p>
    <w:p w14:paraId="522AC170" w14:textId="77777777" w:rsidR="0032647E" w:rsidRPr="00B651AC" w:rsidRDefault="0032647E" w:rsidP="0032647E">
      <w:pPr>
        <w:pStyle w:val="Default"/>
        <w:spacing w:line="360" w:lineRule="auto"/>
        <w:ind w:right="-285"/>
        <w:jc w:val="center"/>
      </w:pPr>
    </w:p>
    <w:p w14:paraId="4D4BC106" w14:textId="12BCFC33" w:rsidR="0032647E" w:rsidRPr="00B651AC" w:rsidRDefault="0032647E" w:rsidP="0032647E">
      <w:pPr>
        <w:pStyle w:val="Default"/>
        <w:spacing w:line="360" w:lineRule="auto"/>
        <w:ind w:right="-285"/>
        <w:jc w:val="center"/>
      </w:pPr>
    </w:p>
    <w:p w14:paraId="7723F9BB" w14:textId="66332041" w:rsidR="0032647E" w:rsidRPr="00B651AC" w:rsidRDefault="0032647E" w:rsidP="0032647E">
      <w:pPr>
        <w:pStyle w:val="Default"/>
        <w:spacing w:line="360" w:lineRule="auto"/>
        <w:ind w:right="-285"/>
        <w:jc w:val="center"/>
      </w:pPr>
    </w:p>
    <w:p w14:paraId="52693D5F" w14:textId="77777777" w:rsidR="0032647E" w:rsidRPr="00B651AC" w:rsidRDefault="0032647E" w:rsidP="0032647E">
      <w:pPr>
        <w:pStyle w:val="Default"/>
        <w:spacing w:line="360" w:lineRule="auto"/>
        <w:ind w:right="-285"/>
        <w:jc w:val="center"/>
      </w:pPr>
    </w:p>
    <w:p w14:paraId="6DDA42F3" w14:textId="77777777" w:rsidR="0032647E" w:rsidRPr="00B651AC" w:rsidRDefault="0032647E" w:rsidP="0032647E">
      <w:pPr>
        <w:pStyle w:val="Default"/>
        <w:spacing w:line="360" w:lineRule="auto"/>
        <w:ind w:right="-285"/>
        <w:jc w:val="center"/>
      </w:pPr>
    </w:p>
    <w:p w14:paraId="6E38ED20" w14:textId="77777777" w:rsidR="0032647E" w:rsidRPr="00B651AC" w:rsidRDefault="0032647E" w:rsidP="0032647E">
      <w:pPr>
        <w:pStyle w:val="Default"/>
        <w:tabs>
          <w:tab w:val="left" w:pos="3567"/>
          <w:tab w:val="center" w:pos="4536"/>
        </w:tabs>
        <w:spacing w:line="360" w:lineRule="auto"/>
        <w:ind w:right="-285"/>
        <w:jc w:val="center"/>
      </w:pPr>
      <w:r w:rsidRPr="00B651AC">
        <w:t>CASCAVEL-PR</w:t>
      </w:r>
    </w:p>
    <w:p w14:paraId="18EDDEB0" w14:textId="77777777" w:rsidR="0032647E" w:rsidRPr="00B651AC" w:rsidRDefault="0032647E" w:rsidP="0032647E">
      <w:pPr>
        <w:pStyle w:val="Default"/>
        <w:spacing w:line="360" w:lineRule="auto"/>
        <w:ind w:right="-285"/>
        <w:jc w:val="center"/>
      </w:pPr>
      <w:r w:rsidRPr="00B651AC">
        <w:t>2016</w:t>
      </w:r>
    </w:p>
    <w:p w14:paraId="26C217B6" w14:textId="4D2FD58C" w:rsidR="00C51C6A" w:rsidRPr="00B651AC" w:rsidRDefault="00C51C6A" w:rsidP="00B651AC">
      <w:pPr>
        <w:spacing w:line="360" w:lineRule="auto"/>
        <w:jc w:val="both"/>
        <w:rPr>
          <w:b/>
        </w:rPr>
      </w:pPr>
      <w:r w:rsidRPr="00B651AC">
        <w:rPr>
          <w:b/>
        </w:rPr>
        <w:lastRenderedPageBreak/>
        <w:t xml:space="preserve">1. Seja a matriz </w:t>
      </w:r>
      <w:r w:rsidRPr="00B651AC">
        <w:t>A=</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oMath>
      <w:r w:rsidRPr="00B651AC">
        <w:rPr>
          <w:b/>
        </w:rPr>
        <w:t xml:space="preserve">. Responda: </w:t>
      </w:r>
    </w:p>
    <w:p w14:paraId="4B5CCD1D" w14:textId="5561B0CF" w:rsidR="00C51C6A" w:rsidRPr="00B651AC" w:rsidRDefault="00C51C6A" w:rsidP="00B651AC">
      <w:pPr>
        <w:spacing w:line="360" w:lineRule="auto"/>
        <w:jc w:val="both"/>
        <w:rPr>
          <w:b/>
        </w:rPr>
      </w:pPr>
      <w:r w:rsidRPr="00B651AC">
        <w:rPr>
          <w:b/>
        </w:rPr>
        <w:t xml:space="preserve">a) A2x2 é simétrica? </w:t>
      </w:r>
    </w:p>
    <w:p w14:paraId="08B1483C" w14:textId="77777777" w:rsidR="00022A9A" w:rsidRPr="00B651AC" w:rsidRDefault="00022A9A" w:rsidP="00B651AC">
      <w:pPr>
        <w:pStyle w:val="PargrafodaLista"/>
        <w:numPr>
          <w:ilvl w:val="0"/>
          <w:numId w:val="5"/>
        </w:numPr>
        <w:spacing w:after="160" w:line="360" w:lineRule="auto"/>
        <w:jc w:val="both"/>
      </w:pPr>
      <w:r w:rsidRPr="00B651AC">
        <w:t>Sim, a matriz A é simétrica pois A</w:t>
      </w:r>
      <w:r w:rsidRPr="00B651AC">
        <w:rPr>
          <w:vertAlign w:val="superscript"/>
        </w:rPr>
        <w:t>t</w:t>
      </w:r>
      <w:r w:rsidRPr="00B651AC">
        <w:t>=A</w:t>
      </w:r>
    </w:p>
    <w:p w14:paraId="142CDD06" w14:textId="77777777" w:rsidR="00022A9A" w:rsidRPr="00B651AC" w:rsidRDefault="00022A9A" w:rsidP="00B651AC">
      <w:pPr>
        <w:pStyle w:val="PargrafodaLista"/>
        <w:spacing w:line="360" w:lineRule="auto"/>
        <w:jc w:val="both"/>
        <w:rPr>
          <w:rFonts w:eastAsiaTheme="minorEastAsia"/>
        </w:rPr>
      </w:pPr>
      <w:r w:rsidRPr="00B651AC">
        <w:t>A=</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oMath>
      <w:r w:rsidRPr="00B651AC">
        <w:rPr>
          <w:rFonts w:eastAsiaTheme="minorEastAsia"/>
        </w:rPr>
        <w:t xml:space="preserve"> </w:t>
      </w:r>
      <w:r w:rsidRPr="00B651AC">
        <w:rPr>
          <w:rFonts w:eastAsiaTheme="minorEastAsia"/>
        </w:rPr>
        <w:sym w:font="Wingdings" w:char="F0E0"/>
      </w:r>
      <w:r w:rsidRPr="00B651AC">
        <w:rPr>
          <w:rFonts w:eastAsiaTheme="minorEastAsia"/>
        </w:rPr>
        <w:t xml:space="preserve"> </w:t>
      </w:r>
      <w:r w:rsidRPr="00B651AC">
        <w:t>A</w:t>
      </w:r>
      <w:r w:rsidRPr="00B651AC">
        <w:rPr>
          <w:vertAlign w:val="superscript"/>
        </w:rPr>
        <w:t>t</w:t>
      </w:r>
      <w:r w:rsidRPr="00B651AC">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oMath>
    </w:p>
    <w:p w14:paraId="1FC8D389" w14:textId="77777777" w:rsidR="00C51C6A" w:rsidRPr="00B651AC" w:rsidRDefault="00C51C6A" w:rsidP="00B651AC">
      <w:pPr>
        <w:spacing w:line="360" w:lineRule="auto"/>
        <w:jc w:val="both"/>
        <w:rPr>
          <w:b/>
        </w:rPr>
      </w:pPr>
    </w:p>
    <w:p w14:paraId="54665DEF" w14:textId="3497EFAE" w:rsidR="00C51C6A" w:rsidRPr="00B651AC" w:rsidRDefault="00022A9A" w:rsidP="00B651AC">
      <w:pPr>
        <w:spacing w:line="360" w:lineRule="auto"/>
        <w:jc w:val="both"/>
        <w:rPr>
          <w:b/>
        </w:rPr>
      </w:pPr>
      <w:r w:rsidRPr="00B651AC">
        <w:rPr>
          <w:b/>
        </w:rPr>
        <w:t xml:space="preserve">b) </w:t>
      </w:r>
      <w:r w:rsidR="00C51C6A" w:rsidRPr="00B651AC">
        <w:rPr>
          <w:b/>
        </w:rPr>
        <w:t xml:space="preserve">Calcule </w:t>
      </w:r>
      <w:proofErr w:type="spellStart"/>
      <w:r w:rsidR="00C51C6A" w:rsidRPr="00B651AC">
        <w:rPr>
          <w:b/>
        </w:rPr>
        <w:t>Ae</w:t>
      </w:r>
      <w:proofErr w:type="spellEnd"/>
      <w:r w:rsidR="00C51C6A" w:rsidRPr="00B651AC">
        <w:rPr>
          <w:b/>
        </w:rPr>
        <w:t xml:space="preserve"> A-1. </w:t>
      </w:r>
    </w:p>
    <w:p w14:paraId="6E841AD0" w14:textId="77777777" w:rsidR="00022A9A" w:rsidRPr="00B651AC" w:rsidRDefault="00022A9A" w:rsidP="00B651AC">
      <w:pPr>
        <w:pStyle w:val="PargrafodaLista"/>
        <w:numPr>
          <w:ilvl w:val="0"/>
          <w:numId w:val="6"/>
        </w:numPr>
        <w:spacing w:after="160" w:line="360" w:lineRule="auto"/>
        <w:jc w:val="both"/>
        <w:rPr>
          <w:rFonts w:eastAsiaTheme="minorEastAsia"/>
        </w:rPr>
      </w:pPr>
      <w:r w:rsidRPr="00B651AC">
        <w:t xml:space="preserve">|A|=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oMath>
    </w:p>
    <w:p w14:paraId="5D059F30" w14:textId="77777777" w:rsidR="00022A9A" w:rsidRPr="00B651AC" w:rsidRDefault="00022A9A" w:rsidP="00B651AC">
      <w:pPr>
        <w:pStyle w:val="PargrafodaLista"/>
        <w:spacing w:line="360" w:lineRule="auto"/>
        <w:jc w:val="both"/>
        <w:rPr>
          <w:rFonts w:eastAsiaTheme="minorEastAsia"/>
        </w:rPr>
      </w:pPr>
      <w:r w:rsidRPr="00B651AC">
        <w:rPr>
          <w:rFonts w:eastAsiaTheme="minorEastAsia"/>
        </w:rPr>
        <w:t>A</w:t>
      </w:r>
      <w:r w:rsidRPr="00B651AC">
        <w:rPr>
          <w:rFonts w:eastAsiaTheme="minorEastAsia"/>
          <w:vertAlign w:val="superscript"/>
        </w:rPr>
        <w:t>-1</w:t>
      </w:r>
      <w:r w:rsidRPr="00B651AC">
        <w:rPr>
          <w:rFonts w:eastAsiaTheme="minorEastAsia"/>
        </w:rPr>
        <w:t>=</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0,11</m:t>
                  </m:r>
                </m:e>
                <m:e>
                  <m:r>
                    <w:rPr>
                      <w:rFonts w:ascii="Cambria Math" w:hAnsi="Cambria Math"/>
                    </w:rPr>
                    <m:t>0,02</m:t>
                  </m:r>
                </m:e>
              </m:mr>
              <m:mr>
                <m:e>
                  <m:r>
                    <w:rPr>
                      <w:rFonts w:ascii="Cambria Math" w:hAnsi="Cambria Math"/>
                    </w:rPr>
                    <m:t>0,02</m:t>
                  </m:r>
                </m:e>
                <m:e>
                  <m:r>
                    <w:rPr>
                      <w:rFonts w:ascii="Cambria Math" w:hAnsi="Cambria Math"/>
                    </w:rPr>
                    <m:t>0,20</m:t>
                  </m:r>
                </m:e>
              </m:mr>
            </m:m>
          </m:e>
        </m:d>
      </m:oMath>
    </w:p>
    <w:p w14:paraId="79D9B321" w14:textId="77777777" w:rsidR="00022A9A" w:rsidRPr="00B651AC" w:rsidRDefault="00022A9A" w:rsidP="00B651AC">
      <w:pPr>
        <w:spacing w:line="360" w:lineRule="auto"/>
        <w:jc w:val="both"/>
      </w:pPr>
    </w:p>
    <w:p w14:paraId="7C43F02C" w14:textId="26FBC139" w:rsidR="00C51C6A" w:rsidRPr="00B651AC" w:rsidRDefault="00022A9A" w:rsidP="00B651AC">
      <w:pPr>
        <w:spacing w:line="360" w:lineRule="auto"/>
        <w:jc w:val="both"/>
        <w:rPr>
          <w:b/>
        </w:rPr>
      </w:pPr>
      <w:proofErr w:type="gramStart"/>
      <w:r w:rsidRPr="00B651AC">
        <w:rPr>
          <w:b/>
        </w:rPr>
        <w:t xml:space="preserve">c) </w:t>
      </w:r>
      <w:r w:rsidR="00C51C6A" w:rsidRPr="00B651AC">
        <w:rPr>
          <w:b/>
        </w:rPr>
        <w:t>Mostre</w:t>
      </w:r>
      <w:proofErr w:type="gramEnd"/>
      <w:r w:rsidR="00C51C6A" w:rsidRPr="00B651AC">
        <w:rPr>
          <w:b/>
        </w:rPr>
        <w:t xml:space="preserve"> que A2x2 é positiva definida e escreva sua forma quadrática. </w:t>
      </w:r>
    </w:p>
    <w:p w14:paraId="1C9CA941" w14:textId="77777777" w:rsidR="00022A9A" w:rsidRPr="00B651AC" w:rsidRDefault="00022A9A" w:rsidP="00B651AC">
      <w:pPr>
        <w:spacing w:after="160" w:line="360" w:lineRule="auto"/>
        <w:jc w:val="both"/>
        <w:rPr>
          <w:rFonts w:eastAsiaTheme="minorEastAsia"/>
        </w:rPr>
      </w:pPr>
      <w:r w:rsidRPr="00B651AC">
        <w:t xml:space="preserve">Como a matriz A é simétrica, e tal que </w:t>
      </w:r>
      <w:proofErr w:type="spellStart"/>
      <w:r w:rsidRPr="00B651AC">
        <w:t>x</w:t>
      </w:r>
      <w:r w:rsidRPr="00B651AC">
        <w:rPr>
          <w:vertAlign w:val="superscript"/>
        </w:rPr>
        <w:t>t</w:t>
      </w:r>
      <w:r w:rsidRPr="00B651AC">
        <w:t>Ax</w:t>
      </w:r>
      <w:proofErr w:type="spellEnd"/>
      <w:r w:rsidRPr="00B651AC">
        <w:t xml:space="preserve"> &gt; 0, </w:t>
      </w:r>
      <w:r w:rsidRPr="00B651AC">
        <w:rPr>
          <w:rFonts w:ascii="Cambria Math" w:hAnsi="Cambria Math" w:cs="Cambria Math"/>
        </w:rPr>
        <w:t>∀</w:t>
      </w:r>
      <w:r w:rsidRPr="00B651AC">
        <w:t xml:space="preserve"> x não nulo, então, dizemos que A é uma matriz definida positiva:</w:t>
      </w:r>
    </w:p>
    <w:p w14:paraId="4115D5B7" w14:textId="77777777" w:rsidR="00022A9A" w:rsidRPr="00B651AC" w:rsidRDefault="00022A9A" w:rsidP="00B651AC">
      <w:pPr>
        <w:pStyle w:val="PargrafodaLista"/>
        <w:spacing w:line="360" w:lineRule="auto"/>
        <w:ind w:left="0"/>
        <w:jc w:val="both"/>
        <w:rPr>
          <w:rFonts w:eastAsiaTheme="minorEastAsia"/>
        </w:rPr>
      </w:pPr>
      <w:proofErr w:type="spellStart"/>
      <w:proofErr w:type="gramStart"/>
      <w:r w:rsidRPr="00B651AC">
        <w:t>x</w:t>
      </w:r>
      <w:r w:rsidRPr="00B651AC">
        <w:rPr>
          <w:vertAlign w:val="superscript"/>
        </w:rPr>
        <w:t>t</w:t>
      </w:r>
      <w:r w:rsidRPr="00B651AC">
        <w:t>Ax</w:t>
      </w:r>
      <w:proofErr w:type="spellEnd"/>
      <w:proofErr w:type="gramEnd"/>
      <w:r w:rsidRPr="00B651AC">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w:p>
    <w:p w14:paraId="7DB4A2AC" w14:textId="77777777" w:rsidR="00022A9A" w:rsidRPr="00B651AC" w:rsidRDefault="00022A9A" w:rsidP="00B651AC">
      <w:pPr>
        <w:spacing w:line="360" w:lineRule="auto"/>
        <w:jc w:val="both"/>
        <w:rPr>
          <w:rFonts w:eastAsiaTheme="minorEastAsia"/>
        </w:rPr>
      </w:pPr>
      <w:r w:rsidRPr="00B651AC">
        <w:rPr>
          <w:rFonts w:eastAsiaTheme="minorEastAsia"/>
        </w:rPr>
        <w:t>Assim, a forma quadrática da matriz A será:</w:t>
      </w:r>
    </w:p>
    <w:p w14:paraId="15D18E7B" w14:textId="77777777" w:rsidR="00022A9A" w:rsidRPr="00B651AC" w:rsidRDefault="00022A9A" w:rsidP="00B651AC">
      <w:pPr>
        <w:spacing w:line="360" w:lineRule="auto"/>
        <w:jc w:val="both"/>
      </w:pPr>
      <w:r w:rsidRPr="00B651AC">
        <w:rPr>
          <w:rFonts w:eastAsiaTheme="minorEastAsia"/>
        </w:rPr>
        <w:t xml:space="preserve"> </w:t>
      </w:r>
      <m:oMath>
        <m:sSup>
          <m:sSupPr>
            <m:ctrlPr>
              <w:rPr>
                <w:rFonts w:ascii="Cambria Math" w:eastAsiaTheme="minorEastAsia" w:hAnsi="Cambria Math"/>
                <w:i/>
              </w:rPr>
            </m:ctrlPr>
          </m:sSupPr>
          <m:e>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sup>
            <m:r>
              <w:rPr>
                <w:rFonts w:ascii="Cambria Math"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5x</m:t>
            </m:r>
          </m:e>
          <m:sub>
            <m:r>
              <w:rPr>
                <w:rFonts w:ascii="Cambria Math" w:eastAsiaTheme="minorEastAsia" w:hAnsi="Cambria Math"/>
              </w:rPr>
              <m:t>2</m:t>
            </m:r>
          </m:sub>
          <m:sup>
            <m:r>
              <w:rPr>
                <w:rFonts w:ascii="Cambria Math" w:eastAsiaTheme="minorEastAsia" w:hAnsi="Cambria Math"/>
              </w:rPr>
              <m:t>2</m:t>
            </m:r>
          </m:sup>
        </m:sSubSup>
      </m:oMath>
      <w:r w:rsidRPr="00B651AC">
        <w:rPr>
          <w:rFonts w:eastAsiaTheme="minorEastAsia"/>
        </w:rPr>
        <w:t xml:space="preserve"> </w:t>
      </w:r>
      <w:r w:rsidRPr="00B651AC">
        <w:rPr>
          <w:rFonts w:eastAsiaTheme="minorEastAsia"/>
        </w:rPr>
        <w:sym w:font="Wingdings" w:char="F0E0"/>
      </w:r>
      <w:r w:rsidRPr="00B651AC">
        <w:rPr>
          <w:rFonts w:eastAsiaTheme="minorEastAsia"/>
        </w:rPr>
        <w:t xml:space="preserve">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ctrlPr>
              <w:rPr>
                <w:rFonts w:ascii="Cambria Math" w:hAnsi="Cambria Math"/>
                <w:i/>
              </w:rPr>
            </m:ctrlPr>
          </m:e>
          <m:sup>
            <m:r>
              <w:rPr>
                <w:rFonts w:ascii="Cambria Math" w:hAnsi="Cambria Math"/>
              </w:rPr>
              <m:t>2</m:t>
            </m:r>
          </m:sup>
        </m:sSup>
        <m:r>
          <w:rPr>
            <w:rFonts w:ascii="Cambria Math" w:eastAsiaTheme="minorEastAsia" w:hAnsi="Cambria Math"/>
          </w:rPr>
          <m:t>+8</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&gt;0</m:t>
        </m:r>
      </m:oMath>
      <w:r w:rsidRPr="00B651AC">
        <w:rPr>
          <w:rFonts w:eastAsiaTheme="minorEastAsia"/>
        </w:rPr>
        <w:t xml:space="preserve"> </w:t>
      </w:r>
      <w:r w:rsidRPr="00B651AC">
        <w:rPr>
          <w:rFonts w:ascii="Cambria Math" w:hAnsi="Cambria Math" w:cs="Cambria Math"/>
        </w:rPr>
        <w:t>∀</w:t>
      </w:r>
      <w:r w:rsidRPr="00B651AC">
        <w:t xml:space="preserve"> x ≠ 0</w:t>
      </w:r>
    </w:p>
    <w:p w14:paraId="2353D10A" w14:textId="77777777" w:rsidR="00022A9A" w:rsidRPr="00B651AC" w:rsidRDefault="00022A9A" w:rsidP="00B651AC">
      <w:pPr>
        <w:spacing w:line="360" w:lineRule="auto"/>
        <w:jc w:val="both"/>
      </w:pPr>
      <w:r w:rsidRPr="00B651AC">
        <w:t xml:space="preserve">Então,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oMath>
      <w:r w:rsidRPr="00B651AC">
        <w:t xml:space="preserve"> é definida positiva.</w:t>
      </w:r>
    </w:p>
    <w:p w14:paraId="536C9421" w14:textId="77777777" w:rsidR="00022A9A" w:rsidRPr="00B651AC" w:rsidRDefault="00022A9A" w:rsidP="00B651AC">
      <w:pPr>
        <w:spacing w:line="360" w:lineRule="auto"/>
        <w:jc w:val="both"/>
      </w:pPr>
    </w:p>
    <w:p w14:paraId="661E9A0F" w14:textId="6D2C034E" w:rsidR="00022A9A" w:rsidRPr="00B651AC" w:rsidRDefault="00C51C6A" w:rsidP="00B651AC">
      <w:pPr>
        <w:spacing w:line="360" w:lineRule="auto"/>
        <w:jc w:val="both"/>
        <w:rPr>
          <w:b/>
        </w:rPr>
      </w:pPr>
      <w:proofErr w:type="gramStart"/>
      <w:r w:rsidRPr="00B651AC">
        <w:rPr>
          <w:b/>
        </w:rPr>
        <w:t>d) Determine</w:t>
      </w:r>
      <w:proofErr w:type="gramEnd"/>
      <w:r w:rsidRPr="00B651AC">
        <w:rPr>
          <w:b/>
        </w:rPr>
        <w:t xml:space="preserve"> seus autovalores e </w:t>
      </w:r>
      <w:proofErr w:type="spellStart"/>
      <w:r w:rsidRPr="00B651AC">
        <w:rPr>
          <w:b/>
        </w:rPr>
        <w:t>autovetores</w:t>
      </w:r>
      <w:proofErr w:type="spellEnd"/>
      <w:r w:rsidRPr="00B651AC">
        <w:rPr>
          <w:b/>
        </w:rPr>
        <w:t xml:space="preserve">. Determine a norma dos </w:t>
      </w:r>
      <w:proofErr w:type="spellStart"/>
      <w:r w:rsidRPr="00B651AC">
        <w:rPr>
          <w:b/>
        </w:rPr>
        <w:t>autovetores</w:t>
      </w:r>
      <w:proofErr w:type="spellEnd"/>
      <w:r w:rsidRPr="00B651AC">
        <w:rPr>
          <w:b/>
        </w:rPr>
        <w:t xml:space="preserve">. </w:t>
      </w:r>
      <w:r w:rsidR="00022A9A" w:rsidRPr="00B651AC">
        <w:t xml:space="preserve">Autovalores: </w:t>
      </w:r>
      <w:r w:rsidR="00022A9A" w:rsidRPr="00B651AC">
        <w:rPr>
          <w:bCs/>
          <w:color w:val="252525"/>
          <w:shd w:val="clear" w:color="auto" w:fill="FFFFFF"/>
        </w:rPr>
        <w:t>λ</w:t>
      </w:r>
      <w:r w:rsidR="00022A9A" w:rsidRPr="00B651AC">
        <w:rPr>
          <w:bCs/>
          <w:color w:val="252525"/>
          <w:shd w:val="clear" w:color="auto" w:fill="FFFFFF"/>
          <w:vertAlign w:val="subscript"/>
        </w:rPr>
        <w:t>1</w:t>
      </w:r>
      <w:r w:rsidR="00022A9A" w:rsidRPr="00B651AC">
        <w:rPr>
          <w:bCs/>
          <w:color w:val="252525"/>
          <w:shd w:val="clear" w:color="auto" w:fill="FFFFFF"/>
        </w:rPr>
        <w:t>=9,24 λ</w:t>
      </w:r>
      <w:r w:rsidR="00022A9A" w:rsidRPr="00B651AC">
        <w:rPr>
          <w:bCs/>
          <w:color w:val="252525"/>
          <w:shd w:val="clear" w:color="auto" w:fill="FFFFFF"/>
          <w:vertAlign w:val="subscript"/>
        </w:rPr>
        <w:t>2</w:t>
      </w:r>
      <w:r w:rsidR="00022A9A" w:rsidRPr="00B651AC">
        <w:rPr>
          <w:bCs/>
          <w:color w:val="252525"/>
          <w:shd w:val="clear" w:color="auto" w:fill="FFFFFF"/>
        </w:rPr>
        <w:t>=4,76</w:t>
      </w:r>
    </w:p>
    <w:p w14:paraId="3F0922AB" w14:textId="1C425FF4" w:rsidR="00022A9A" w:rsidRPr="00B651AC" w:rsidRDefault="00022A9A" w:rsidP="00B651AC">
      <w:pPr>
        <w:pStyle w:val="PargrafodaLista"/>
        <w:spacing w:line="360" w:lineRule="auto"/>
        <w:ind w:left="0"/>
        <w:jc w:val="both"/>
      </w:pPr>
      <w:proofErr w:type="spellStart"/>
      <w:r w:rsidRPr="00B651AC">
        <w:rPr>
          <w:bCs/>
          <w:color w:val="252525"/>
          <w:shd w:val="clear" w:color="auto" w:fill="FFFFFF"/>
        </w:rPr>
        <w:t>Autovetores</w:t>
      </w:r>
      <w:proofErr w:type="spellEnd"/>
      <w:r w:rsidRPr="00B651AC">
        <w:rPr>
          <w:bCs/>
          <w:color w:val="252525"/>
          <w:shd w:val="clear" w:color="auto" w:fill="FFFFFF"/>
        </w:rPr>
        <w:t xml:space="preserve">: </w:t>
      </w:r>
      <m:oMath>
        <m:r>
          <m:rPr>
            <m:sty m:val="p"/>
          </m:rPr>
          <w:rPr>
            <w:rFonts w:ascii="Cambria Math" w:hAnsi="Cambria Math"/>
            <w:color w:val="252525"/>
            <w:shd w:val="clear" w:color="auto" w:fill="FFFFFF"/>
          </w:rPr>
          <m:t>e</m:t>
        </m:r>
        <m:r>
          <m:rPr>
            <m:sty m:val="p"/>
          </m:rPr>
          <w:rPr>
            <w:rFonts w:ascii="Cambria Math" w:hAnsi="Cambria Math"/>
            <w:color w:val="252525"/>
            <w:shd w:val="clear" w:color="auto" w:fill="FFFFFF"/>
            <w:vertAlign w:val="subscript"/>
          </w:rPr>
          <m:t>1</m:t>
        </m:r>
        <m:r>
          <m:rPr>
            <m:sty m:val="p"/>
          </m:rPr>
          <w:rPr>
            <w:rFonts w:ascii="Cambria Math" w:hAnsi="Cambria Math"/>
            <w:color w:val="252525"/>
            <w:shd w:val="clear" w:color="auto" w:fill="FFFFFF"/>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-0,97</m:t>
                  </m:r>
                </m:e>
              </m:mr>
              <m:mr>
                <m:e>
                  <m:r>
                    <w:rPr>
                      <w:rFonts w:ascii="Cambria Math" w:hAnsi="Cambria Math"/>
                    </w:rPr>
                    <m:t>0,23</m:t>
                  </m:r>
                </m:e>
              </m:mr>
            </m:m>
          </m:e>
        </m:d>
        <m:r>
          <w:rPr>
            <w:rFonts w:ascii="Cambria Math" w:eastAsiaTheme="minorEastAsia" w:hAnsi="Cambria Math"/>
          </w:rPr>
          <m:t xml:space="preserve">, </m:t>
        </m:r>
        <m:r>
          <m:rPr>
            <m:sty m:val="p"/>
          </m:rPr>
          <w:rPr>
            <w:rFonts w:ascii="Cambria Math" w:hAnsi="Cambria Math"/>
            <w:color w:val="252525"/>
            <w:shd w:val="clear" w:color="auto" w:fill="FFFFFF"/>
          </w:rPr>
          <m:t>e</m:t>
        </m:r>
        <m:r>
          <m:rPr>
            <m:sty m:val="p"/>
          </m:rPr>
          <w:rPr>
            <w:rFonts w:ascii="Cambria Math" w:hAnsi="Cambria Math"/>
            <w:color w:val="252525"/>
            <w:shd w:val="clear" w:color="auto" w:fill="FFFFFF"/>
            <w:vertAlign w:val="subscript"/>
          </w:rPr>
          <m:t>2</m:t>
        </m:r>
        <m:r>
          <m:rPr>
            <m:sty m:val="p"/>
          </m:rPr>
          <w:rPr>
            <w:rFonts w:ascii="Cambria Math" w:hAnsi="Cambria Math"/>
            <w:color w:val="252525"/>
            <w:shd w:val="clear" w:color="auto" w:fill="FFFFFF"/>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-0,23</m:t>
                  </m:r>
                </m:e>
              </m:mr>
              <m:mr>
                <m:e>
                  <m:r>
                    <w:rPr>
                      <w:rFonts w:ascii="Cambria Math" w:hAnsi="Cambria Math"/>
                    </w:rPr>
                    <m:t>-0,97</m:t>
                  </m:r>
                </m:e>
              </m:mr>
            </m:m>
          </m:e>
        </m:d>
      </m:oMath>
    </w:p>
    <w:p w14:paraId="3967E17E" w14:textId="77777777" w:rsidR="00022A9A" w:rsidRPr="00B651AC" w:rsidRDefault="00022A9A" w:rsidP="00B651AC">
      <w:pPr>
        <w:pStyle w:val="PargrafodaLista"/>
        <w:spacing w:line="360" w:lineRule="auto"/>
        <w:jc w:val="both"/>
        <w:rPr>
          <w:rFonts w:eastAsiaTheme="minorEastAsia"/>
        </w:rPr>
      </w:pPr>
    </w:p>
    <w:p w14:paraId="5C83BF34" w14:textId="77777777" w:rsidR="00022A9A" w:rsidRPr="00B651AC" w:rsidRDefault="00022A9A" w:rsidP="00B651AC">
      <w:pPr>
        <w:pStyle w:val="PargrafodaLista"/>
        <w:spacing w:line="360" w:lineRule="auto"/>
        <w:ind w:left="0"/>
        <w:jc w:val="both"/>
      </w:pPr>
      <w:r w:rsidRPr="00B651AC">
        <w:rPr>
          <w:bCs/>
          <w:color w:val="252525"/>
          <w:shd w:val="clear" w:color="auto" w:fill="FFFFFF"/>
        </w:rPr>
        <w:t xml:space="preserve">Norma ou módulo dos </w:t>
      </w:r>
      <w:proofErr w:type="spellStart"/>
      <w:r w:rsidRPr="00B651AC">
        <w:rPr>
          <w:bCs/>
          <w:color w:val="252525"/>
          <w:shd w:val="clear" w:color="auto" w:fill="FFFFFF"/>
        </w:rPr>
        <w:t>autovetores</w:t>
      </w:r>
      <w:proofErr w:type="spellEnd"/>
      <w:r w:rsidRPr="00B651AC">
        <w:rPr>
          <w:bCs/>
          <w:color w:val="252525"/>
          <w:shd w:val="clear" w:color="auto" w:fill="FFFFFF"/>
        </w:rPr>
        <w:t>:</w:t>
      </w:r>
      <w:r w:rsidRPr="00B651AC">
        <w:t xml:space="preserve"> ||</w:t>
      </w:r>
      <w:r w:rsidRPr="00B651AC">
        <w:rPr>
          <w:bCs/>
          <w:color w:val="252525"/>
          <w:shd w:val="clear" w:color="auto" w:fill="FFFFFF"/>
        </w:rPr>
        <w:t>e</w:t>
      </w:r>
      <w:r w:rsidRPr="00B651AC">
        <w:rPr>
          <w:bCs/>
          <w:color w:val="252525"/>
          <w:shd w:val="clear" w:color="auto" w:fill="FFFFFF"/>
          <w:vertAlign w:val="subscript"/>
        </w:rPr>
        <w:t>1</w:t>
      </w:r>
      <w:r w:rsidRPr="00B651AC">
        <w:rPr>
          <w:bCs/>
          <w:color w:val="252525"/>
          <w:shd w:val="clear" w:color="auto" w:fill="FFFFFF"/>
        </w:rPr>
        <w:t>||=</w:t>
      </w:r>
      <w:r w:rsidRPr="00B651AC">
        <w:t>1 e ||</w:t>
      </w:r>
      <w:r w:rsidRPr="00B651AC">
        <w:rPr>
          <w:bCs/>
          <w:color w:val="252525"/>
          <w:shd w:val="clear" w:color="auto" w:fill="FFFFFF"/>
        </w:rPr>
        <w:t>e</w:t>
      </w:r>
      <w:r w:rsidRPr="00B651AC">
        <w:rPr>
          <w:bCs/>
          <w:color w:val="252525"/>
          <w:shd w:val="clear" w:color="auto" w:fill="FFFFFF"/>
          <w:vertAlign w:val="subscript"/>
        </w:rPr>
        <w:t>2</w:t>
      </w:r>
      <w:r w:rsidRPr="00B651AC">
        <w:rPr>
          <w:bCs/>
          <w:color w:val="252525"/>
          <w:shd w:val="clear" w:color="auto" w:fill="FFFFFF"/>
        </w:rPr>
        <w:t>||=</w:t>
      </w:r>
      <w:r w:rsidRPr="00B651AC">
        <w:t xml:space="preserve">1. </w:t>
      </w:r>
    </w:p>
    <w:p w14:paraId="01BD9C22" w14:textId="77777777" w:rsidR="00022A9A" w:rsidRPr="00B651AC" w:rsidRDefault="00022A9A" w:rsidP="00B651AC">
      <w:pPr>
        <w:spacing w:line="360" w:lineRule="auto"/>
        <w:jc w:val="both"/>
        <w:rPr>
          <w:b/>
        </w:rPr>
      </w:pPr>
    </w:p>
    <w:p w14:paraId="172B0DA0" w14:textId="77777777" w:rsidR="00022A9A" w:rsidRPr="00B651AC" w:rsidRDefault="00C51C6A" w:rsidP="00B651AC">
      <w:pPr>
        <w:spacing w:line="360" w:lineRule="auto"/>
        <w:jc w:val="both"/>
        <w:rPr>
          <w:b/>
        </w:rPr>
      </w:pPr>
      <w:proofErr w:type="gramStart"/>
      <w:r w:rsidRPr="00B651AC">
        <w:rPr>
          <w:b/>
        </w:rPr>
        <w:t>e) Escreva</w:t>
      </w:r>
      <w:proofErr w:type="gramEnd"/>
      <w:r w:rsidRPr="00B651AC">
        <w:rPr>
          <w:b/>
        </w:rPr>
        <w:t xml:space="preserve"> a decomposição espectral dessa matriz. </w:t>
      </w:r>
    </w:p>
    <w:p w14:paraId="75FAE702" w14:textId="1C9EE7B0" w:rsidR="00022A9A" w:rsidRPr="00B651AC" w:rsidRDefault="00022A9A" w:rsidP="00B651AC">
      <w:pPr>
        <w:spacing w:line="360" w:lineRule="auto"/>
        <w:jc w:val="both"/>
        <w:rPr>
          <w:b/>
        </w:rPr>
      </w:pPr>
      <w:r w:rsidRPr="00B651AC">
        <w:rPr>
          <w:rFonts w:eastAsiaTheme="minorEastAsia"/>
        </w:rPr>
        <w:t>Decomposição espectral dessa matriz:</w:t>
      </w:r>
    </w:p>
    <w:p w14:paraId="357D2E57" w14:textId="0A957126" w:rsidR="00022A9A" w:rsidRPr="00B651AC" w:rsidRDefault="00022A9A" w:rsidP="00B651AC">
      <w:pPr>
        <w:pStyle w:val="PargrafodaLista"/>
        <w:spacing w:line="360" w:lineRule="auto"/>
        <w:ind w:left="0"/>
        <w:jc w:val="both"/>
        <w:rPr>
          <w:rFonts w:eastAsiaTheme="minorEastAsia"/>
        </w:rPr>
      </w:pPr>
      <w:r w:rsidRPr="00B651AC">
        <w:rPr>
          <w:rFonts w:eastAsiaTheme="minorEastAsia"/>
        </w:rPr>
        <w:t xml:space="preserve">A=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m:rPr>
                <m:sty m:val="p"/>
              </m:rPr>
              <w:rPr>
                <w:rFonts w:ascii="Cambria Math" w:hAnsi="Cambria Math"/>
              </w:rPr>
              <m:t xml:space="preserve"> </m:t>
            </m:r>
            <m:sSub>
              <m:sSubPr>
                <m:ctrlPr>
                  <w:rPr>
                    <w:rFonts w:ascii="Cambria Math" w:hAnsi="Cambria Math"/>
                    <w:bCs/>
                    <w:color w:val="252525"/>
                    <w:shd w:val="clear" w:color="auto" w:fill="FFFFFF"/>
                  </w:rPr>
                </m:ctrlPr>
              </m:sSubPr>
              <m:e>
                <m:r>
                  <m:rPr>
                    <m:sty m:val="p"/>
                  </m:rPr>
                  <w:rPr>
                    <w:rFonts w:ascii="Cambria Math" w:hAnsi="Cambria Math"/>
                    <w:color w:val="252525"/>
                    <w:shd w:val="clear" w:color="auto" w:fill="FFFFFF"/>
                  </w:rPr>
                  <m:t>λ</m:t>
                </m:r>
              </m:e>
              <m:sub>
                <m:r>
                  <w:rPr>
                    <w:rFonts w:ascii="Cambria Math" w:hAnsi="Cambria Math"/>
                    <w:color w:val="252525"/>
                    <w:shd w:val="clear" w:color="auto" w:fill="FFFFFF"/>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t</m:t>
            </m:r>
          </m:sup>
        </m:sSubSup>
      </m:oMath>
    </w:p>
    <w:p w14:paraId="22226326" w14:textId="77777777" w:rsidR="00022A9A" w:rsidRPr="00B651AC" w:rsidRDefault="00022A9A" w:rsidP="00B651AC">
      <w:pPr>
        <w:pStyle w:val="PargrafodaLista"/>
        <w:spacing w:line="360" w:lineRule="auto"/>
        <w:ind w:left="0"/>
        <w:jc w:val="both"/>
        <w:rPr>
          <w:rFonts w:eastAsiaTheme="minorEastAsia"/>
        </w:rPr>
      </w:pPr>
    </w:p>
    <w:p w14:paraId="1E6787C4" w14:textId="195687E8" w:rsidR="00022A9A" w:rsidRPr="00B651AC" w:rsidRDefault="00022A9A" w:rsidP="00B651AC">
      <w:pPr>
        <w:pStyle w:val="PargrafodaLista"/>
        <w:spacing w:line="360" w:lineRule="auto"/>
        <w:ind w:left="0"/>
        <w:jc w:val="both"/>
      </w:pPr>
      <w:r w:rsidRPr="00B651AC">
        <w:rPr>
          <w:rFonts w:eastAsiaTheme="minorEastAsia"/>
        </w:rPr>
        <w:t>9,24</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-0,97</m:t>
                  </m:r>
                </m:e>
              </m:mr>
              <m:mr>
                <m:e>
                  <m:r>
                    <w:rPr>
                      <w:rFonts w:ascii="Cambria Math" w:hAnsi="Cambria Math"/>
                    </w:rPr>
                    <m:t>0,23</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-0,97</m:t>
                  </m:r>
                </m:e>
                <m:e>
                  <m:r>
                    <w:rPr>
                      <w:rFonts w:ascii="Cambria Math" w:hAnsi="Cambria Math"/>
                    </w:rPr>
                    <m:t>0,23</m:t>
                  </m:r>
                </m:e>
              </m:mr>
            </m:m>
          </m:e>
        </m:d>
      </m:oMath>
      <w:r w:rsidRPr="00B651AC">
        <w:rPr>
          <w:rFonts w:eastAsiaTheme="minorEastAsia"/>
        </w:rPr>
        <w:t>+</w:t>
      </w:r>
      <w:r w:rsidRPr="00B651AC">
        <w:rPr>
          <w:bCs/>
          <w:color w:val="252525"/>
          <w:shd w:val="clear" w:color="auto" w:fill="FFFFFF"/>
        </w:rPr>
        <w:t>4,76</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-0,23</m:t>
                  </m:r>
                </m:e>
              </m:mr>
              <m:mr>
                <m:e>
                  <m:r>
                    <w:rPr>
                      <w:rFonts w:ascii="Cambria Math" w:hAnsi="Cambria Math"/>
                    </w:rPr>
                    <m:t>-0,97</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-0,23</m:t>
                  </m:r>
                </m:e>
                <m:e>
                  <m:r>
                    <w:rPr>
                      <w:rFonts w:ascii="Cambria Math" w:hAnsi="Cambria Math"/>
                    </w:rPr>
                    <m:t>-0,97</m:t>
                  </m:r>
                </m:e>
              </m:mr>
            </m:m>
          </m:e>
        </m:d>
      </m:oMath>
    </w:p>
    <w:p w14:paraId="27A89CD5" w14:textId="77777777" w:rsidR="00022A9A" w:rsidRPr="00B651AC" w:rsidRDefault="00022A9A" w:rsidP="00B651AC">
      <w:pPr>
        <w:pStyle w:val="PargrafodaLista"/>
        <w:spacing w:line="360" w:lineRule="auto"/>
        <w:ind w:left="0"/>
        <w:jc w:val="both"/>
        <w:rPr>
          <w:rFonts w:eastAsiaTheme="minorEastAsia"/>
        </w:rPr>
      </w:pPr>
    </w:p>
    <w:p w14:paraId="04D01A9C" w14:textId="69B67FED" w:rsidR="00022A9A" w:rsidRPr="00B651AC" w:rsidRDefault="00B651AC" w:rsidP="00B651AC">
      <w:pPr>
        <w:pStyle w:val="PargrafodaLista"/>
        <w:spacing w:line="360" w:lineRule="auto"/>
        <w:ind w:left="0"/>
        <w:jc w:val="both"/>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8,94</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4,97</m:t>
                  </m:r>
                </m:e>
              </m:mr>
            </m:m>
          </m:e>
        </m:d>
      </m:oMath>
      <w:r w:rsidR="00022A9A" w:rsidRPr="00B651AC">
        <w:rPr>
          <w:rFonts w:eastAsiaTheme="minorEastAsia"/>
        </w:rPr>
        <w:t xml:space="preserve"> </w:t>
      </w:r>
    </w:p>
    <w:p w14:paraId="0FF34B66" w14:textId="77777777" w:rsidR="00022A9A" w:rsidRPr="00B651AC" w:rsidRDefault="00022A9A" w:rsidP="00B651AC">
      <w:pPr>
        <w:spacing w:line="360" w:lineRule="auto"/>
        <w:jc w:val="both"/>
        <w:rPr>
          <w:b/>
        </w:rPr>
      </w:pPr>
    </w:p>
    <w:p w14:paraId="7F74EA55" w14:textId="4996F598" w:rsidR="00C51C6A" w:rsidRPr="00B651AC" w:rsidRDefault="00C51C6A" w:rsidP="00B651AC">
      <w:pPr>
        <w:spacing w:line="360" w:lineRule="auto"/>
        <w:jc w:val="both"/>
        <w:rPr>
          <w:b/>
        </w:rPr>
      </w:pPr>
      <w:proofErr w:type="gramStart"/>
      <w:r w:rsidRPr="00B651AC">
        <w:rPr>
          <w:b/>
        </w:rPr>
        <w:t>f) Determine</w:t>
      </w:r>
      <w:proofErr w:type="gramEnd"/>
      <w:r w:rsidRPr="00B651AC">
        <w:rPr>
          <w:b/>
        </w:rPr>
        <w:t xml:space="preserve"> </w:t>
      </w:r>
      <w:r w:rsidR="00022A9A" w:rsidRPr="00B651AC">
        <w:rPr>
          <w:b/>
        </w:rPr>
        <w:t>A</w:t>
      </w:r>
      <w:r w:rsidR="00022A9A" w:rsidRPr="00B651AC">
        <w:rPr>
          <w:rFonts w:ascii="Cambria Math" w:hAnsi="Cambria Math" w:cs="Cambria Math"/>
          <w:b/>
        </w:rPr>
        <w:t>⊗</w:t>
      </w:r>
      <w:r w:rsidR="00022A9A" w:rsidRPr="00B651AC">
        <w:rPr>
          <w:b/>
        </w:rPr>
        <w:t>I</w:t>
      </w:r>
      <w:r w:rsidR="00022A9A" w:rsidRPr="00B651AC">
        <w:rPr>
          <w:b/>
          <w:vertAlign w:val="subscript"/>
        </w:rPr>
        <w:t>2</w:t>
      </w:r>
      <w:r w:rsidRPr="00B651AC">
        <w:rPr>
          <w:b/>
        </w:rPr>
        <w:t>.</w:t>
      </w:r>
    </w:p>
    <w:p w14:paraId="2AF2F0BF" w14:textId="47DD7925" w:rsidR="00C51C6A" w:rsidRPr="00B651AC" w:rsidRDefault="00022A9A" w:rsidP="00B651AC">
      <w:pPr>
        <w:spacing w:line="360" w:lineRule="auto"/>
        <w:jc w:val="both"/>
      </w:pPr>
      <w:r w:rsidRPr="00B651AC">
        <w:rPr>
          <w:rFonts w:eastAsiaTheme="minorEastAsia"/>
        </w:rPr>
        <w:t>A</w:t>
      </w:r>
      <w:r w:rsidRPr="00B651AC">
        <w:rPr>
          <w:rFonts w:ascii="Cambria Math" w:hAnsi="Cambria Math" w:cs="Cambria Math"/>
        </w:rPr>
        <w:t>⊗</w:t>
      </w:r>
      <w:r w:rsidRPr="00B651AC">
        <w:t>I</w:t>
      </w:r>
      <w:r w:rsidRPr="00B651AC">
        <w:rPr>
          <w:vertAlign w:val="subscript"/>
        </w:rPr>
        <w:t>2=</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5</m:t>
                  </m:r>
                </m:e>
              </m:mr>
            </m:m>
          </m:e>
        </m:d>
        <m:r>
          <m:rPr>
            <m:sty m:val="p"/>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mr>
              <m:mr>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5</m:t>
                  </m:r>
                </m:e>
                <m:e>
                  <m:r>
                    <w:rPr>
                      <w:rFonts w:ascii="Cambria Math" w:hAnsi="Cambria Math"/>
                    </w:rPr>
                    <m:t>0</m:t>
                  </m:r>
                </m:e>
              </m:mr>
              <m:mr>
                <m:e>
                  <m:r>
                    <w:rPr>
                      <w:rFonts w:ascii="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e>
                <m:e>
                  <m:r>
                    <w:rPr>
                      <w:rFonts w:ascii="Cambria Math" w:hAnsi="Cambria Math"/>
                    </w:rPr>
                    <m:t>5</m:t>
                  </m:r>
                </m:e>
              </m:mr>
            </m:m>
          </m:e>
        </m:d>
      </m:oMath>
    </w:p>
    <w:p w14:paraId="167D5C75" w14:textId="77777777" w:rsidR="00022A9A" w:rsidRPr="00B651AC" w:rsidRDefault="00022A9A" w:rsidP="00B651AC">
      <w:pPr>
        <w:spacing w:line="360" w:lineRule="auto"/>
        <w:jc w:val="both"/>
        <w:rPr>
          <w:b/>
        </w:rPr>
      </w:pPr>
    </w:p>
    <w:p w14:paraId="2072E938" w14:textId="151FC929" w:rsidR="00B94205" w:rsidRPr="00B651AC" w:rsidRDefault="00B94205" w:rsidP="00B651AC">
      <w:pPr>
        <w:spacing w:line="360" w:lineRule="auto"/>
        <w:jc w:val="both"/>
        <w:rPr>
          <w:b/>
        </w:rPr>
      </w:pPr>
      <w:r w:rsidRPr="00B651AC">
        <w:rPr>
          <w:b/>
        </w:rPr>
        <w:t>2. Numa exploração agrícola da Bélgica registraram-se os valores de 5 variáveis meteorológicas ao longo 11 anos agrícolas na década de 1920. As cinco variáveis são: X1 = precipitação total em novembro e dezembro (mm); X2= temperatura média em julho (</w:t>
      </w:r>
      <w:proofErr w:type="spellStart"/>
      <w:r w:rsidRPr="00B651AC">
        <w:rPr>
          <w:b/>
        </w:rPr>
        <w:t>oC</w:t>
      </w:r>
      <w:proofErr w:type="spellEnd"/>
      <w:r w:rsidRPr="00B651AC">
        <w:rPr>
          <w:b/>
        </w:rPr>
        <w:t>); X3 = precipitação total em julho (mm); X4 = radiação em julho (mm de álcool); X5 = rendimento médio de colheita (quintais/hectare). Os valores observados foram:</w:t>
      </w:r>
    </w:p>
    <w:p w14:paraId="7369BAA5" w14:textId="77777777" w:rsidR="00B94205" w:rsidRPr="00B651AC" w:rsidRDefault="00B94205" w:rsidP="00B651AC">
      <w:pPr>
        <w:spacing w:line="360" w:lineRule="auto"/>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332"/>
        <w:gridCol w:w="1332"/>
        <w:gridCol w:w="1332"/>
        <w:gridCol w:w="1332"/>
        <w:gridCol w:w="1332"/>
      </w:tblGrid>
      <w:tr w:rsidR="00B94205" w:rsidRPr="00B651AC" w14:paraId="2D966E0B" w14:textId="77777777" w:rsidTr="00B94205">
        <w:trPr>
          <w:trHeight w:val="355"/>
        </w:trPr>
        <w:tc>
          <w:tcPr>
            <w:tcW w:w="1467" w:type="dxa"/>
            <w:tcBorders>
              <w:top w:val="single" w:sz="4" w:space="0" w:color="auto"/>
              <w:bottom w:val="single" w:sz="4" w:space="0" w:color="auto"/>
            </w:tcBorders>
            <w:noWrap/>
            <w:vAlign w:val="center"/>
            <w:hideMark/>
          </w:tcPr>
          <w:p w14:paraId="3A2A39B6" w14:textId="77777777" w:rsidR="00B94205" w:rsidRPr="00B651AC" w:rsidRDefault="00B94205" w:rsidP="00B651AC">
            <w:pPr>
              <w:spacing w:line="360" w:lineRule="auto"/>
              <w:jc w:val="center"/>
              <w:rPr>
                <w:b/>
              </w:rPr>
            </w:pPr>
            <w:r w:rsidRPr="00B651AC">
              <w:rPr>
                <w:b/>
              </w:rPr>
              <w:t>Campanha</w:t>
            </w:r>
          </w:p>
        </w:tc>
        <w:tc>
          <w:tcPr>
            <w:tcW w:w="1332" w:type="dxa"/>
            <w:tcBorders>
              <w:top w:val="single" w:sz="4" w:space="0" w:color="auto"/>
              <w:bottom w:val="single" w:sz="4" w:space="0" w:color="auto"/>
            </w:tcBorders>
            <w:noWrap/>
            <w:vAlign w:val="center"/>
            <w:hideMark/>
          </w:tcPr>
          <w:p w14:paraId="00F4D902" w14:textId="77777777" w:rsidR="00B94205" w:rsidRPr="00B651AC" w:rsidRDefault="00B94205" w:rsidP="00B651AC">
            <w:pPr>
              <w:spacing w:line="360" w:lineRule="auto"/>
              <w:jc w:val="center"/>
              <w:rPr>
                <w:b/>
              </w:rPr>
            </w:pPr>
            <w:proofErr w:type="gramStart"/>
            <w:r w:rsidRPr="00B651AC">
              <w:rPr>
                <w:b/>
              </w:rPr>
              <w:t>x</w:t>
            </w:r>
            <w:proofErr w:type="gramEnd"/>
            <w:r w:rsidRPr="00B651AC">
              <w:rPr>
                <w:b/>
              </w:rPr>
              <w:t>1</w:t>
            </w:r>
          </w:p>
        </w:tc>
        <w:tc>
          <w:tcPr>
            <w:tcW w:w="1332" w:type="dxa"/>
            <w:tcBorders>
              <w:top w:val="single" w:sz="4" w:space="0" w:color="auto"/>
              <w:bottom w:val="single" w:sz="4" w:space="0" w:color="auto"/>
            </w:tcBorders>
            <w:noWrap/>
            <w:vAlign w:val="center"/>
            <w:hideMark/>
          </w:tcPr>
          <w:p w14:paraId="4C35C5B1" w14:textId="77777777" w:rsidR="00B94205" w:rsidRPr="00B651AC" w:rsidRDefault="00B94205" w:rsidP="00B651AC">
            <w:pPr>
              <w:spacing w:line="360" w:lineRule="auto"/>
              <w:jc w:val="center"/>
              <w:rPr>
                <w:b/>
              </w:rPr>
            </w:pPr>
            <w:proofErr w:type="gramStart"/>
            <w:r w:rsidRPr="00B651AC">
              <w:rPr>
                <w:b/>
              </w:rPr>
              <w:t>x</w:t>
            </w:r>
            <w:proofErr w:type="gramEnd"/>
            <w:r w:rsidRPr="00B651AC">
              <w:rPr>
                <w:b/>
              </w:rPr>
              <w:t>2</w:t>
            </w:r>
          </w:p>
        </w:tc>
        <w:tc>
          <w:tcPr>
            <w:tcW w:w="1332" w:type="dxa"/>
            <w:tcBorders>
              <w:top w:val="single" w:sz="4" w:space="0" w:color="auto"/>
              <w:bottom w:val="single" w:sz="4" w:space="0" w:color="auto"/>
            </w:tcBorders>
            <w:noWrap/>
            <w:vAlign w:val="center"/>
            <w:hideMark/>
          </w:tcPr>
          <w:p w14:paraId="45EDF856" w14:textId="77777777" w:rsidR="00B94205" w:rsidRPr="00B651AC" w:rsidRDefault="00B94205" w:rsidP="00B651AC">
            <w:pPr>
              <w:spacing w:line="360" w:lineRule="auto"/>
              <w:jc w:val="center"/>
              <w:rPr>
                <w:b/>
              </w:rPr>
            </w:pPr>
            <w:proofErr w:type="gramStart"/>
            <w:r w:rsidRPr="00B651AC">
              <w:rPr>
                <w:b/>
              </w:rPr>
              <w:t>x</w:t>
            </w:r>
            <w:proofErr w:type="gramEnd"/>
            <w:r w:rsidRPr="00B651AC">
              <w:rPr>
                <w:b/>
              </w:rPr>
              <w:t>3</w:t>
            </w:r>
          </w:p>
        </w:tc>
        <w:tc>
          <w:tcPr>
            <w:tcW w:w="1332" w:type="dxa"/>
            <w:tcBorders>
              <w:top w:val="single" w:sz="4" w:space="0" w:color="auto"/>
              <w:bottom w:val="single" w:sz="4" w:space="0" w:color="auto"/>
            </w:tcBorders>
            <w:noWrap/>
            <w:vAlign w:val="center"/>
            <w:hideMark/>
          </w:tcPr>
          <w:p w14:paraId="555CC2CC" w14:textId="77777777" w:rsidR="00B94205" w:rsidRPr="00B651AC" w:rsidRDefault="00B94205" w:rsidP="00B651AC">
            <w:pPr>
              <w:spacing w:line="360" w:lineRule="auto"/>
              <w:jc w:val="center"/>
              <w:rPr>
                <w:b/>
              </w:rPr>
            </w:pPr>
            <w:proofErr w:type="gramStart"/>
            <w:r w:rsidRPr="00B651AC">
              <w:rPr>
                <w:b/>
              </w:rPr>
              <w:t>x</w:t>
            </w:r>
            <w:proofErr w:type="gramEnd"/>
            <w:r w:rsidRPr="00B651AC">
              <w:rPr>
                <w:b/>
              </w:rPr>
              <w:t>4</w:t>
            </w:r>
          </w:p>
        </w:tc>
        <w:tc>
          <w:tcPr>
            <w:tcW w:w="1332" w:type="dxa"/>
            <w:tcBorders>
              <w:top w:val="single" w:sz="4" w:space="0" w:color="auto"/>
              <w:bottom w:val="single" w:sz="4" w:space="0" w:color="auto"/>
            </w:tcBorders>
            <w:noWrap/>
            <w:vAlign w:val="center"/>
            <w:hideMark/>
          </w:tcPr>
          <w:p w14:paraId="62A9F7DB" w14:textId="77777777" w:rsidR="00B94205" w:rsidRPr="00B651AC" w:rsidRDefault="00B94205" w:rsidP="00B651AC">
            <w:pPr>
              <w:spacing w:line="360" w:lineRule="auto"/>
              <w:jc w:val="center"/>
              <w:rPr>
                <w:b/>
              </w:rPr>
            </w:pPr>
            <w:proofErr w:type="gramStart"/>
            <w:r w:rsidRPr="00B651AC">
              <w:rPr>
                <w:b/>
              </w:rPr>
              <w:t>x</w:t>
            </w:r>
            <w:proofErr w:type="gramEnd"/>
            <w:r w:rsidRPr="00B651AC">
              <w:rPr>
                <w:b/>
              </w:rPr>
              <w:t>5</w:t>
            </w:r>
          </w:p>
        </w:tc>
      </w:tr>
      <w:tr w:rsidR="00B94205" w:rsidRPr="00B651AC" w14:paraId="7C0C1B7F" w14:textId="77777777" w:rsidTr="00B94205">
        <w:trPr>
          <w:trHeight w:val="355"/>
        </w:trPr>
        <w:tc>
          <w:tcPr>
            <w:tcW w:w="1467" w:type="dxa"/>
            <w:tcBorders>
              <w:top w:val="single" w:sz="4" w:space="0" w:color="auto"/>
            </w:tcBorders>
            <w:noWrap/>
            <w:vAlign w:val="center"/>
            <w:hideMark/>
          </w:tcPr>
          <w:p w14:paraId="7F085B88" w14:textId="77777777" w:rsidR="00B94205" w:rsidRPr="00B651AC" w:rsidRDefault="00B94205" w:rsidP="00B651AC">
            <w:pPr>
              <w:spacing w:line="360" w:lineRule="auto"/>
              <w:jc w:val="center"/>
            </w:pPr>
            <w:r w:rsidRPr="00B651AC">
              <w:t>1920-21</w:t>
            </w:r>
          </w:p>
        </w:tc>
        <w:tc>
          <w:tcPr>
            <w:tcW w:w="1332" w:type="dxa"/>
            <w:tcBorders>
              <w:top w:val="single" w:sz="4" w:space="0" w:color="auto"/>
            </w:tcBorders>
            <w:noWrap/>
            <w:vAlign w:val="center"/>
            <w:hideMark/>
          </w:tcPr>
          <w:p w14:paraId="7EAC71CE" w14:textId="77777777" w:rsidR="00B94205" w:rsidRPr="00B651AC" w:rsidRDefault="00B94205" w:rsidP="00B651AC">
            <w:pPr>
              <w:spacing w:line="360" w:lineRule="auto"/>
              <w:jc w:val="center"/>
            </w:pPr>
            <w:r w:rsidRPr="00B651AC">
              <w:t>87,9</w:t>
            </w:r>
          </w:p>
        </w:tc>
        <w:tc>
          <w:tcPr>
            <w:tcW w:w="1332" w:type="dxa"/>
            <w:tcBorders>
              <w:top w:val="single" w:sz="4" w:space="0" w:color="auto"/>
            </w:tcBorders>
            <w:noWrap/>
            <w:vAlign w:val="center"/>
            <w:hideMark/>
          </w:tcPr>
          <w:p w14:paraId="3896E05A" w14:textId="77777777" w:rsidR="00B94205" w:rsidRPr="00B651AC" w:rsidRDefault="00B94205" w:rsidP="00B651AC">
            <w:pPr>
              <w:spacing w:line="360" w:lineRule="auto"/>
              <w:jc w:val="center"/>
            </w:pPr>
            <w:r w:rsidRPr="00B651AC">
              <w:t>19,6</w:t>
            </w:r>
          </w:p>
        </w:tc>
        <w:tc>
          <w:tcPr>
            <w:tcW w:w="1332" w:type="dxa"/>
            <w:tcBorders>
              <w:top w:val="single" w:sz="4" w:space="0" w:color="auto"/>
            </w:tcBorders>
            <w:noWrap/>
            <w:vAlign w:val="center"/>
            <w:hideMark/>
          </w:tcPr>
          <w:p w14:paraId="0F29A18F" w14:textId="77777777" w:rsidR="00B94205" w:rsidRPr="00B651AC" w:rsidRDefault="00B94205" w:rsidP="00B651AC">
            <w:pPr>
              <w:spacing w:line="360" w:lineRule="auto"/>
              <w:jc w:val="center"/>
            </w:pPr>
            <w:r w:rsidRPr="00B651AC">
              <w:t>1</w:t>
            </w:r>
          </w:p>
        </w:tc>
        <w:tc>
          <w:tcPr>
            <w:tcW w:w="1332" w:type="dxa"/>
            <w:tcBorders>
              <w:top w:val="single" w:sz="4" w:space="0" w:color="auto"/>
            </w:tcBorders>
            <w:noWrap/>
            <w:vAlign w:val="center"/>
            <w:hideMark/>
          </w:tcPr>
          <w:p w14:paraId="4B279BA7" w14:textId="77777777" w:rsidR="00B94205" w:rsidRPr="00B651AC" w:rsidRDefault="00B94205" w:rsidP="00B651AC">
            <w:pPr>
              <w:spacing w:line="360" w:lineRule="auto"/>
              <w:jc w:val="center"/>
            </w:pPr>
            <w:r w:rsidRPr="00B651AC">
              <w:t>1661</w:t>
            </w:r>
          </w:p>
        </w:tc>
        <w:tc>
          <w:tcPr>
            <w:tcW w:w="1332" w:type="dxa"/>
            <w:tcBorders>
              <w:top w:val="single" w:sz="4" w:space="0" w:color="auto"/>
            </w:tcBorders>
            <w:noWrap/>
            <w:vAlign w:val="center"/>
            <w:hideMark/>
          </w:tcPr>
          <w:p w14:paraId="498B320E" w14:textId="77777777" w:rsidR="00B94205" w:rsidRPr="00B651AC" w:rsidRDefault="00B94205" w:rsidP="00B651AC">
            <w:pPr>
              <w:spacing w:line="360" w:lineRule="auto"/>
              <w:jc w:val="center"/>
            </w:pPr>
            <w:r w:rsidRPr="00B651AC">
              <w:t>28,37</w:t>
            </w:r>
          </w:p>
        </w:tc>
      </w:tr>
      <w:tr w:rsidR="00B94205" w:rsidRPr="00B651AC" w14:paraId="48C5DF5D" w14:textId="77777777" w:rsidTr="00B94205">
        <w:trPr>
          <w:trHeight w:val="355"/>
        </w:trPr>
        <w:tc>
          <w:tcPr>
            <w:tcW w:w="1467" w:type="dxa"/>
            <w:noWrap/>
            <w:vAlign w:val="center"/>
            <w:hideMark/>
          </w:tcPr>
          <w:p w14:paraId="7787E439" w14:textId="77777777" w:rsidR="00B94205" w:rsidRPr="00B651AC" w:rsidRDefault="00B94205" w:rsidP="00B651AC">
            <w:pPr>
              <w:spacing w:line="360" w:lineRule="auto"/>
              <w:jc w:val="center"/>
            </w:pPr>
            <w:r w:rsidRPr="00B651AC">
              <w:t>21-22</w:t>
            </w:r>
          </w:p>
        </w:tc>
        <w:tc>
          <w:tcPr>
            <w:tcW w:w="1332" w:type="dxa"/>
            <w:noWrap/>
            <w:vAlign w:val="center"/>
            <w:hideMark/>
          </w:tcPr>
          <w:p w14:paraId="334B601C" w14:textId="77777777" w:rsidR="00B94205" w:rsidRPr="00B651AC" w:rsidRDefault="00B94205" w:rsidP="00B651AC">
            <w:pPr>
              <w:spacing w:line="360" w:lineRule="auto"/>
              <w:jc w:val="center"/>
            </w:pPr>
            <w:r w:rsidRPr="00B651AC">
              <w:t>89,9</w:t>
            </w:r>
          </w:p>
        </w:tc>
        <w:tc>
          <w:tcPr>
            <w:tcW w:w="1332" w:type="dxa"/>
            <w:noWrap/>
            <w:vAlign w:val="center"/>
            <w:hideMark/>
          </w:tcPr>
          <w:p w14:paraId="6DB2E052" w14:textId="77777777" w:rsidR="00B94205" w:rsidRPr="00B651AC" w:rsidRDefault="00B94205" w:rsidP="00B651AC">
            <w:pPr>
              <w:spacing w:line="360" w:lineRule="auto"/>
              <w:jc w:val="center"/>
            </w:pPr>
            <w:r w:rsidRPr="00B651AC">
              <w:t>15,2</w:t>
            </w:r>
          </w:p>
        </w:tc>
        <w:tc>
          <w:tcPr>
            <w:tcW w:w="1332" w:type="dxa"/>
            <w:noWrap/>
            <w:vAlign w:val="center"/>
            <w:hideMark/>
          </w:tcPr>
          <w:p w14:paraId="025494F1" w14:textId="77777777" w:rsidR="00B94205" w:rsidRPr="00B651AC" w:rsidRDefault="00B94205" w:rsidP="00B651AC">
            <w:pPr>
              <w:spacing w:line="360" w:lineRule="auto"/>
              <w:jc w:val="center"/>
            </w:pPr>
            <w:r w:rsidRPr="00B651AC">
              <w:t>90,1</w:t>
            </w:r>
          </w:p>
        </w:tc>
        <w:tc>
          <w:tcPr>
            <w:tcW w:w="1332" w:type="dxa"/>
            <w:noWrap/>
            <w:vAlign w:val="center"/>
            <w:hideMark/>
          </w:tcPr>
          <w:p w14:paraId="01E28B71" w14:textId="77777777" w:rsidR="00B94205" w:rsidRPr="00B651AC" w:rsidRDefault="00B94205" w:rsidP="00B651AC">
            <w:pPr>
              <w:spacing w:line="360" w:lineRule="auto"/>
              <w:jc w:val="center"/>
            </w:pPr>
            <w:r w:rsidRPr="00B651AC">
              <w:t>968</w:t>
            </w:r>
          </w:p>
        </w:tc>
        <w:tc>
          <w:tcPr>
            <w:tcW w:w="1332" w:type="dxa"/>
            <w:noWrap/>
            <w:vAlign w:val="center"/>
            <w:hideMark/>
          </w:tcPr>
          <w:p w14:paraId="6B0C0FC5" w14:textId="77777777" w:rsidR="00B94205" w:rsidRPr="00B651AC" w:rsidRDefault="00B94205" w:rsidP="00B651AC">
            <w:pPr>
              <w:spacing w:line="360" w:lineRule="auto"/>
              <w:jc w:val="center"/>
            </w:pPr>
            <w:r w:rsidRPr="00B651AC">
              <w:t>23,77</w:t>
            </w:r>
          </w:p>
        </w:tc>
      </w:tr>
      <w:tr w:rsidR="00B94205" w:rsidRPr="00B651AC" w14:paraId="3617E4FB" w14:textId="77777777" w:rsidTr="00B94205">
        <w:trPr>
          <w:trHeight w:val="355"/>
        </w:trPr>
        <w:tc>
          <w:tcPr>
            <w:tcW w:w="1467" w:type="dxa"/>
            <w:noWrap/>
            <w:vAlign w:val="center"/>
            <w:hideMark/>
          </w:tcPr>
          <w:p w14:paraId="6A16CD39" w14:textId="77777777" w:rsidR="00B94205" w:rsidRPr="00B651AC" w:rsidRDefault="00B94205" w:rsidP="00B651AC">
            <w:pPr>
              <w:spacing w:line="360" w:lineRule="auto"/>
              <w:jc w:val="center"/>
            </w:pPr>
            <w:r w:rsidRPr="00B651AC">
              <w:t>22-23</w:t>
            </w:r>
          </w:p>
        </w:tc>
        <w:tc>
          <w:tcPr>
            <w:tcW w:w="1332" w:type="dxa"/>
            <w:noWrap/>
            <w:vAlign w:val="center"/>
            <w:hideMark/>
          </w:tcPr>
          <w:p w14:paraId="07CBE6C4" w14:textId="77777777" w:rsidR="00B94205" w:rsidRPr="00B651AC" w:rsidRDefault="00B94205" w:rsidP="00B651AC">
            <w:pPr>
              <w:spacing w:line="360" w:lineRule="auto"/>
              <w:jc w:val="center"/>
            </w:pPr>
            <w:r w:rsidRPr="00B651AC">
              <w:t>153</w:t>
            </w:r>
          </w:p>
        </w:tc>
        <w:tc>
          <w:tcPr>
            <w:tcW w:w="1332" w:type="dxa"/>
            <w:noWrap/>
            <w:vAlign w:val="center"/>
            <w:hideMark/>
          </w:tcPr>
          <w:p w14:paraId="3460A5A0" w14:textId="77777777" w:rsidR="00B94205" w:rsidRPr="00B651AC" w:rsidRDefault="00B94205" w:rsidP="00B651AC">
            <w:pPr>
              <w:spacing w:line="360" w:lineRule="auto"/>
              <w:jc w:val="center"/>
            </w:pPr>
            <w:r w:rsidRPr="00B651AC">
              <w:t>19,7</w:t>
            </w:r>
          </w:p>
        </w:tc>
        <w:tc>
          <w:tcPr>
            <w:tcW w:w="1332" w:type="dxa"/>
            <w:noWrap/>
            <w:vAlign w:val="center"/>
            <w:hideMark/>
          </w:tcPr>
          <w:p w14:paraId="7ABEBC58" w14:textId="77777777" w:rsidR="00B94205" w:rsidRPr="00B651AC" w:rsidRDefault="00B94205" w:rsidP="00B651AC">
            <w:pPr>
              <w:spacing w:line="360" w:lineRule="auto"/>
              <w:jc w:val="center"/>
            </w:pPr>
            <w:r w:rsidRPr="00B651AC">
              <w:t>56,6</w:t>
            </w:r>
          </w:p>
        </w:tc>
        <w:tc>
          <w:tcPr>
            <w:tcW w:w="1332" w:type="dxa"/>
            <w:noWrap/>
            <w:vAlign w:val="center"/>
            <w:hideMark/>
          </w:tcPr>
          <w:p w14:paraId="024C7847" w14:textId="77777777" w:rsidR="00B94205" w:rsidRPr="00B651AC" w:rsidRDefault="00B94205" w:rsidP="00B651AC">
            <w:pPr>
              <w:spacing w:line="360" w:lineRule="auto"/>
              <w:jc w:val="center"/>
            </w:pPr>
            <w:r w:rsidRPr="00B651AC">
              <w:t>1353</w:t>
            </w:r>
          </w:p>
        </w:tc>
        <w:tc>
          <w:tcPr>
            <w:tcW w:w="1332" w:type="dxa"/>
            <w:noWrap/>
            <w:vAlign w:val="center"/>
            <w:hideMark/>
          </w:tcPr>
          <w:p w14:paraId="4AAEFC75" w14:textId="77777777" w:rsidR="00B94205" w:rsidRPr="00B651AC" w:rsidRDefault="00B94205" w:rsidP="00B651AC">
            <w:pPr>
              <w:spacing w:line="360" w:lineRule="auto"/>
              <w:jc w:val="center"/>
            </w:pPr>
            <w:r w:rsidRPr="00B651AC">
              <w:t>26,04</w:t>
            </w:r>
          </w:p>
        </w:tc>
      </w:tr>
      <w:tr w:rsidR="00B94205" w:rsidRPr="00B651AC" w14:paraId="63AEE2BA" w14:textId="77777777" w:rsidTr="00B94205">
        <w:trPr>
          <w:trHeight w:val="355"/>
        </w:trPr>
        <w:tc>
          <w:tcPr>
            <w:tcW w:w="1467" w:type="dxa"/>
            <w:noWrap/>
            <w:vAlign w:val="center"/>
            <w:hideMark/>
          </w:tcPr>
          <w:p w14:paraId="4DB83ECF" w14:textId="77777777" w:rsidR="00B94205" w:rsidRPr="00B651AC" w:rsidRDefault="00B94205" w:rsidP="00B651AC">
            <w:pPr>
              <w:spacing w:line="360" w:lineRule="auto"/>
              <w:jc w:val="center"/>
            </w:pPr>
            <w:r w:rsidRPr="00B651AC">
              <w:t>23-24</w:t>
            </w:r>
          </w:p>
        </w:tc>
        <w:tc>
          <w:tcPr>
            <w:tcW w:w="1332" w:type="dxa"/>
            <w:noWrap/>
            <w:vAlign w:val="center"/>
            <w:hideMark/>
          </w:tcPr>
          <w:p w14:paraId="304E6BEF" w14:textId="77777777" w:rsidR="00B94205" w:rsidRPr="00B651AC" w:rsidRDefault="00B94205" w:rsidP="00B651AC">
            <w:pPr>
              <w:spacing w:line="360" w:lineRule="auto"/>
              <w:jc w:val="center"/>
            </w:pPr>
            <w:r w:rsidRPr="00B651AC">
              <w:t>132,1</w:t>
            </w:r>
          </w:p>
        </w:tc>
        <w:tc>
          <w:tcPr>
            <w:tcW w:w="1332" w:type="dxa"/>
            <w:noWrap/>
            <w:vAlign w:val="center"/>
            <w:hideMark/>
          </w:tcPr>
          <w:p w14:paraId="4B8F7668" w14:textId="77777777" w:rsidR="00B94205" w:rsidRPr="00B651AC" w:rsidRDefault="00B94205" w:rsidP="00B651AC">
            <w:pPr>
              <w:spacing w:line="360" w:lineRule="auto"/>
              <w:jc w:val="center"/>
            </w:pPr>
            <w:r w:rsidRPr="00B651AC">
              <w:t>17</w:t>
            </w:r>
          </w:p>
        </w:tc>
        <w:tc>
          <w:tcPr>
            <w:tcW w:w="1332" w:type="dxa"/>
            <w:noWrap/>
            <w:vAlign w:val="center"/>
            <w:hideMark/>
          </w:tcPr>
          <w:p w14:paraId="59BE51AA" w14:textId="77777777" w:rsidR="00B94205" w:rsidRPr="00B651AC" w:rsidRDefault="00B94205" w:rsidP="00B651AC">
            <w:pPr>
              <w:spacing w:line="360" w:lineRule="auto"/>
              <w:jc w:val="center"/>
            </w:pPr>
            <w:r w:rsidRPr="00B651AC">
              <w:t>91</w:t>
            </w:r>
          </w:p>
        </w:tc>
        <w:tc>
          <w:tcPr>
            <w:tcW w:w="1332" w:type="dxa"/>
            <w:noWrap/>
            <w:vAlign w:val="center"/>
            <w:hideMark/>
          </w:tcPr>
          <w:p w14:paraId="754FD772" w14:textId="77777777" w:rsidR="00B94205" w:rsidRPr="00B651AC" w:rsidRDefault="00B94205" w:rsidP="00B651AC">
            <w:pPr>
              <w:spacing w:line="360" w:lineRule="auto"/>
              <w:jc w:val="center"/>
            </w:pPr>
            <w:r w:rsidRPr="00B651AC">
              <w:t>1293</w:t>
            </w:r>
          </w:p>
        </w:tc>
        <w:tc>
          <w:tcPr>
            <w:tcW w:w="1332" w:type="dxa"/>
            <w:noWrap/>
            <w:vAlign w:val="center"/>
            <w:hideMark/>
          </w:tcPr>
          <w:p w14:paraId="130937D0" w14:textId="77777777" w:rsidR="00B94205" w:rsidRPr="00B651AC" w:rsidRDefault="00B94205" w:rsidP="00B651AC">
            <w:pPr>
              <w:spacing w:line="360" w:lineRule="auto"/>
              <w:jc w:val="center"/>
            </w:pPr>
            <w:r w:rsidRPr="00B651AC">
              <w:t>25,74</w:t>
            </w:r>
          </w:p>
        </w:tc>
      </w:tr>
      <w:tr w:rsidR="00B94205" w:rsidRPr="00B651AC" w14:paraId="1EAB814F" w14:textId="77777777" w:rsidTr="00B94205">
        <w:trPr>
          <w:trHeight w:val="355"/>
        </w:trPr>
        <w:tc>
          <w:tcPr>
            <w:tcW w:w="1467" w:type="dxa"/>
            <w:noWrap/>
            <w:vAlign w:val="center"/>
            <w:hideMark/>
          </w:tcPr>
          <w:p w14:paraId="473CF44E" w14:textId="77777777" w:rsidR="00B94205" w:rsidRPr="00B651AC" w:rsidRDefault="00B94205" w:rsidP="00B651AC">
            <w:pPr>
              <w:spacing w:line="360" w:lineRule="auto"/>
              <w:jc w:val="center"/>
            </w:pPr>
            <w:r w:rsidRPr="00B651AC">
              <w:t>24-25</w:t>
            </w:r>
          </w:p>
        </w:tc>
        <w:tc>
          <w:tcPr>
            <w:tcW w:w="1332" w:type="dxa"/>
            <w:noWrap/>
            <w:vAlign w:val="center"/>
            <w:hideMark/>
          </w:tcPr>
          <w:p w14:paraId="08751C0C" w14:textId="77777777" w:rsidR="00B94205" w:rsidRPr="00B651AC" w:rsidRDefault="00B94205" w:rsidP="00B651AC">
            <w:pPr>
              <w:spacing w:line="360" w:lineRule="auto"/>
              <w:jc w:val="center"/>
            </w:pPr>
            <w:r w:rsidRPr="00B651AC">
              <w:t>88,8</w:t>
            </w:r>
          </w:p>
        </w:tc>
        <w:tc>
          <w:tcPr>
            <w:tcW w:w="1332" w:type="dxa"/>
            <w:noWrap/>
            <w:vAlign w:val="center"/>
            <w:hideMark/>
          </w:tcPr>
          <w:p w14:paraId="0FC1A552" w14:textId="77777777" w:rsidR="00B94205" w:rsidRPr="00B651AC" w:rsidRDefault="00B94205" w:rsidP="00B651AC">
            <w:pPr>
              <w:spacing w:line="360" w:lineRule="auto"/>
              <w:jc w:val="center"/>
            </w:pPr>
            <w:r w:rsidRPr="00B651AC">
              <w:t>18,3</w:t>
            </w:r>
          </w:p>
        </w:tc>
        <w:tc>
          <w:tcPr>
            <w:tcW w:w="1332" w:type="dxa"/>
            <w:noWrap/>
            <w:vAlign w:val="center"/>
            <w:hideMark/>
          </w:tcPr>
          <w:p w14:paraId="12EFEDAB" w14:textId="77777777" w:rsidR="00B94205" w:rsidRPr="00B651AC" w:rsidRDefault="00B94205" w:rsidP="00B651AC">
            <w:pPr>
              <w:spacing w:line="360" w:lineRule="auto"/>
              <w:jc w:val="center"/>
            </w:pPr>
            <w:r w:rsidRPr="00B651AC">
              <w:t>93,7</w:t>
            </w:r>
          </w:p>
        </w:tc>
        <w:tc>
          <w:tcPr>
            <w:tcW w:w="1332" w:type="dxa"/>
            <w:noWrap/>
            <w:vAlign w:val="center"/>
            <w:hideMark/>
          </w:tcPr>
          <w:p w14:paraId="197D796A" w14:textId="77777777" w:rsidR="00B94205" w:rsidRPr="00B651AC" w:rsidRDefault="00B94205" w:rsidP="00B651AC">
            <w:pPr>
              <w:spacing w:line="360" w:lineRule="auto"/>
              <w:jc w:val="center"/>
            </w:pPr>
            <w:r w:rsidRPr="00B651AC">
              <w:t>1153</w:t>
            </w:r>
          </w:p>
        </w:tc>
        <w:tc>
          <w:tcPr>
            <w:tcW w:w="1332" w:type="dxa"/>
            <w:noWrap/>
            <w:vAlign w:val="center"/>
            <w:hideMark/>
          </w:tcPr>
          <w:p w14:paraId="7DA78523" w14:textId="77777777" w:rsidR="00B94205" w:rsidRPr="00B651AC" w:rsidRDefault="00B94205" w:rsidP="00B651AC">
            <w:pPr>
              <w:spacing w:line="360" w:lineRule="auto"/>
              <w:jc w:val="center"/>
            </w:pPr>
            <w:r w:rsidRPr="00B651AC">
              <w:t>26,68</w:t>
            </w:r>
          </w:p>
        </w:tc>
      </w:tr>
      <w:tr w:rsidR="00B94205" w:rsidRPr="00B651AC" w14:paraId="3AFBC8AE" w14:textId="77777777" w:rsidTr="00B94205">
        <w:trPr>
          <w:trHeight w:val="355"/>
        </w:trPr>
        <w:tc>
          <w:tcPr>
            <w:tcW w:w="1467" w:type="dxa"/>
            <w:noWrap/>
            <w:vAlign w:val="center"/>
            <w:hideMark/>
          </w:tcPr>
          <w:p w14:paraId="348C7543" w14:textId="77777777" w:rsidR="00B94205" w:rsidRPr="00B651AC" w:rsidRDefault="00B94205" w:rsidP="00B651AC">
            <w:pPr>
              <w:spacing w:line="360" w:lineRule="auto"/>
              <w:jc w:val="center"/>
            </w:pPr>
            <w:r w:rsidRPr="00B651AC">
              <w:t>25-26</w:t>
            </w:r>
          </w:p>
        </w:tc>
        <w:tc>
          <w:tcPr>
            <w:tcW w:w="1332" w:type="dxa"/>
            <w:noWrap/>
            <w:vAlign w:val="center"/>
            <w:hideMark/>
          </w:tcPr>
          <w:p w14:paraId="0B7B62B6" w14:textId="77777777" w:rsidR="00B94205" w:rsidRPr="00B651AC" w:rsidRDefault="00B94205" w:rsidP="00B651AC">
            <w:pPr>
              <w:spacing w:line="360" w:lineRule="auto"/>
              <w:jc w:val="center"/>
            </w:pPr>
            <w:r w:rsidRPr="00B651AC">
              <w:t>110,9</w:t>
            </w:r>
          </w:p>
        </w:tc>
        <w:tc>
          <w:tcPr>
            <w:tcW w:w="1332" w:type="dxa"/>
            <w:noWrap/>
            <w:vAlign w:val="center"/>
            <w:hideMark/>
          </w:tcPr>
          <w:p w14:paraId="17868BA7" w14:textId="77777777" w:rsidR="00B94205" w:rsidRPr="00B651AC" w:rsidRDefault="00B94205" w:rsidP="00B651AC">
            <w:pPr>
              <w:spacing w:line="360" w:lineRule="auto"/>
              <w:jc w:val="center"/>
            </w:pPr>
            <w:r w:rsidRPr="00B651AC">
              <w:t>17,8</w:t>
            </w:r>
          </w:p>
        </w:tc>
        <w:tc>
          <w:tcPr>
            <w:tcW w:w="1332" w:type="dxa"/>
            <w:noWrap/>
            <w:vAlign w:val="center"/>
            <w:hideMark/>
          </w:tcPr>
          <w:p w14:paraId="1FA84D9A" w14:textId="77777777" w:rsidR="00B94205" w:rsidRPr="00B651AC" w:rsidRDefault="00B94205" w:rsidP="00B651AC">
            <w:pPr>
              <w:spacing w:line="360" w:lineRule="auto"/>
              <w:jc w:val="center"/>
            </w:pPr>
            <w:r w:rsidRPr="00B651AC">
              <w:t>106,9</w:t>
            </w:r>
          </w:p>
        </w:tc>
        <w:tc>
          <w:tcPr>
            <w:tcW w:w="1332" w:type="dxa"/>
            <w:noWrap/>
            <w:vAlign w:val="center"/>
            <w:hideMark/>
          </w:tcPr>
          <w:p w14:paraId="16B5CECF" w14:textId="77777777" w:rsidR="00B94205" w:rsidRPr="00B651AC" w:rsidRDefault="00B94205" w:rsidP="00B651AC">
            <w:pPr>
              <w:spacing w:line="360" w:lineRule="auto"/>
              <w:jc w:val="center"/>
            </w:pPr>
            <w:r w:rsidRPr="00B651AC">
              <w:t>1286</w:t>
            </w:r>
          </w:p>
        </w:tc>
        <w:tc>
          <w:tcPr>
            <w:tcW w:w="1332" w:type="dxa"/>
            <w:noWrap/>
            <w:vAlign w:val="center"/>
            <w:hideMark/>
          </w:tcPr>
          <w:p w14:paraId="57CBA813" w14:textId="77777777" w:rsidR="00B94205" w:rsidRPr="00B651AC" w:rsidRDefault="00B94205" w:rsidP="00B651AC">
            <w:pPr>
              <w:spacing w:line="360" w:lineRule="auto"/>
              <w:jc w:val="center"/>
            </w:pPr>
            <w:r w:rsidRPr="00B651AC">
              <w:t>24,29</w:t>
            </w:r>
          </w:p>
        </w:tc>
      </w:tr>
      <w:tr w:rsidR="00B94205" w:rsidRPr="00B651AC" w14:paraId="359AC4B1" w14:textId="77777777" w:rsidTr="00B94205">
        <w:trPr>
          <w:trHeight w:val="355"/>
        </w:trPr>
        <w:tc>
          <w:tcPr>
            <w:tcW w:w="1467" w:type="dxa"/>
            <w:noWrap/>
            <w:vAlign w:val="center"/>
            <w:hideMark/>
          </w:tcPr>
          <w:p w14:paraId="684E84A3" w14:textId="77777777" w:rsidR="00B94205" w:rsidRPr="00B651AC" w:rsidRDefault="00B94205" w:rsidP="00B651AC">
            <w:pPr>
              <w:spacing w:line="360" w:lineRule="auto"/>
              <w:jc w:val="center"/>
            </w:pPr>
            <w:r w:rsidRPr="00B651AC">
              <w:t>26-27</w:t>
            </w:r>
          </w:p>
        </w:tc>
        <w:tc>
          <w:tcPr>
            <w:tcW w:w="1332" w:type="dxa"/>
            <w:noWrap/>
            <w:vAlign w:val="center"/>
            <w:hideMark/>
          </w:tcPr>
          <w:p w14:paraId="274361B8" w14:textId="77777777" w:rsidR="00B94205" w:rsidRPr="00B651AC" w:rsidRDefault="00B94205" w:rsidP="00B651AC">
            <w:pPr>
              <w:spacing w:line="360" w:lineRule="auto"/>
              <w:jc w:val="center"/>
            </w:pPr>
            <w:r w:rsidRPr="00B651AC">
              <w:t>117,7</w:t>
            </w:r>
          </w:p>
        </w:tc>
        <w:tc>
          <w:tcPr>
            <w:tcW w:w="1332" w:type="dxa"/>
            <w:noWrap/>
            <w:vAlign w:val="center"/>
            <w:hideMark/>
          </w:tcPr>
          <w:p w14:paraId="5F089706" w14:textId="77777777" w:rsidR="00B94205" w:rsidRPr="00B651AC" w:rsidRDefault="00B94205" w:rsidP="00B651AC">
            <w:pPr>
              <w:spacing w:line="360" w:lineRule="auto"/>
              <w:jc w:val="center"/>
            </w:pPr>
            <w:r w:rsidRPr="00B651AC">
              <w:t>17,8</w:t>
            </w:r>
          </w:p>
        </w:tc>
        <w:tc>
          <w:tcPr>
            <w:tcW w:w="1332" w:type="dxa"/>
            <w:noWrap/>
            <w:vAlign w:val="center"/>
            <w:hideMark/>
          </w:tcPr>
          <w:p w14:paraId="6796B072" w14:textId="77777777" w:rsidR="00B94205" w:rsidRPr="00B651AC" w:rsidRDefault="00B94205" w:rsidP="00B651AC">
            <w:pPr>
              <w:spacing w:line="360" w:lineRule="auto"/>
              <w:jc w:val="center"/>
            </w:pPr>
            <w:r w:rsidRPr="00B651AC">
              <w:t>106,9</w:t>
            </w:r>
          </w:p>
        </w:tc>
        <w:tc>
          <w:tcPr>
            <w:tcW w:w="1332" w:type="dxa"/>
            <w:noWrap/>
            <w:vAlign w:val="center"/>
            <w:hideMark/>
          </w:tcPr>
          <w:p w14:paraId="1AFBFB81" w14:textId="77777777" w:rsidR="00B94205" w:rsidRPr="00B651AC" w:rsidRDefault="00B94205" w:rsidP="00B651AC">
            <w:pPr>
              <w:spacing w:line="360" w:lineRule="auto"/>
              <w:jc w:val="center"/>
            </w:pPr>
            <w:r w:rsidRPr="00B651AC">
              <w:t>1286</w:t>
            </w:r>
          </w:p>
        </w:tc>
        <w:tc>
          <w:tcPr>
            <w:tcW w:w="1332" w:type="dxa"/>
            <w:noWrap/>
            <w:vAlign w:val="center"/>
            <w:hideMark/>
          </w:tcPr>
          <w:p w14:paraId="4FEC4187" w14:textId="77777777" w:rsidR="00B94205" w:rsidRPr="00B651AC" w:rsidRDefault="00B94205" w:rsidP="00B651AC">
            <w:pPr>
              <w:spacing w:line="360" w:lineRule="auto"/>
              <w:jc w:val="center"/>
            </w:pPr>
            <w:r w:rsidRPr="00B651AC">
              <w:t>24,29</w:t>
            </w:r>
          </w:p>
        </w:tc>
      </w:tr>
      <w:tr w:rsidR="00B94205" w:rsidRPr="00B651AC" w14:paraId="37E6EE84" w14:textId="77777777" w:rsidTr="00B94205">
        <w:trPr>
          <w:trHeight w:val="355"/>
        </w:trPr>
        <w:tc>
          <w:tcPr>
            <w:tcW w:w="1467" w:type="dxa"/>
            <w:noWrap/>
            <w:vAlign w:val="center"/>
            <w:hideMark/>
          </w:tcPr>
          <w:p w14:paraId="0D787C51" w14:textId="77777777" w:rsidR="00B94205" w:rsidRPr="00B651AC" w:rsidRDefault="00B94205" w:rsidP="00B651AC">
            <w:pPr>
              <w:spacing w:line="360" w:lineRule="auto"/>
              <w:jc w:val="center"/>
            </w:pPr>
            <w:r w:rsidRPr="00B651AC">
              <w:t>27-28</w:t>
            </w:r>
          </w:p>
        </w:tc>
        <w:tc>
          <w:tcPr>
            <w:tcW w:w="1332" w:type="dxa"/>
            <w:noWrap/>
            <w:vAlign w:val="center"/>
            <w:hideMark/>
          </w:tcPr>
          <w:p w14:paraId="6245E3E0" w14:textId="77777777" w:rsidR="00B94205" w:rsidRPr="00B651AC" w:rsidRDefault="00B94205" w:rsidP="00B651AC">
            <w:pPr>
              <w:spacing w:line="360" w:lineRule="auto"/>
              <w:jc w:val="center"/>
            </w:pPr>
            <w:r w:rsidRPr="00B651AC">
              <w:t>109</w:t>
            </w:r>
          </w:p>
        </w:tc>
        <w:tc>
          <w:tcPr>
            <w:tcW w:w="1332" w:type="dxa"/>
            <w:noWrap/>
            <w:vAlign w:val="center"/>
            <w:hideMark/>
          </w:tcPr>
          <w:p w14:paraId="2E43E7E9" w14:textId="77777777" w:rsidR="00B94205" w:rsidRPr="00B651AC" w:rsidRDefault="00B94205" w:rsidP="00B651AC">
            <w:pPr>
              <w:spacing w:line="360" w:lineRule="auto"/>
              <w:jc w:val="center"/>
            </w:pPr>
            <w:r w:rsidRPr="00B651AC">
              <w:t>18,3</w:t>
            </w:r>
          </w:p>
        </w:tc>
        <w:tc>
          <w:tcPr>
            <w:tcW w:w="1332" w:type="dxa"/>
            <w:noWrap/>
            <w:vAlign w:val="center"/>
            <w:hideMark/>
          </w:tcPr>
          <w:p w14:paraId="7E249FD2" w14:textId="77777777" w:rsidR="00B94205" w:rsidRPr="00B651AC" w:rsidRDefault="00B94205" w:rsidP="00B651AC">
            <w:pPr>
              <w:spacing w:line="360" w:lineRule="auto"/>
              <w:jc w:val="center"/>
            </w:pPr>
            <w:r w:rsidRPr="00B651AC">
              <w:t>41,8</w:t>
            </w:r>
          </w:p>
        </w:tc>
        <w:tc>
          <w:tcPr>
            <w:tcW w:w="1332" w:type="dxa"/>
            <w:noWrap/>
            <w:vAlign w:val="center"/>
            <w:hideMark/>
          </w:tcPr>
          <w:p w14:paraId="5E1434BF" w14:textId="77777777" w:rsidR="00B94205" w:rsidRPr="00B651AC" w:rsidRDefault="00B94205" w:rsidP="00B651AC">
            <w:pPr>
              <w:spacing w:line="360" w:lineRule="auto"/>
              <w:jc w:val="center"/>
            </w:pPr>
            <w:r w:rsidRPr="00B651AC">
              <w:t>1574</w:t>
            </w:r>
          </w:p>
        </w:tc>
        <w:tc>
          <w:tcPr>
            <w:tcW w:w="1332" w:type="dxa"/>
            <w:noWrap/>
            <w:vAlign w:val="center"/>
            <w:hideMark/>
          </w:tcPr>
          <w:p w14:paraId="48386E29" w14:textId="77777777" w:rsidR="00B94205" w:rsidRPr="00B651AC" w:rsidRDefault="00B94205" w:rsidP="00B651AC">
            <w:pPr>
              <w:spacing w:line="360" w:lineRule="auto"/>
              <w:jc w:val="center"/>
            </w:pPr>
            <w:r w:rsidRPr="00B651AC">
              <w:t>28,37</w:t>
            </w:r>
          </w:p>
        </w:tc>
      </w:tr>
      <w:tr w:rsidR="00B94205" w:rsidRPr="00B651AC" w14:paraId="59533435" w14:textId="77777777" w:rsidTr="00B94205">
        <w:trPr>
          <w:trHeight w:val="355"/>
        </w:trPr>
        <w:tc>
          <w:tcPr>
            <w:tcW w:w="1467" w:type="dxa"/>
            <w:noWrap/>
            <w:vAlign w:val="center"/>
            <w:hideMark/>
          </w:tcPr>
          <w:p w14:paraId="31590CB4" w14:textId="77777777" w:rsidR="00B94205" w:rsidRPr="00B651AC" w:rsidRDefault="00B94205" w:rsidP="00B651AC">
            <w:pPr>
              <w:spacing w:line="360" w:lineRule="auto"/>
              <w:jc w:val="center"/>
            </w:pPr>
            <w:r w:rsidRPr="00B651AC">
              <w:t>28-29</w:t>
            </w:r>
          </w:p>
        </w:tc>
        <w:tc>
          <w:tcPr>
            <w:tcW w:w="1332" w:type="dxa"/>
            <w:noWrap/>
            <w:vAlign w:val="center"/>
            <w:hideMark/>
          </w:tcPr>
          <w:p w14:paraId="40492B8F" w14:textId="77777777" w:rsidR="00B94205" w:rsidRPr="00B651AC" w:rsidRDefault="00B94205" w:rsidP="00B651AC">
            <w:pPr>
              <w:spacing w:line="360" w:lineRule="auto"/>
              <w:jc w:val="center"/>
            </w:pPr>
            <w:r w:rsidRPr="00B651AC">
              <w:t>156,1</w:t>
            </w:r>
          </w:p>
        </w:tc>
        <w:tc>
          <w:tcPr>
            <w:tcW w:w="1332" w:type="dxa"/>
            <w:noWrap/>
            <w:vAlign w:val="center"/>
            <w:hideMark/>
          </w:tcPr>
          <w:p w14:paraId="5218E271" w14:textId="77777777" w:rsidR="00B94205" w:rsidRPr="00B651AC" w:rsidRDefault="00B94205" w:rsidP="00B651AC">
            <w:pPr>
              <w:spacing w:line="360" w:lineRule="auto"/>
              <w:jc w:val="center"/>
            </w:pPr>
            <w:r w:rsidRPr="00B651AC">
              <w:t>17,8</w:t>
            </w:r>
          </w:p>
        </w:tc>
        <w:tc>
          <w:tcPr>
            <w:tcW w:w="1332" w:type="dxa"/>
            <w:noWrap/>
            <w:vAlign w:val="center"/>
            <w:hideMark/>
          </w:tcPr>
          <w:p w14:paraId="1FB3EC8F" w14:textId="77777777" w:rsidR="00B94205" w:rsidRPr="00B651AC" w:rsidRDefault="00B94205" w:rsidP="00B651AC">
            <w:pPr>
              <w:spacing w:line="360" w:lineRule="auto"/>
              <w:jc w:val="center"/>
            </w:pPr>
            <w:r w:rsidRPr="00B651AC">
              <w:t>57,4</w:t>
            </w:r>
          </w:p>
        </w:tc>
        <w:tc>
          <w:tcPr>
            <w:tcW w:w="1332" w:type="dxa"/>
            <w:noWrap/>
            <w:vAlign w:val="center"/>
            <w:hideMark/>
          </w:tcPr>
          <w:p w14:paraId="5486E5D1" w14:textId="77777777" w:rsidR="00B94205" w:rsidRPr="00B651AC" w:rsidRDefault="00B94205" w:rsidP="00B651AC">
            <w:pPr>
              <w:spacing w:line="360" w:lineRule="auto"/>
              <w:jc w:val="center"/>
            </w:pPr>
            <w:r w:rsidRPr="00B651AC">
              <w:t>1222</w:t>
            </w:r>
          </w:p>
        </w:tc>
        <w:tc>
          <w:tcPr>
            <w:tcW w:w="1332" w:type="dxa"/>
            <w:noWrap/>
            <w:vAlign w:val="center"/>
            <w:hideMark/>
          </w:tcPr>
          <w:p w14:paraId="562B61C9" w14:textId="77777777" w:rsidR="00B94205" w:rsidRPr="00B651AC" w:rsidRDefault="00B94205" w:rsidP="00B651AC">
            <w:pPr>
              <w:spacing w:line="360" w:lineRule="auto"/>
              <w:jc w:val="center"/>
            </w:pPr>
            <w:r w:rsidRPr="00B651AC">
              <w:t>24,96</w:t>
            </w:r>
          </w:p>
        </w:tc>
      </w:tr>
      <w:tr w:rsidR="00B94205" w:rsidRPr="00B651AC" w14:paraId="157C1872" w14:textId="77777777" w:rsidTr="00B94205">
        <w:trPr>
          <w:trHeight w:val="355"/>
        </w:trPr>
        <w:tc>
          <w:tcPr>
            <w:tcW w:w="1467" w:type="dxa"/>
            <w:noWrap/>
            <w:vAlign w:val="center"/>
            <w:hideMark/>
          </w:tcPr>
          <w:p w14:paraId="6806CD70" w14:textId="77777777" w:rsidR="00B94205" w:rsidRPr="00B651AC" w:rsidRDefault="00B94205" w:rsidP="00B651AC">
            <w:pPr>
              <w:spacing w:line="360" w:lineRule="auto"/>
              <w:jc w:val="center"/>
            </w:pPr>
            <w:r w:rsidRPr="00B651AC">
              <w:t>29-30</w:t>
            </w:r>
          </w:p>
        </w:tc>
        <w:tc>
          <w:tcPr>
            <w:tcW w:w="1332" w:type="dxa"/>
            <w:noWrap/>
            <w:vAlign w:val="center"/>
            <w:hideMark/>
          </w:tcPr>
          <w:p w14:paraId="68042903" w14:textId="77777777" w:rsidR="00B94205" w:rsidRPr="00B651AC" w:rsidRDefault="00B94205" w:rsidP="00B651AC">
            <w:pPr>
              <w:spacing w:line="360" w:lineRule="auto"/>
              <w:jc w:val="center"/>
            </w:pPr>
            <w:r w:rsidRPr="00B651AC">
              <w:t>181,5</w:t>
            </w:r>
          </w:p>
        </w:tc>
        <w:tc>
          <w:tcPr>
            <w:tcW w:w="1332" w:type="dxa"/>
            <w:noWrap/>
            <w:vAlign w:val="center"/>
            <w:hideMark/>
          </w:tcPr>
          <w:p w14:paraId="02A64471" w14:textId="77777777" w:rsidR="00B94205" w:rsidRPr="00B651AC" w:rsidRDefault="00B94205" w:rsidP="00B651AC">
            <w:pPr>
              <w:spacing w:line="360" w:lineRule="auto"/>
              <w:jc w:val="center"/>
            </w:pPr>
            <w:r w:rsidRPr="00B651AC">
              <w:t>16,8</w:t>
            </w:r>
          </w:p>
        </w:tc>
        <w:tc>
          <w:tcPr>
            <w:tcW w:w="1332" w:type="dxa"/>
            <w:noWrap/>
            <w:vAlign w:val="center"/>
            <w:hideMark/>
          </w:tcPr>
          <w:p w14:paraId="3F9C4931" w14:textId="77777777" w:rsidR="00B94205" w:rsidRPr="00B651AC" w:rsidRDefault="00B94205" w:rsidP="00B651AC">
            <w:pPr>
              <w:spacing w:line="360" w:lineRule="auto"/>
              <w:jc w:val="center"/>
            </w:pPr>
            <w:r w:rsidRPr="00B651AC">
              <w:t>140,6</w:t>
            </w:r>
          </w:p>
        </w:tc>
        <w:tc>
          <w:tcPr>
            <w:tcW w:w="1332" w:type="dxa"/>
            <w:noWrap/>
            <w:vAlign w:val="center"/>
            <w:hideMark/>
          </w:tcPr>
          <w:p w14:paraId="69B0A1BC" w14:textId="77777777" w:rsidR="00B94205" w:rsidRPr="00B651AC" w:rsidRDefault="00B94205" w:rsidP="00B651AC">
            <w:pPr>
              <w:spacing w:line="360" w:lineRule="auto"/>
              <w:jc w:val="center"/>
            </w:pPr>
            <w:r w:rsidRPr="00B651AC">
              <w:t>903</w:t>
            </w:r>
          </w:p>
        </w:tc>
        <w:tc>
          <w:tcPr>
            <w:tcW w:w="1332" w:type="dxa"/>
            <w:noWrap/>
            <w:vAlign w:val="center"/>
            <w:hideMark/>
          </w:tcPr>
          <w:p w14:paraId="38399E56" w14:textId="77777777" w:rsidR="00B94205" w:rsidRPr="00B651AC" w:rsidRDefault="00B94205" w:rsidP="00B651AC">
            <w:pPr>
              <w:spacing w:line="360" w:lineRule="auto"/>
              <w:jc w:val="center"/>
            </w:pPr>
            <w:r w:rsidRPr="00B651AC">
              <w:t>21,66</w:t>
            </w:r>
          </w:p>
        </w:tc>
      </w:tr>
      <w:tr w:rsidR="00B94205" w:rsidRPr="00B651AC" w14:paraId="30C09E20" w14:textId="77777777" w:rsidTr="00B94205">
        <w:trPr>
          <w:trHeight w:val="355"/>
        </w:trPr>
        <w:tc>
          <w:tcPr>
            <w:tcW w:w="1467" w:type="dxa"/>
            <w:tcBorders>
              <w:bottom w:val="single" w:sz="4" w:space="0" w:color="auto"/>
            </w:tcBorders>
            <w:noWrap/>
            <w:vAlign w:val="center"/>
            <w:hideMark/>
          </w:tcPr>
          <w:p w14:paraId="54C280AA" w14:textId="77777777" w:rsidR="00B94205" w:rsidRPr="00B651AC" w:rsidRDefault="00B94205" w:rsidP="00B651AC">
            <w:pPr>
              <w:spacing w:line="360" w:lineRule="auto"/>
              <w:jc w:val="center"/>
            </w:pPr>
            <w:r w:rsidRPr="00B651AC">
              <w:t>30-31</w:t>
            </w:r>
          </w:p>
        </w:tc>
        <w:tc>
          <w:tcPr>
            <w:tcW w:w="1332" w:type="dxa"/>
            <w:tcBorders>
              <w:bottom w:val="single" w:sz="4" w:space="0" w:color="auto"/>
            </w:tcBorders>
            <w:noWrap/>
            <w:vAlign w:val="center"/>
            <w:hideMark/>
          </w:tcPr>
          <w:p w14:paraId="44CEDCE3" w14:textId="77777777" w:rsidR="00B94205" w:rsidRPr="00B651AC" w:rsidRDefault="00B94205" w:rsidP="00B651AC">
            <w:pPr>
              <w:spacing w:line="360" w:lineRule="auto"/>
              <w:jc w:val="center"/>
            </w:pPr>
            <w:r w:rsidRPr="00B651AC">
              <w:t>181,4</w:t>
            </w:r>
          </w:p>
        </w:tc>
        <w:tc>
          <w:tcPr>
            <w:tcW w:w="1332" w:type="dxa"/>
            <w:tcBorders>
              <w:bottom w:val="single" w:sz="4" w:space="0" w:color="auto"/>
            </w:tcBorders>
            <w:noWrap/>
            <w:vAlign w:val="center"/>
            <w:hideMark/>
          </w:tcPr>
          <w:p w14:paraId="4EFCD638" w14:textId="77777777" w:rsidR="00B94205" w:rsidRPr="00B651AC" w:rsidRDefault="00B94205" w:rsidP="00B651AC">
            <w:pPr>
              <w:spacing w:line="360" w:lineRule="auto"/>
              <w:jc w:val="center"/>
            </w:pPr>
            <w:r w:rsidRPr="00B651AC">
              <w:t>17</w:t>
            </w:r>
          </w:p>
        </w:tc>
        <w:tc>
          <w:tcPr>
            <w:tcW w:w="1332" w:type="dxa"/>
            <w:tcBorders>
              <w:bottom w:val="single" w:sz="4" w:space="0" w:color="auto"/>
            </w:tcBorders>
            <w:noWrap/>
            <w:vAlign w:val="center"/>
            <w:hideMark/>
          </w:tcPr>
          <w:p w14:paraId="54B2EF72" w14:textId="77777777" w:rsidR="00B94205" w:rsidRPr="00B651AC" w:rsidRDefault="00B94205" w:rsidP="00B651AC">
            <w:pPr>
              <w:spacing w:line="360" w:lineRule="auto"/>
              <w:jc w:val="center"/>
            </w:pPr>
            <w:r w:rsidRPr="00B651AC">
              <w:t>74,3</w:t>
            </w:r>
          </w:p>
        </w:tc>
        <w:tc>
          <w:tcPr>
            <w:tcW w:w="1332" w:type="dxa"/>
            <w:tcBorders>
              <w:bottom w:val="single" w:sz="4" w:space="0" w:color="auto"/>
            </w:tcBorders>
            <w:noWrap/>
            <w:vAlign w:val="center"/>
            <w:hideMark/>
          </w:tcPr>
          <w:p w14:paraId="6F98BEBB" w14:textId="77777777" w:rsidR="00B94205" w:rsidRPr="00B651AC" w:rsidRDefault="00B94205" w:rsidP="00B651AC">
            <w:pPr>
              <w:spacing w:line="360" w:lineRule="auto"/>
              <w:jc w:val="center"/>
            </w:pPr>
            <w:r w:rsidRPr="00B651AC">
              <w:t>1150</w:t>
            </w:r>
          </w:p>
        </w:tc>
        <w:tc>
          <w:tcPr>
            <w:tcW w:w="1332" w:type="dxa"/>
            <w:tcBorders>
              <w:bottom w:val="single" w:sz="4" w:space="0" w:color="auto"/>
            </w:tcBorders>
            <w:noWrap/>
            <w:vAlign w:val="center"/>
            <w:hideMark/>
          </w:tcPr>
          <w:p w14:paraId="51D9EF5D" w14:textId="77777777" w:rsidR="00B94205" w:rsidRPr="00B651AC" w:rsidRDefault="00B94205" w:rsidP="00B651AC">
            <w:pPr>
              <w:spacing w:line="360" w:lineRule="auto"/>
              <w:jc w:val="center"/>
            </w:pPr>
            <w:r w:rsidRPr="00B651AC">
              <w:t>24,37</w:t>
            </w:r>
          </w:p>
        </w:tc>
      </w:tr>
    </w:tbl>
    <w:p w14:paraId="687EF535" w14:textId="77777777" w:rsidR="00B94205" w:rsidRPr="00B651AC" w:rsidRDefault="00B94205" w:rsidP="00B651AC">
      <w:pPr>
        <w:spacing w:line="360" w:lineRule="auto"/>
        <w:jc w:val="both"/>
      </w:pPr>
    </w:p>
    <w:p w14:paraId="6991EC4F" w14:textId="77777777" w:rsidR="003233F2" w:rsidRPr="00B651AC" w:rsidRDefault="003233F2" w:rsidP="00B651AC">
      <w:pPr>
        <w:pStyle w:val="PargrafodaLista"/>
        <w:spacing w:line="360" w:lineRule="auto"/>
        <w:ind w:left="0"/>
        <w:jc w:val="both"/>
        <w:rPr>
          <w:b/>
        </w:rPr>
      </w:pPr>
      <w:proofErr w:type="gramStart"/>
      <w:r w:rsidRPr="00B651AC">
        <w:rPr>
          <w:b/>
        </w:rPr>
        <w:t>a) Construa</w:t>
      </w:r>
      <w:proofErr w:type="gramEnd"/>
      <w:r w:rsidRPr="00B651AC">
        <w:rPr>
          <w:b/>
        </w:rPr>
        <w:t xml:space="preserve"> o vetor de médias amostrais, a matriz de variâncias e covariâncias amostrais. Interprete os resultados obtidos.</w:t>
      </w:r>
    </w:p>
    <w:p w14:paraId="1E238EC8" w14:textId="77777777" w:rsidR="003233F2" w:rsidRPr="00B651AC" w:rsidRDefault="003233F2" w:rsidP="00B651AC">
      <w:pPr>
        <w:pStyle w:val="PargrafodaLista"/>
        <w:spacing w:line="360" w:lineRule="auto"/>
        <w:jc w:val="both"/>
        <w:rPr>
          <w:b/>
        </w:rPr>
      </w:pPr>
    </w:p>
    <w:p w14:paraId="552960B4" w14:textId="09C90277" w:rsidR="00B94205" w:rsidRPr="00B651AC" w:rsidRDefault="00B94205" w:rsidP="00B651AC">
      <w:pPr>
        <w:spacing w:line="360" w:lineRule="auto"/>
        <w:jc w:val="both"/>
      </w:pPr>
      <w:r w:rsidRPr="00B651AC">
        <w:rPr>
          <w:u w:val="single"/>
        </w:rPr>
        <w:t>Vetor de médias amostrais</w:t>
      </w:r>
      <w:r w:rsidR="005D4C0A" w:rsidRPr="00B651AC">
        <w:t xml:space="preserve">: </w:t>
      </w:r>
      <w:r w:rsidRPr="00B651AC">
        <w:t>[128,03, 17,75, 78,21, 1259,00, 25,32]</w:t>
      </w:r>
    </w:p>
    <w:p w14:paraId="2F6FAF43" w14:textId="77777777" w:rsidR="00B94205" w:rsidRPr="00B651AC" w:rsidRDefault="00B94205" w:rsidP="00B651AC">
      <w:pPr>
        <w:spacing w:line="360" w:lineRule="auto"/>
        <w:jc w:val="both"/>
      </w:pPr>
    </w:p>
    <w:p w14:paraId="6AA356F5" w14:textId="7F705582" w:rsidR="00B94205" w:rsidRPr="00B651AC" w:rsidRDefault="00B94205" w:rsidP="00B651AC">
      <w:pPr>
        <w:spacing w:line="360" w:lineRule="auto"/>
        <w:jc w:val="both"/>
        <w:rPr>
          <w:b/>
        </w:rPr>
      </w:pPr>
      <w:r w:rsidRPr="00B651AC">
        <w:rPr>
          <w:u w:val="single"/>
        </w:rPr>
        <w:t>Matriz de variâncias e covariâncias:</w:t>
      </w:r>
    </w:p>
    <w:p w14:paraId="174BE8FF" w14:textId="77777777" w:rsidR="00B94205" w:rsidRPr="00B651AC" w:rsidRDefault="00B94205" w:rsidP="00B651AC">
      <w:pPr>
        <w:spacing w:line="360" w:lineRule="auto"/>
        <w:jc w:val="both"/>
      </w:pP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2"/>
        <w:gridCol w:w="1373"/>
        <w:gridCol w:w="1373"/>
        <w:gridCol w:w="1373"/>
        <w:gridCol w:w="1404"/>
        <w:gridCol w:w="1373"/>
      </w:tblGrid>
      <w:tr w:rsidR="0035163A" w:rsidRPr="00B651AC" w14:paraId="599C3914" w14:textId="77777777" w:rsidTr="0035163A">
        <w:trPr>
          <w:trHeight w:val="365"/>
        </w:trPr>
        <w:tc>
          <w:tcPr>
            <w:tcW w:w="1372" w:type="dxa"/>
            <w:tcBorders>
              <w:top w:val="single" w:sz="4" w:space="0" w:color="auto"/>
              <w:bottom w:val="single" w:sz="4" w:space="0" w:color="auto"/>
              <w:right w:val="single" w:sz="4" w:space="0" w:color="auto"/>
            </w:tcBorders>
            <w:noWrap/>
            <w:vAlign w:val="center"/>
            <w:hideMark/>
          </w:tcPr>
          <w:p w14:paraId="56363901" w14:textId="77777777" w:rsidR="0035163A" w:rsidRPr="00B651AC" w:rsidRDefault="0035163A" w:rsidP="00B651AC">
            <w:pPr>
              <w:spacing w:line="360" w:lineRule="auto"/>
              <w:jc w:val="center"/>
            </w:pPr>
          </w:p>
        </w:tc>
        <w:tc>
          <w:tcPr>
            <w:tcW w:w="1373" w:type="dxa"/>
            <w:tcBorders>
              <w:top w:val="single" w:sz="4" w:space="0" w:color="auto"/>
              <w:left w:val="single" w:sz="4" w:space="0" w:color="auto"/>
              <w:bottom w:val="single" w:sz="4" w:space="0" w:color="auto"/>
            </w:tcBorders>
            <w:noWrap/>
            <w:vAlign w:val="center"/>
            <w:hideMark/>
          </w:tcPr>
          <w:p w14:paraId="7935C84E" w14:textId="0B280BAC"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1</w:t>
            </w:r>
          </w:p>
        </w:tc>
        <w:tc>
          <w:tcPr>
            <w:tcW w:w="1373" w:type="dxa"/>
            <w:tcBorders>
              <w:top w:val="single" w:sz="4" w:space="0" w:color="auto"/>
              <w:bottom w:val="single" w:sz="4" w:space="0" w:color="auto"/>
            </w:tcBorders>
            <w:noWrap/>
            <w:vAlign w:val="center"/>
            <w:hideMark/>
          </w:tcPr>
          <w:p w14:paraId="1F525C96" w14:textId="366E4689"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2</w:t>
            </w:r>
          </w:p>
        </w:tc>
        <w:tc>
          <w:tcPr>
            <w:tcW w:w="1373" w:type="dxa"/>
            <w:tcBorders>
              <w:top w:val="single" w:sz="4" w:space="0" w:color="auto"/>
              <w:bottom w:val="single" w:sz="4" w:space="0" w:color="auto"/>
            </w:tcBorders>
            <w:noWrap/>
            <w:vAlign w:val="center"/>
            <w:hideMark/>
          </w:tcPr>
          <w:p w14:paraId="35B6B0E6" w14:textId="4BEF61C1"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3</w:t>
            </w:r>
          </w:p>
        </w:tc>
        <w:tc>
          <w:tcPr>
            <w:tcW w:w="1404" w:type="dxa"/>
            <w:tcBorders>
              <w:top w:val="single" w:sz="4" w:space="0" w:color="auto"/>
              <w:bottom w:val="single" w:sz="4" w:space="0" w:color="auto"/>
            </w:tcBorders>
            <w:noWrap/>
            <w:vAlign w:val="center"/>
            <w:hideMark/>
          </w:tcPr>
          <w:p w14:paraId="5A121B22" w14:textId="676DE251"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4</w:t>
            </w:r>
          </w:p>
        </w:tc>
        <w:tc>
          <w:tcPr>
            <w:tcW w:w="1373" w:type="dxa"/>
            <w:tcBorders>
              <w:top w:val="single" w:sz="4" w:space="0" w:color="auto"/>
              <w:bottom w:val="single" w:sz="4" w:space="0" w:color="auto"/>
            </w:tcBorders>
            <w:noWrap/>
            <w:vAlign w:val="center"/>
            <w:hideMark/>
          </w:tcPr>
          <w:p w14:paraId="03A7DB7F" w14:textId="1E20E320"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5</w:t>
            </w:r>
          </w:p>
        </w:tc>
      </w:tr>
      <w:tr w:rsidR="0035163A" w:rsidRPr="00B651AC" w14:paraId="56F52A1B" w14:textId="77777777" w:rsidTr="0035163A">
        <w:trPr>
          <w:trHeight w:val="365"/>
        </w:trPr>
        <w:tc>
          <w:tcPr>
            <w:tcW w:w="1372" w:type="dxa"/>
            <w:tcBorders>
              <w:top w:val="single" w:sz="4" w:space="0" w:color="auto"/>
              <w:right w:val="single" w:sz="4" w:space="0" w:color="auto"/>
            </w:tcBorders>
            <w:noWrap/>
            <w:vAlign w:val="center"/>
            <w:hideMark/>
          </w:tcPr>
          <w:p w14:paraId="594698F8" w14:textId="56BD48F6"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1</w:t>
            </w:r>
          </w:p>
        </w:tc>
        <w:tc>
          <w:tcPr>
            <w:tcW w:w="1373" w:type="dxa"/>
            <w:tcBorders>
              <w:top w:val="single" w:sz="4" w:space="0" w:color="auto"/>
              <w:left w:val="single" w:sz="4" w:space="0" w:color="auto"/>
            </w:tcBorders>
            <w:shd w:val="clear" w:color="auto" w:fill="D0CECE" w:themeFill="background2" w:themeFillShade="E6"/>
            <w:noWrap/>
            <w:vAlign w:val="center"/>
            <w:hideMark/>
          </w:tcPr>
          <w:p w14:paraId="046740BB" w14:textId="4AD74C33" w:rsidR="0035163A" w:rsidRPr="00B651AC" w:rsidRDefault="00B651AC" w:rsidP="00B651AC">
            <w:pPr>
              <w:spacing w:line="360" w:lineRule="auto"/>
              <w:jc w:val="center"/>
            </w:pPr>
            <w:r w:rsidRPr="00B651AC">
              <w:t>1250,10</w:t>
            </w:r>
          </w:p>
        </w:tc>
        <w:tc>
          <w:tcPr>
            <w:tcW w:w="1373" w:type="dxa"/>
            <w:tcBorders>
              <w:top w:val="single" w:sz="4" w:space="0" w:color="auto"/>
            </w:tcBorders>
            <w:noWrap/>
            <w:vAlign w:val="center"/>
            <w:hideMark/>
          </w:tcPr>
          <w:p w14:paraId="082B0939" w14:textId="6CABD10A" w:rsidR="0035163A" w:rsidRPr="00B651AC" w:rsidRDefault="00B651AC" w:rsidP="00B651AC">
            <w:pPr>
              <w:spacing w:line="360" w:lineRule="auto"/>
              <w:jc w:val="center"/>
            </w:pPr>
            <w:r w:rsidRPr="00B651AC">
              <w:t>-5,42</w:t>
            </w:r>
          </w:p>
        </w:tc>
        <w:tc>
          <w:tcPr>
            <w:tcW w:w="1373" w:type="dxa"/>
            <w:tcBorders>
              <w:top w:val="single" w:sz="4" w:space="0" w:color="auto"/>
            </w:tcBorders>
            <w:noWrap/>
            <w:vAlign w:val="center"/>
            <w:hideMark/>
          </w:tcPr>
          <w:p w14:paraId="760D8787" w14:textId="16CD227F" w:rsidR="0035163A" w:rsidRPr="00B651AC" w:rsidRDefault="00B651AC" w:rsidP="00B651AC">
            <w:pPr>
              <w:spacing w:line="360" w:lineRule="auto"/>
              <w:jc w:val="center"/>
            </w:pPr>
            <w:r w:rsidRPr="00B651AC">
              <w:t>399,81</w:t>
            </w:r>
          </w:p>
        </w:tc>
        <w:tc>
          <w:tcPr>
            <w:tcW w:w="1404" w:type="dxa"/>
            <w:tcBorders>
              <w:top w:val="single" w:sz="4" w:space="0" w:color="auto"/>
            </w:tcBorders>
            <w:noWrap/>
            <w:vAlign w:val="center"/>
            <w:hideMark/>
          </w:tcPr>
          <w:p w14:paraId="474F3D6F" w14:textId="3381B9C2" w:rsidR="0035163A" w:rsidRPr="00B651AC" w:rsidRDefault="00B651AC" w:rsidP="00B651AC">
            <w:pPr>
              <w:spacing w:line="360" w:lineRule="auto"/>
              <w:jc w:val="center"/>
            </w:pPr>
            <w:r w:rsidRPr="00B651AC">
              <w:t>-3101,96</w:t>
            </w:r>
          </w:p>
        </w:tc>
        <w:tc>
          <w:tcPr>
            <w:tcW w:w="1373" w:type="dxa"/>
            <w:tcBorders>
              <w:top w:val="single" w:sz="4" w:space="0" w:color="auto"/>
            </w:tcBorders>
            <w:noWrap/>
            <w:vAlign w:val="center"/>
            <w:hideMark/>
          </w:tcPr>
          <w:p w14:paraId="45F4AF48" w14:textId="2B0F5393" w:rsidR="0035163A" w:rsidRPr="00B651AC" w:rsidRDefault="00B651AC" w:rsidP="00B651AC">
            <w:pPr>
              <w:spacing w:line="360" w:lineRule="auto"/>
              <w:jc w:val="center"/>
            </w:pPr>
            <w:r w:rsidRPr="00B651AC">
              <w:t>-38,32</w:t>
            </w:r>
          </w:p>
        </w:tc>
      </w:tr>
      <w:tr w:rsidR="0035163A" w:rsidRPr="00B651AC" w14:paraId="25E8FD84" w14:textId="77777777" w:rsidTr="0035163A">
        <w:trPr>
          <w:trHeight w:val="365"/>
        </w:trPr>
        <w:tc>
          <w:tcPr>
            <w:tcW w:w="1372" w:type="dxa"/>
            <w:tcBorders>
              <w:right w:val="single" w:sz="4" w:space="0" w:color="auto"/>
            </w:tcBorders>
            <w:noWrap/>
            <w:vAlign w:val="center"/>
            <w:hideMark/>
          </w:tcPr>
          <w:p w14:paraId="165D3C8E" w14:textId="2EE4964D"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2</w:t>
            </w:r>
          </w:p>
        </w:tc>
        <w:tc>
          <w:tcPr>
            <w:tcW w:w="1373" w:type="dxa"/>
            <w:tcBorders>
              <w:left w:val="single" w:sz="4" w:space="0" w:color="auto"/>
            </w:tcBorders>
            <w:noWrap/>
            <w:vAlign w:val="center"/>
            <w:hideMark/>
          </w:tcPr>
          <w:p w14:paraId="11E8D8E6" w14:textId="35676B42" w:rsidR="0035163A" w:rsidRPr="00B651AC" w:rsidRDefault="00B651AC" w:rsidP="00B651AC">
            <w:pPr>
              <w:spacing w:line="360" w:lineRule="auto"/>
              <w:jc w:val="center"/>
            </w:pPr>
            <w:r w:rsidRPr="00B651AC">
              <w:t>-5,42</w:t>
            </w:r>
          </w:p>
        </w:tc>
        <w:tc>
          <w:tcPr>
            <w:tcW w:w="1373" w:type="dxa"/>
            <w:shd w:val="clear" w:color="auto" w:fill="D0CECE" w:themeFill="background2" w:themeFillShade="E6"/>
            <w:noWrap/>
            <w:vAlign w:val="center"/>
            <w:hideMark/>
          </w:tcPr>
          <w:p w14:paraId="2CD5A3B5" w14:textId="420342BF" w:rsidR="0035163A" w:rsidRPr="00B651AC" w:rsidRDefault="00B651AC" w:rsidP="00B651AC">
            <w:pPr>
              <w:spacing w:line="360" w:lineRule="auto"/>
              <w:jc w:val="center"/>
            </w:pPr>
            <w:r w:rsidRPr="00B651AC">
              <w:t>1,64</w:t>
            </w:r>
          </w:p>
        </w:tc>
        <w:tc>
          <w:tcPr>
            <w:tcW w:w="1373" w:type="dxa"/>
            <w:noWrap/>
            <w:vAlign w:val="center"/>
            <w:hideMark/>
          </w:tcPr>
          <w:p w14:paraId="1AF61A6B" w14:textId="5F947FB0" w:rsidR="0035163A" w:rsidRPr="00B651AC" w:rsidRDefault="00B651AC" w:rsidP="00B651AC">
            <w:pPr>
              <w:spacing w:line="360" w:lineRule="auto"/>
              <w:jc w:val="center"/>
            </w:pPr>
            <w:r w:rsidRPr="00B651AC">
              <w:t>-29,09</w:t>
            </w:r>
          </w:p>
        </w:tc>
        <w:tc>
          <w:tcPr>
            <w:tcW w:w="1404" w:type="dxa"/>
            <w:noWrap/>
            <w:vAlign w:val="center"/>
            <w:hideMark/>
          </w:tcPr>
          <w:p w14:paraId="7AFE7C94" w14:textId="0F08D46F" w:rsidR="0035163A" w:rsidRPr="00B651AC" w:rsidRDefault="00B651AC" w:rsidP="00B651AC">
            <w:pPr>
              <w:spacing w:line="360" w:lineRule="auto"/>
              <w:jc w:val="center"/>
            </w:pPr>
            <w:r w:rsidRPr="00B651AC">
              <w:t>217,93</w:t>
            </w:r>
          </w:p>
        </w:tc>
        <w:tc>
          <w:tcPr>
            <w:tcW w:w="1373" w:type="dxa"/>
            <w:noWrap/>
            <w:vAlign w:val="center"/>
            <w:hideMark/>
          </w:tcPr>
          <w:p w14:paraId="0FFE32A1" w14:textId="0DC4C6AC" w:rsidR="0035163A" w:rsidRPr="00B651AC" w:rsidRDefault="00B651AC" w:rsidP="00B651AC">
            <w:pPr>
              <w:spacing w:line="360" w:lineRule="auto"/>
              <w:jc w:val="center"/>
            </w:pPr>
            <w:r w:rsidRPr="00B651AC">
              <w:t>1,72</w:t>
            </w:r>
          </w:p>
        </w:tc>
      </w:tr>
      <w:tr w:rsidR="0035163A" w:rsidRPr="00B651AC" w14:paraId="4C8B654A" w14:textId="77777777" w:rsidTr="0035163A">
        <w:trPr>
          <w:trHeight w:val="365"/>
        </w:trPr>
        <w:tc>
          <w:tcPr>
            <w:tcW w:w="1372" w:type="dxa"/>
            <w:tcBorders>
              <w:right w:val="single" w:sz="4" w:space="0" w:color="auto"/>
            </w:tcBorders>
            <w:noWrap/>
            <w:vAlign w:val="center"/>
            <w:hideMark/>
          </w:tcPr>
          <w:p w14:paraId="76527F2D" w14:textId="7C7BE94C"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3</w:t>
            </w:r>
          </w:p>
        </w:tc>
        <w:tc>
          <w:tcPr>
            <w:tcW w:w="1373" w:type="dxa"/>
            <w:tcBorders>
              <w:left w:val="single" w:sz="4" w:space="0" w:color="auto"/>
            </w:tcBorders>
            <w:noWrap/>
            <w:vAlign w:val="center"/>
            <w:hideMark/>
          </w:tcPr>
          <w:p w14:paraId="55E5D376" w14:textId="47F2C107" w:rsidR="0035163A" w:rsidRPr="00B651AC" w:rsidRDefault="00B651AC" w:rsidP="00B651AC">
            <w:pPr>
              <w:spacing w:line="360" w:lineRule="auto"/>
              <w:jc w:val="center"/>
            </w:pPr>
            <w:r w:rsidRPr="00B651AC">
              <w:t>399,81</w:t>
            </w:r>
          </w:p>
        </w:tc>
        <w:tc>
          <w:tcPr>
            <w:tcW w:w="1373" w:type="dxa"/>
            <w:noWrap/>
            <w:vAlign w:val="center"/>
            <w:hideMark/>
          </w:tcPr>
          <w:p w14:paraId="6CEE4848" w14:textId="0A491FB9" w:rsidR="0035163A" w:rsidRPr="00B651AC" w:rsidRDefault="00B651AC" w:rsidP="00B651AC">
            <w:pPr>
              <w:spacing w:line="360" w:lineRule="auto"/>
              <w:jc w:val="center"/>
            </w:pPr>
            <w:r w:rsidRPr="00B651AC">
              <w:t>-29,09</w:t>
            </w:r>
          </w:p>
        </w:tc>
        <w:tc>
          <w:tcPr>
            <w:tcW w:w="1373" w:type="dxa"/>
            <w:shd w:val="clear" w:color="auto" w:fill="D0CECE" w:themeFill="background2" w:themeFillShade="E6"/>
            <w:noWrap/>
            <w:vAlign w:val="center"/>
            <w:hideMark/>
          </w:tcPr>
          <w:p w14:paraId="0C57DA03" w14:textId="2D983ABB" w:rsidR="0035163A" w:rsidRPr="00B651AC" w:rsidRDefault="00B651AC" w:rsidP="00B651AC">
            <w:pPr>
              <w:spacing w:line="360" w:lineRule="auto"/>
              <w:jc w:val="center"/>
            </w:pPr>
            <w:r w:rsidRPr="00B651AC">
              <w:t>1428,60</w:t>
            </w:r>
          </w:p>
        </w:tc>
        <w:tc>
          <w:tcPr>
            <w:tcW w:w="1404" w:type="dxa"/>
            <w:noWrap/>
            <w:vAlign w:val="center"/>
            <w:hideMark/>
          </w:tcPr>
          <w:p w14:paraId="14151463" w14:textId="2439C6DE" w:rsidR="0035163A" w:rsidRPr="00B651AC" w:rsidRDefault="00B651AC" w:rsidP="00B651AC">
            <w:pPr>
              <w:spacing w:line="360" w:lineRule="auto"/>
              <w:jc w:val="center"/>
            </w:pPr>
            <w:r w:rsidRPr="00B651AC">
              <w:t>-6867,14</w:t>
            </w:r>
          </w:p>
        </w:tc>
        <w:tc>
          <w:tcPr>
            <w:tcW w:w="1373" w:type="dxa"/>
            <w:noWrap/>
            <w:vAlign w:val="center"/>
            <w:hideMark/>
          </w:tcPr>
          <w:p w14:paraId="07BBD948" w14:textId="1B43D73E" w:rsidR="0035163A" w:rsidRPr="00B651AC" w:rsidRDefault="00B651AC" w:rsidP="00B651AC">
            <w:pPr>
              <w:spacing w:line="360" w:lineRule="auto"/>
              <w:jc w:val="center"/>
            </w:pPr>
            <w:r w:rsidRPr="00B651AC">
              <w:t>-63,03</w:t>
            </w:r>
          </w:p>
        </w:tc>
      </w:tr>
      <w:tr w:rsidR="0035163A" w:rsidRPr="00B651AC" w14:paraId="185659DC" w14:textId="77777777" w:rsidTr="0035163A">
        <w:trPr>
          <w:trHeight w:val="365"/>
        </w:trPr>
        <w:tc>
          <w:tcPr>
            <w:tcW w:w="1372" w:type="dxa"/>
            <w:tcBorders>
              <w:right w:val="single" w:sz="4" w:space="0" w:color="auto"/>
            </w:tcBorders>
            <w:noWrap/>
            <w:vAlign w:val="center"/>
            <w:hideMark/>
          </w:tcPr>
          <w:p w14:paraId="1AB9A253" w14:textId="1EFBCCCF"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4</w:t>
            </w:r>
          </w:p>
        </w:tc>
        <w:tc>
          <w:tcPr>
            <w:tcW w:w="1373" w:type="dxa"/>
            <w:tcBorders>
              <w:left w:val="single" w:sz="4" w:space="0" w:color="auto"/>
            </w:tcBorders>
            <w:noWrap/>
            <w:vAlign w:val="center"/>
            <w:hideMark/>
          </w:tcPr>
          <w:p w14:paraId="5E9506D8" w14:textId="22715307" w:rsidR="0035163A" w:rsidRPr="00B651AC" w:rsidRDefault="00B651AC" w:rsidP="00B651AC">
            <w:pPr>
              <w:spacing w:line="360" w:lineRule="auto"/>
              <w:jc w:val="center"/>
            </w:pPr>
            <w:r w:rsidRPr="00B651AC">
              <w:t>-3101,96</w:t>
            </w:r>
          </w:p>
        </w:tc>
        <w:tc>
          <w:tcPr>
            <w:tcW w:w="1373" w:type="dxa"/>
            <w:noWrap/>
            <w:vAlign w:val="center"/>
            <w:hideMark/>
          </w:tcPr>
          <w:p w14:paraId="16346B42" w14:textId="0062C29F" w:rsidR="0035163A" w:rsidRPr="00B651AC" w:rsidRDefault="00B651AC" w:rsidP="00B651AC">
            <w:pPr>
              <w:spacing w:line="360" w:lineRule="auto"/>
              <w:jc w:val="center"/>
            </w:pPr>
            <w:r w:rsidRPr="00B651AC">
              <w:t>217,93</w:t>
            </w:r>
          </w:p>
        </w:tc>
        <w:tc>
          <w:tcPr>
            <w:tcW w:w="1373" w:type="dxa"/>
            <w:noWrap/>
            <w:vAlign w:val="center"/>
            <w:hideMark/>
          </w:tcPr>
          <w:p w14:paraId="74036DD5" w14:textId="412CC743" w:rsidR="0035163A" w:rsidRPr="00B651AC" w:rsidRDefault="00B651AC" w:rsidP="00B651AC">
            <w:pPr>
              <w:spacing w:line="360" w:lineRule="auto"/>
              <w:jc w:val="center"/>
            </w:pPr>
            <w:r w:rsidRPr="00B651AC">
              <w:t>-6867,14</w:t>
            </w:r>
          </w:p>
        </w:tc>
        <w:tc>
          <w:tcPr>
            <w:tcW w:w="1404" w:type="dxa"/>
            <w:shd w:val="clear" w:color="auto" w:fill="D0CECE" w:themeFill="background2" w:themeFillShade="E6"/>
            <w:noWrap/>
            <w:vAlign w:val="center"/>
            <w:hideMark/>
          </w:tcPr>
          <w:p w14:paraId="15EAA09A" w14:textId="24E66C08" w:rsidR="0035163A" w:rsidRPr="00B651AC" w:rsidRDefault="00B651AC" w:rsidP="00B651AC">
            <w:pPr>
              <w:spacing w:line="360" w:lineRule="auto"/>
              <w:jc w:val="center"/>
            </w:pPr>
            <w:r w:rsidRPr="00B651AC">
              <w:t>50818,20</w:t>
            </w:r>
          </w:p>
        </w:tc>
        <w:tc>
          <w:tcPr>
            <w:tcW w:w="1373" w:type="dxa"/>
            <w:noWrap/>
            <w:vAlign w:val="center"/>
            <w:hideMark/>
          </w:tcPr>
          <w:p w14:paraId="6520046B" w14:textId="03A29EA0" w:rsidR="0035163A" w:rsidRPr="00B651AC" w:rsidRDefault="00B651AC" w:rsidP="00B651AC">
            <w:pPr>
              <w:spacing w:line="360" w:lineRule="auto"/>
              <w:jc w:val="center"/>
            </w:pPr>
            <w:r w:rsidRPr="00B651AC">
              <w:t>393,99</w:t>
            </w:r>
          </w:p>
        </w:tc>
      </w:tr>
      <w:tr w:rsidR="0035163A" w:rsidRPr="00B651AC" w14:paraId="4404908B" w14:textId="77777777" w:rsidTr="0035163A">
        <w:trPr>
          <w:trHeight w:val="365"/>
        </w:trPr>
        <w:tc>
          <w:tcPr>
            <w:tcW w:w="1372" w:type="dxa"/>
            <w:tcBorders>
              <w:bottom w:val="single" w:sz="4" w:space="0" w:color="auto"/>
              <w:right w:val="single" w:sz="4" w:space="0" w:color="auto"/>
            </w:tcBorders>
            <w:noWrap/>
            <w:vAlign w:val="center"/>
            <w:hideMark/>
          </w:tcPr>
          <w:p w14:paraId="43C2105C" w14:textId="33DD939A" w:rsidR="0035163A" w:rsidRPr="00B651AC" w:rsidRDefault="00B651AC" w:rsidP="00B651AC">
            <w:pPr>
              <w:spacing w:line="360" w:lineRule="auto"/>
              <w:jc w:val="center"/>
              <w:rPr>
                <w:b/>
                <w:bCs/>
              </w:rPr>
            </w:pPr>
            <w:proofErr w:type="gramStart"/>
            <w:r w:rsidRPr="00B651AC">
              <w:rPr>
                <w:b/>
                <w:bCs/>
              </w:rPr>
              <w:t>x</w:t>
            </w:r>
            <w:proofErr w:type="gramEnd"/>
            <w:r w:rsidRPr="00B651AC">
              <w:rPr>
                <w:b/>
                <w:bCs/>
              </w:rPr>
              <w:t>5</w:t>
            </w:r>
          </w:p>
        </w:tc>
        <w:tc>
          <w:tcPr>
            <w:tcW w:w="1373" w:type="dxa"/>
            <w:tcBorders>
              <w:left w:val="single" w:sz="4" w:space="0" w:color="auto"/>
              <w:bottom w:val="single" w:sz="4" w:space="0" w:color="auto"/>
            </w:tcBorders>
            <w:noWrap/>
            <w:vAlign w:val="center"/>
            <w:hideMark/>
          </w:tcPr>
          <w:p w14:paraId="06FA5F2F" w14:textId="73CBD530" w:rsidR="0035163A" w:rsidRPr="00B651AC" w:rsidRDefault="00B651AC" w:rsidP="00B651AC">
            <w:pPr>
              <w:spacing w:line="360" w:lineRule="auto"/>
              <w:jc w:val="center"/>
            </w:pPr>
            <w:r w:rsidRPr="00B651AC">
              <w:t>-38,32</w:t>
            </w:r>
          </w:p>
        </w:tc>
        <w:tc>
          <w:tcPr>
            <w:tcW w:w="1373" w:type="dxa"/>
            <w:tcBorders>
              <w:bottom w:val="single" w:sz="4" w:space="0" w:color="auto"/>
            </w:tcBorders>
            <w:noWrap/>
            <w:vAlign w:val="center"/>
            <w:hideMark/>
          </w:tcPr>
          <w:p w14:paraId="4E2245AC" w14:textId="417F48B5" w:rsidR="0035163A" w:rsidRPr="00B651AC" w:rsidRDefault="00B651AC" w:rsidP="00B651AC">
            <w:pPr>
              <w:spacing w:line="360" w:lineRule="auto"/>
              <w:jc w:val="center"/>
            </w:pPr>
            <w:r w:rsidRPr="00B651AC">
              <w:t>1,72</w:t>
            </w:r>
          </w:p>
        </w:tc>
        <w:tc>
          <w:tcPr>
            <w:tcW w:w="1373" w:type="dxa"/>
            <w:tcBorders>
              <w:bottom w:val="single" w:sz="4" w:space="0" w:color="auto"/>
            </w:tcBorders>
            <w:noWrap/>
            <w:vAlign w:val="center"/>
            <w:hideMark/>
          </w:tcPr>
          <w:p w14:paraId="13D7A8C9" w14:textId="010AB9B0" w:rsidR="0035163A" w:rsidRPr="00B651AC" w:rsidRDefault="00B651AC" w:rsidP="00B651AC">
            <w:pPr>
              <w:spacing w:line="360" w:lineRule="auto"/>
              <w:jc w:val="center"/>
            </w:pPr>
            <w:r w:rsidRPr="00B651AC">
              <w:t>-63,03</w:t>
            </w:r>
          </w:p>
        </w:tc>
        <w:tc>
          <w:tcPr>
            <w:tcW w:w="1404" w:type="dxa"/>
            <w:tcBorders>
              <w:bottom w:val="single" w:sz="4" w:space="0" w:color="auto"/>
            </w:tcBorders>
            <w:noWrap/>
            <w:vAlign w:val="center"/>
            <w:hideMark/>
          </w:tcPr>
          <w:p w14:paraId="78AAE681" w14:textId="25BE976C" w:rsidR="0035163A" w:rsidRPr="00B651AC" w:rsidRDefault="00B651AC" w:rsidP="00B651AC">
            <w:pPr>
              <w:spacing w:line="360" w:lineRule="auto"/>
              <w:jc w:val="center"/>
            </w:pPr>
            <w:r w:rsidRPr="00B651AC">
              <w:t>393,99</w:t>
            </w:r>
          </w:p>
        </w:tc>
        <w:tc>
          <w:tcPr>
            <w:tcW w:w="1373" w:type="dxa"/>
            <w:tcBorders>
              <w:bottom w:val="single" w:sz="4" w:space="0" w:color="auto"/>
            </w:tcBorders>
            <w:shd w:val="clear" w:color="auto" w:fill="D0CECE" w:themeFill="background2" w:themeFillShade="E6"/>
            <w:noWrap/>
            <w:vAlign w:val="center"/>
            <w:hideMark/>
          </w:tcPr>
          <w:p w14:paraId="4F59D31B" w14:textId="2114E332" w:rsidR="0035163A" w:rsidRPr="00B651AC" w:rsidRDefault="00B651AC" w:rsidP="00B651AC">
            <w:pPr>
              <w:spacing w:line="360" w:lineRule="auto"/>
              <w:jc w:val="center"/>
            </w:pPr>
            <w:r w:rsidRPr="00B651AC">
              <w:t>4,01</w:t>
            </w:r>
          </w:p>
        </w:tc>
      </w:tr>
    </w:tbl>
    <w:p w14:paraId="7E2A0740" w14:textId="77777777" w:rsidR="00B94205" w:rsidRPr="00B651AC" w:rsidRDefault="00B94205" w:rsidP="00B651AC">
      <w:pPr>
        <w:spacing w:line="360" w:lineRule="auto"/>
        <w:jc w:val="both"/>
      </w:pPr>
    </w:p>
    <w:p w14:paraId="2D650B87" w14:textId="14DC8C4B" w:rsidR="00B94205" w:rsidRPr="00B651AC" w:rsidRDefault="00B94205" w:rsidP="00B651AC">
      <w:pPr>
        <w:spacing w:line="360" w:lineRule="auto"/>
        <w:jc w:val="both"/>
        <w:rPr>
          <w:u w:val="single"/>
        </w:rPr>
      </w:pPr>
      <w:r w:rsidRPr="00B651AC">
        <w:rPr>
          <w:u w:val="single"/>
        </w:rPr>
        <w:t>R</w:t>
      </w:r>
      <w:r w:rsidR="0035163A" w:rsidRPr="00B651AC">
        <w:rPr>
          <w:u w:val="single"/>
        </w:rPr>
        <w:t xml:space="preserve">esposta: </w:t>
      </w:r>
    </w:p>
    <w:p w14:paraId="1877F577" w14:textId="77777777" w:rsidR="00707A1F" w:rsidRPr="00B651AC" w:rsidRDefault="001C26AD" w:rsidP="00B651AC">
      <w:pPr>
        <w:spacing w:line="360" w:lineRule="auto"/>
        <w:jc w:val="both"/>
      </w:pPr>
      <w:r w:rsidRPr="00B651AC">
        <w:t xml:space="preserve">Na tabela 1 são apresentadas as médias </w:t>
      </w:r>
      <w:r w:rsidR="000D24D8" w:rsidRPr="00B651AC">
        <w:t xml:space="preserve">das variáveis meteorológicas amostradas </w:t>
      </w:r>
      <w:r w:rsidRPr="00B651AC">
        <w:t>seguida</w:t>
      </w:r>
      <w:r w:rsidR="00E27E11" w:rsidRPr="00B651AC">
        <w:t>s</w:t>
      </w:r>
      <w:r w:rsidRPr="00B651AC">
        <w:t xml:space="preserve"> das variâncias. A média é uma medida de tendência central dos dados com a intenção de </w:t>
      </w:r>
      <w:proofErr w:type="gramStart"/>
      <w:r w:rsidRPr="00B651AC">
        <w:t>utilizar</w:t>
      </w:r>
      <w:proofErr w:type="gramEnd"/>
      <w:r w:rsidRPr="00B651AC">
        <w:t xml:space="preserve"> um valor numérico pa</w:t>
      </w:r>
      <w:r w:rsidR="00E27E11" w:rsidRPr="00B651AC">
        <w:t xml:space="preserve">ra representação de </w:t>
      </w:r>
      <w:r w:rsidR="000D24D8" w:rsidRPr="00B651AC">
        <w:t xml:space="preserve">uma </w:t>
      </w:r>
      <w:r w:rsidRPr="00B651AC">
        <w:t>determinada variável</w:t>
      </w:r>
      <w:r w:rsidR="00707A1F" w:rsidRPr="00B651AC">
        <w:t>. Ela</w:t>
      </w:r>
      <w:r w:rsidR="000D24D8" w:rsidRPr="00B651AC">
        <w:t xml:space="preserve"> é o valor que aponta para onde mais se concentra</w:t>
      </w:r>
      <w:r w:rsidR="00707A1F" w:rsidRPr="00B651AC">
        <w:t>m</w:t>
      </w:r>
      <w:r w:rsidR="000D24D8" w:rsidRPr="00B651AC">
        <w:t xml:space="preserve"> os dados em uma distribuição. </w:t>
      </w:r>
      <w:r w:rsidR="00E27E11" w:rsidRPr="00B651AC">
        <w:t xml:space="preserve">Já a variância é uma medida de dispersão dos dados </w:t>
      </w:r>
      <w:r w:rsidR="004B7E8D" w:rsidRPr="00B651AC">
        <w:t>(ou variação)</w:t>
      </w:r>
      <w:r w:rsidR="008D4579" w:rsidRPr="00B651AC">
        <w:t>.</w:t>
      </w:r>
      <w:r w:rsidR="00707A1F" w:rsidRPr="00B651AC">
        <w:t xml:space="preserve"> Ela tem como objetivo observar os desvios de valores de dada variável em relação à média. Quanto maior é o valor da variância, maior é a dispersão dos dados de uma dada variável. Quando não houver variabilidade nos dados, a variância será igual a zero.  </w:t>
      </w:r>
    </w:p>
    <w:p w14:paraId="4D108B47" w14:textId="77777777" w:rsidR="00E27E11" w:rsidRPr="00B651AC" w:rsidRDefault="00E27E11" w:rsidP="00B651AC">
      <w:pPr>
        <w:spacing w:line="360" w:lineRule="auto"/>
        <w:jc w:val="both"/>
      </w:pPr>
      <w:r w:rsidRPr="00B651AC">
        <w:t xml:space="preserve">No presente estudo, observamos ampla dispersão nos dados </w:t>
      </w:r>
      <w:r w:rsidR="004B7E8D" w:rsidRPr="00B651AC">
        <w:t>nas</w:t>
      </w:r>
      <w:r w:rsidRPr="00B651AC">
        <w:t xml:space="preserve"> variáveis x1, x3 e x4 (Tabela 1). Já as variáveis x2 e x5 apresentaram menores dispersão de valores em r</w:t>
      </w:r>
      <w:r w:rsidR="004B7E8D" w:rsidRPr="00B651AC">
        <w:t>e</w:t>
      </w:r>
      <w:r w:rsidRPr="00B651AC">
        <w:t xml:space="preserve">lação </w:t>
      </w:r>
      <w:r w:rsidR="000D24D8" w:rsidRPr="00B651AC">
        <w:t>à</w:t>
      </w:r>
      <w:r w:rsidRPr="00B651AC">
        <w:t xml:space="preserve"> média (Tabela 1). </w:t>
      </w:r>
    </w:p>
    <w:p w14:paraId="0EBC13B7" w14:textId="77777777" w:rsidR="00E27E11" w:rsidRPr="00B651AC" w:rsidRDefault="00E27E11" w:rsidP="00B651AC">
      <w:pPr>
        <w:spacing w:line="360" w:lineRule="auto"/>
        <w:jc w:val="both"/>
      </w:pPr>
    </w:p>
    <w:p w14:paraId="604CFCB0" w14:textId="77777777" w:rsidR="00BD4115" w:rsidRPr="00B651AC" w:rsidRDefault="00E27E11" w:rsidP="00B651AC">
      <w:pPr>
        <w:spacing w:line="360" w:lineRule="auto"/>
        <w:jc w:val="both"/>
      </w:pPr>
      <w:r w:rsidRPr="00B651AC">
        <w:t xml:space="preserve">Tabela 1. </w:t>
      </w:r>
      <w:r w:rsidR="005D4C0A" w:rsidRPr="00B651AC">
        <w:t>Média (</w:t>
      </w:r>
      <m:oMath>
        <m:acc>
          <m:accPr>
            <m:chr m:val="̅"/>
            <m:ctrlPr>
              <w:rPr>
                <w:rFonts w:ascii="Cambria Math" w:hAnsi="Cambria Math"/>
                <w:i/>
              </w:rPr>
            </m:ctrlPr>
          </m:accPr>
          <m:e>
            <m:r>
              <w:rPr>
                <w:rFonts w:ascii="Cambria Math" w:hAnsi="Cambria Math"/>
              </w:rPr>
              <m:t>x</m:t>
            </m:r>
          </m:e>
        </m:acc>
      </m:oMath>
      <w:r w:rsidR="005D4C0A" w:rsidRPr="00B651AC">
        <w:t xml:space="preserve">) ± a variância (S) para as diferentes variáveis meteorológicas amostradas ao longo dos 11 anos agrícolas na década de 20. </w:t>
      </w:r>
    </w:p>
    <w:tbl>
      <w:tblPr>
        <w:tblStyle w:val="Tabelacomgrade"/>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2550"/>
      </w:tblGrid>
      <w:tr w:rsidR="005D4C0A" w:rsidRPr="00B651AC" w14:paraId="02104E2B" w14:textId="77777777" w:rsidTr="005D4C0A">
        <w:trPr>
          <w:trHeight w:val="358"/>
        </w:trPr>
        <w:tc>
          <w:tcPr>
            <w:tcW w:w="3828" w:type="dxa"/>
            <w:tcBorders>
              <w:top w:val="single" w:sz="4" w:space="0" w:color="auto"/>
              <w:bottom w:val="single" w:sz="4" w:space="0" w:color="auto"/>
            </w:tcBorders>
          </w:tcPr>
          <w:p w14:paraId="0486E866" w14:textId="77777777" w:rsidR="005D4C0A" w:rsidRPr="00B651AC" w:rsidRDefault="005D4C0A" w:rsidP="00B651AC">
            <w:pPr>
              <w:spacing w:line="360" w:lineRule="auto"/>
              <w:jc w:val="center"/>
              <w:rPr>
                <w:b/>
              </w:rPr>
            </w:pPr>
            <w:r w:rsidRPr="00B651AC">
              <w:rPr>
                <w:b/>
              </w:rPr>
              <w:t>Variável</w:t>
            </w:r>
          </w:p>
        </w:tc>
        <w:tc>
          <w:tcPr>
            <w:tcW w:w="2126" w:type="dxa"/>
            <w:tcBorders>
              <w:top w:val="single" w:sz="4" w:space="0" w:color="auto"/>
              <w:bottom w:val="single" w:sz="4" w:space="0" w:color="auto"/>
            </w:tcBorders>
          </w:tcPr>
          <w:p w14:paraId="468E3937" w14:textId="77777777" w:rsidR="005D4C0A" w:rsidRPr="00B651AC" w:rsidRDefault="005D4C0A" w:rsidP="00B651AC">
            <w:pPr>
              <w:spacing w:line="360" w:lineRule="auto"/>
              <w:jc w:val="center"/>
              <w:rPr>
                <w:b/>
              </w:rPr>
            </w:pPr>
            <w:r w:rsidRPr="00B651AC">
              <w:rPr>
                <w:b/>
              </w:rPr>
              <w:t>Símbolo variável</w:t>
            </w:r>
          </w:p>
        </w:tc>
        <w:tc>
          <w:tcPr>
            <w:tcW w:w="2550" w:type="dxa"/>
            <w:tcBorders>
              <w:top w:val="single" w:sz="4" w:space="0" w:color="auto"/>
              <w:bottom w:val="single" w:sz="4" w:space="0" w:color="auto"/>
            </w:tcBorders>
          </w:tcPr>
          <w:p w14:paraId="5935DA9B" w14:textId="77777777" w:rsidR="005D4C0A" w:rsidRPr="00B651AC" w:rsidRDefault="00B651AC" w:rsidP="00B651AC">
            <w:pPr>
              <w:spacing w:line="360" w:lineRule="auto"/>
              <w:jc w:val="center"/>
              <w:rPr>
                <w:b/>
              </w:rPr>
            </w:pPr>
            <m:oMath>
              <m:acc>
                <m:accPr>
                  <m:chr m:val="̅"/>
                  <m:ctrlPr>
                    <w:rPr>
                      <w:rFonts w:ascii="Cambria Math" w:hAnsi="Cambria Math"/>
                      <w:b/>
                      <w:i/>
                    </w:rPr>
                  </m:ctrlPr>
                </m:accPr>
                <m:e>
                  <m:r>
                    <m:rPr>
                      <m:sty m:val="bi"/>
                    </m:rPr>
                    <w:rPr>
                      <w:rFonts w:ascii="Cambria Math" w:hAnsi="Cambria Math"/>
                    </w:rPr>
                    <m:t>x</m:t>
                  </m:r>
                </m:e>
              </m:acc>
            </m:oMath>
            <w:r w:rsidR="005D4C0A" w:rsidRPr="00B651AC">
              <w:rPr>
                <w:b/>
              </w:rPr>
              <w:t xml:space="preserve"> ± S</w:t>
            </w:r>
          </w:p>
        </w:tc>
      </w:tr>
      <w:tr w:rsidR="005D4C0A" w:rsidRPr="00B651AC" w14:paraId="0C435A81" w14:textId="77777777" w:rsidTr="005D4C0A">
        <w:trPr>
          <w:trHeight w:val="358"/>
        </w:trPr>
        <w:tc>
          <w:tcPr>
            <w:tcW w:w="3828" w:type="dxa"/>
            <w:tcBorders>
              <w:top w:val="single" w:sz="4" w:space="0" w:color="auto"/>
            </w:tcBorders>
          </w:tcPr>
          <w:p w14:paraId="469383A3" w14:textId="77777777" w:rsidR="005D4C0A" w:rsidRPr="00B651AC" w:rsidRDefault="005D4C0A" w:rsidP="00B651AC">
            <w:pPr>
              <w:spacing w:line="360" w:lineRule="auto"/>
              <w:jc w:val="center"/>
            </w:pPr>
            <w:r w:rsidRPr="00B651AC">
              <w:t xml:space="preserve">Precipitação total </w:t>
            </w:r>
            <w:proofErr w:type="spellStart"/>
            <w:r w:rsidRPr="00B651AC">
              <w:t>nov</w:t>
            </w:r>
            <w:proofErr w:type="spellEnd"/>
            <w:r w:rsidRPr="00B651AC">
              <w:t>-dez (mm)</w:t>
            </w:r>
          </w:p>
        </w:tc>
        <w:tc>
          <w:tcPr>
            <w:tcW w:w="2126" w:type="dxa"/>
            <w:tcBorders>
              <w:top w:val="single" w:sz="4" w:space="0" w:color="auto"/>
            </w:tcBorders>
          </w:tcPr>
          <w:p w14:paraId="242DF104" w14:textId="77777777" w:rsidR="005D4C0A" w:rsidRPr="00B651AC" w:rsidRDefault="005D4C0A" w:rsidP="00B651AC">
            <w:pPr>
              <w:spacing w:line="360" w:lineRule="auto"/>
              <w:jc w:val="center"/>
            </w:pPr>
            <w:proofErr w:type="gramStart"/>
            <w:r w:rsidRPr="00B651AC">
              <w:t>x</w:t>
            </w:r>
            <w:proofErr w:type="gramEnd"/>
            <w:r w:rsidRPr="00B651AC">
              <w:t>1</w:t>
            </w:r>
          </w:p>
        </w:tc>
        <w:tc>
          <w:tcPr>
            <w:tcW w:w="2550" w:type="dxa"/>
            <w:tcBorders>
              <w:top w:val="single" w:sz="4" w:space="0" w:color="auto"/>
            </w:tcBorders>
          </w:tcPr>
          <w:p w14:paraId="1183E70B" w14:textId="77777777" w:rsidR="005D4C0A" w:rsidRPr="00B651AC" w:rsidRDefault="005D4C0A" w:rsidP="00B651AC">
            <w:pPr>
              <w:spacing w:line="360" w:lineRule="auto"/>
              <w:jc w:val="center"/>
            </w:pPr>
            <w:r w:rsidRPr="00B651AC">
              <w:t>128,03 ± 1250,10</w:t>
            </w:r>
          </w:p>
        </w:tc>
      </w:tr>
      <w:tr w:rsidR="005D4C0A" w:rsidRPr="00B651AC" w14:paraId="74233AF7" w14:textId="77777777" w:rsidTr="005D4C0A">
        <w:trPr>
          <w:trHeight w:val="358"/>
        </w:trPr>
        <w:tc>
          <w:tcPr>
            <w:tcW w:w="3828" w:type="dxa"/>
          </w:tcPr>
          <w:p w14:paraId="0EF3C19C" w14:textId="77777777" w:rsidR="005D4C0A" w:rsidRPr="00B651AC" w:rsidRDefault="005D4C0A" w:rsidP="00B651AC">
            <w:pPr>
              <w:spacing w:line="360" w:lineRule="auto"/>
              <w:jc w:val="center"/>
            </w:pPr>
            <w:proofErr w:type="spellStart"/>
            <w:r w:rsidRPr="00B651AC">
              <w:t>TºC</w:t>
            </w:r>
            <w:proofErr w:type="spellEnd"/>
            <w:r w:rsidRPr="00B651AC">
              <w:t xml:space="preserve"> </w:t>
            </w:r>
            <w:proofErr w:type="spellStart"/>
            <w:r w:rsidRPr="00B651AC">
              <w:t>jul</w:t>
            </w:r>
            <w:proofErr w:type="spellEnd"/>
          </w:p>
        </w:tc>
        <w:tc>
          <w:tcPr>
            <w:tcW w:w="2126" w:type="dxa"/>
          </w:tcPr>
          <w:p w14:paraId="385740BC" w14:textId="77777777" w:rsidR="005D4C0A" w:rsidRPr="00B651AC" w:rsidRDefault="005D4C0A" w:rsidP="00B651AC">
            <w:pPr>
              <w:spacing w:line="360" w:lineRule="auto"/>
              <w:jc w:val="center"/>
            </w:pPr>
            <w:proofErr w:type="gramStart"/>
            <w:r w:rsidRPr="00B651AC">
              <w:t>x</w:t>
            </w:r>
            <w:proofErr w:type="gramEnd"/>
            <w:r w:rsidRPr="00B651AC">
              <w:t>2</w:t>
            </w:r>
          </w:p>
        </w:tc>
        <w:tc>
          <w:tcPr>
            <w:tcW w:w="2550" w:type="dxa"/>
          </w:tcPr>
          <w:p w14:paraId="065B3595" w14:textId="77777777" w:rsidR="005D4C0A" w:rsidRPr="00B651AC" w:rsidRDefault="005D4C0A" w:rsidP="00B651AC">
            <w:pPr>
              <w:spacing w:line="360" w:lineRule="auto"/>
              <w:jc w:val="center"/>
            </w:pPr>
            <w:r w:rsidRPr="00B651AC">
              <w:t>17,75 ± 1,64</w:t>
            </w:r>
          </w:p>
        </w:tc>
      </w:tr>
      <w:tr w:rsidR="005D4C0A" w:rsidRPr="00B651AC" w14:paraId="55DFD515" w14:textId="77777777" w:rsidTr="005D4C0A">
        <w:trPr>
          <w:trHeight w:val="358"/>
        </w:trPr>
        <w:tc>
          <w:tcPr>
            <w:tcW w:w="3828" w:type="dxa"/>
          </w:tcPr>
          <w:p w14:paraId="069A0B86" w14:textId="77777777" w:rsidR="005D4C0A" w:rsidRPr="00B651AC" w:rsidRDefault="005D4C0A" w:rsidP="00B651AC">
            <w:pPr>
              <w:spacing w:line="360" w:lineRule="auto"/>
              <w:jc w:val="center"/>
            </w:pPr>
            <w:r w:rsidRPr="00B651AC">
              <w:t xml:space="preserve">Precipitação total </w:t>
            </w:r>
            <w:proofErr w:type="spellStart"/>
            <w:r w:rsidRPr="00B651AC">
              <w:t>jul</w:t>
            </w:r>
            <w:proofErr w:type="spellEnd"/>
            <w:r w:rsidRPr="00B651AC">
              <w:t xml:space="preserve"> (mm)</w:t>
            </w:r>
          </w:p>
        </w:tc>
        <w:tc>
          <w:tcPr>
            <w:tcW w:w="2126" w:type="dxa"/>
          </w:tcPr>
          <w:p w14:paraId="5EB8B579" w14:textId="77777777" w:rsidR="005D4C0A" w:rsidRPr="00B651AC" w:rsidRDefault="005D4C0A" w:rsidP="00B651AC">
            <w:pPr>
              <w:spacing w:line="360" w:lineRule="auto"/>
              <w:jc w:val="center"/>
            </w:pPr>
            <w:proofErr w:type="gramStart"/>
            <w:r w:rsidRPr="00B651AC">
              <w:t>x</w:t>
            </w:r>
            <w:proofErr w:type="gramEnd"/>
            <w:r w:rsidRPr="00B651AC">
              <w:t>3</w:t>
            </w:r>
          </w:p>
        </w:tc>
        <w:tc>
          <w:tcPr>
            <w:tcW w:w="2550" w:type="dxa"/>
          </w:tcPr>
          <w:p w14:paraId="6F16B9B9" w14:textId="77777777" w:rsidR="005D4C0A" w:rsidRPr="00B651AC" w:rsidRDefault="005D4C0A" w:rsidP="00B651AC">
            <w:pPr>
              <w:spacing w:line="360" w:lineRule="auto"/>
              <w:jc w:val="center"/>
            </w:pPr>
            <w:r w:rsidRPr="00B651AC">
              <w:t>78,21 ± 1428,60</w:t>
            </w:r>
          </w:p>
        </w:tc>
      </w:tr>
      <w:tr w:rsidR="005D4C0A" w:rsidRPr="00B651AC" w14:paraId="71A226E6" w14:textId="77777777" w:rsidTr="005D4C0A">
        <w:trPr>
          <w:trHeight w:val="358"/>
        </w:trPr>
        <w:tc>
          <w:tcPr>
            <w:tcW w:w="3828" w:type="dxa"/>
          </w:tcPr>
          <w:p w14:paraId="06FE6F9B" w14:textId="77777777" w:rsidR="005D4C0A" w:rsidRPr="00B651AC" w:rsidRDefault="005D4C0A" w:rsidP="00B651AC">
            <w:pPr>
              <w:spacing w:line="360" w:lineRule="auto"/>
              <w:jc w:val="center"/>
            </w:pPr>
            <w:r w:rsidRPr="00B651AC">
              <w:t xml:space="preserve">Radiação em </w:t>
            </w:r>
            <w:proofErr w:type="spellStart"/>
            <w:r w:rsidRPr="00B651AC">
              <w:t>jul</w:t>
            </w:r>
            <w:proofErr w:type="spellEnd"/>
            <w:r w:rsidRPr="00B651AC">
              <w:t xml:space="preserve"> (mm)</w:t>
            </w:r>
          </w:p>
        </w:tc>
        <w:tc>
          <w:tcPr>
            <w:tcW w:w="2126" w:type="dxa"/>
          </w:tcPr>
          <w:p w14:paraId="6A0C5324" w14:textId="77777777" w:rsidR="005D4C0A" w:rsidRPr="00B651AC" w:rsidRDefault="005D4C0A" w:rsidP="00B651AC">
            <w:pPr>
              <w:spacing w:line="360" w:lineRule="auto"/>
              <w:jc w:val="center"/>
            </w:pPr>
            <w:proofErr w:type="gramStart"/>
            <w:r w:rsidRPr="00B651AC">
              <w:t>x</w:t>
            </w:r>
            <w:proofErr w:type="gramEnd"/>
            <w:r w:rsidRPr="00B651AC">
              <w:t>4</w:t>
            </w:r>
          </w:p>
        </w:tc>
        <w:tc>
          <w:tcPr>
            <w:tcW w:w="2550" w:type="dxa"/>
          </w:tcPr>
          <w:p w14:paraId="75DE7101" w14:textId="77777777" w:rsidR="005D4C0A" w:rsidRPr="00B651AC" w:rsidRDefault="005D4C0A" w:rsidP="00B651AC">
            <w:pPr>
              <w:spacing w:line="360" w:lineRule="auto"/>
              <w:jc w:val="center"/>
            </w:pPr>
            <w:r w:rsidRPr="00B651AC">
              <w:t>1259,00 ± 50818,20</w:t>
            </w:r>
          </w:p>
        </w:tc>
      </w:tr>
      <w:tr w:rsidR="005D4C0A" w:rsidRPr="00B651AC" w14:paraId="0FD37BE3" w14:textId="77777777" w:rsidTr="005D4C0A">
        <w:trPr>
          <w:trHeight w:val="358"/>
        </w:trPr>
        <w:tc>
          <w:tcPr>
            <w:tcW w:w="3828" w:type="dxa"/>
            <w:tcBorders>
              <w:bottom w:val="single" w:sz="4" w:space="0" w:color="auto"/>
            </w:tcBorders>
          </w:tcPr>
          <w:p w14:paraId="74BB495A" w14:textId="77777777" w:rsidR="005D4C0A" w:rsidRPr="00B651AC" w:rsidRDefault="005D4C0A" w:rsidP="00B651AC">
            <w:pPr>
              <w:spacing w:line="360" w:lineRule="auto"/>
              <w:jc w:val="center"/>
            </w:pPr>
            <w:r w:rsidRPr="00B651AC">
              <w:t>Rendimento colheita (quintais/hectare)</w:t>
            </w:r>
          </w:p>
        </w:tc>
        <w:tc>
          <w:tcPr>
            <w:tcW w:w="2126" w:type="dxa"/>
            <w:tcBorders>
              <w:bottom w:val="single" w:sz="4" w:space="0" w:color="auto"/>
            </w:tcBorders>
          </w:tcPr>
          <w:p w14:paraId="4FF9EF04" w14:textId="77777777" w:rsidR="005D4C0A" w:rsidRPr="00B651AC" w:rsidRDefault="005D4C0A" w:rsidP="00B651AC">
            <w:pPr>
              <w:spacing w:line="360" w:lineRule="auto"/>
              <w:jc w:val="center"/>
            </w:pPr>
            <w:proofErr w:type="gramStart"/>
            <w:r w:rsidRPr="00B651AC">
              <w:t>x</w:t>
            </w:r>
            <w:proofErr w:type="gramEnd"/>
            <w:r w:rsidRPr="00B651AC">
              <w:t>5</w:t>
            </w:r>
          </w:p>
        </w:tc>
        <w:tc>
          <w:tcPr>
            <w:tcW w:w="2550" w:type="dxa"/>
            <w:tcBorders>
              <w:bottom w:val="single" w:sz="4" w:space="0" w:color="auto"/>
            </w:tcBorders>
          </w:tcPr>
          <w:p w14:paraId="425346E4" w14:textId="77777777" w:rsidR="005D4C0A" w:rsidRPr="00B651AC" w:rsidRDefault="005D4C0A" w:rsidP="00B651AC">
            <w:pPr>
              <w:spacing w:line="360" w:lineRule="auto"/>
              <w:jc w:val="center"/>
            </w:pPr>
            <w:r w:rsidRPr="00B651AC">
              <w:t>25,32 ± 4,01</w:t>
            </w:r>
          </w:p>
        </w:tc>
      </w:tr>
    </w:tbl>
    <w:p w14:paraId="3F446BE3" w14:textId="77777777" w:rsidR="00B94205" w:rsidRPr="00B651AC" w:rsidRDefault="00B94205" w:rsidP="00B651AC">
      <w:pPr>
        <w:spacing w:line="360" w:lineRule="auto"/>
        <w:jc w:val="both"/>
      </w:pPr>
    </w:p>
    <w:p w14:paraId="3EEBB4B0" w14:textId="702D1DC1" w:rsidR="00A73144" w:rsidRPr="00B651AC" w:rsidRDefault="000D24D8" w:rsidP="00B651AC">
      <w:pPr>
        <w:spacing w:line="360" w:lineRule="auto"/>
        <w:jc w:val="both"/>
      </w:pPr>
      <w:r w:rsidRPr="00B651AC">
        <w:t xml:space="preserve">Na análise de covariância um valor positivo indica uma dependência positiva, isto é, maiores valores de uma das variáveis estão associados a maiores valores de outra variável. </w:t>
      </w:r>
      <w:r w:rsidRPr="00B651AC">
        <w:lastRenderedPageBreak/>
        <w:t>O contrário ocorre para um valor negativo, isto é, nesse caso maiores valores de uma das variáveis estão associados com menores valores de outra variável. Um valor nulo indica que não existe esse tipo de dependência. Para o presente estudo, as associações das variáveis são demonstradas na tabela 2.</w:t>
      </w:r>
      <w:r w:rsidR="00323519" w:rsidRPr="00B651AC">
        <w:t xml:space="preserve"> </w:t>
      </w:r>
    </w:p>
    <w:p w14:paraId="737F99E1" w14:textId="77777777" w:rsidR="00A73144" w:rsidRPr="00B651AC" w:rsidRDefault="00A73144" w:rsidP="00B651AC">
      <w:pPr>
        <w:spacing w:line="360" w:lineRule="auto"/>
        <w:jc w:val="both"/>
      </w:pPr>
    </w:p>
    <w:p w14:paraId="013F33B2" w14:textId="77777777" w:rsidR="005D4C0A" w:rsidRPr="00B651AC" w:rsidRDefault="00A73144" w:rsidP="00B651AC">
      <w:pPr>
        <w:spacing w:line="360" w:lineRule="auto"/>
        <w:jc w:val="both"/>
      </w:pPr>
      <w:r w:rsidRPr="00B651AC">
        <w:t xml:space="preserve">Tabela 2. </w:t>
      </w:r>
      <w:r w:rsidR="005D4C0A" w:rsidRPr="00B651AC">
        <w:t xml:space="preserve">Matriz com os valores de covariância para cada variável amostrada na década de 20, onde: x1= Precipitação total em </w:t>
      </w:r>
      <w:proofErr w:type="gramStart"/>
      <w:r w:rsidR="005D4C0A" w:rsidRPr="00B651AC">
        <w:t>Novembro</w:t>
      </w:r>
      <w:proofErr w:type="gramEnd"/>
      <w:r w:rsidR="005D4C0A" w:rsidRPr="00B651AC">
        <w:t xml:space="preserve"> e Dezembro (mm), x2= Temperatura média em Julho (</w:t>
      </w:r>
      <w:proofErr w:type="spellStart"/>
      <w:r w:rsidR="005D4C0A" w:rsidRPr="00B651AC">
        <w:t>ºC</w:t>
      </w:r>
      <w:proofErr w:type="spellEnd"/>
      <w:r w:rsidR="005D4C0A" w:rsidRPr="00B651AC">
        <w:t>), x3= Precipitação total em Julho (mm), x4= Radiação em Julho (mm de álcool), x5= Rendimento médio de colheita (quintais/hectare).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1636"/>
        <w:gridCol w:w="1636"/>
        <w:gridCol w:w="262"/>
        <w:gridCol w:w="1688"/>
        <w:gridCol w:w="1636"/>
      </w:tblGrid>
      <w:tr w:rsidR="005D4C0A" w:rsidRPr="00B651AC" w14:paraId="34F4986D" w14:textId="77777777" w:rsidTr="005D4C0A">
        <w:trPr>
          <w:trHeight w:val="446"/>
        </w:trPr>
        <w:tc>
          <w:tcPr>
            <w:tcW w:w="1634" w:type="dxa"/>
            <w:tcBorders>
              <w:top w:val="single" w:sz="4" w:space="0" w:color="auto"/>
              <w:bottom w:val="single" w:sz="4" w:space="0" w:color="auto"/>
              <w:right w:val="single" w:sz="4" w:space="0" w:color="auto"/>
            </w:tcBorders>
            <w:noWrap/>
            <w:vAlign w:val="center"/>
            <w:hideMark/>
          </w:tcPr>
          <w:p w14:paraId="70AED6F4" w14:textId="77777777" w:rsidR="005D4C0A" w:rsidRPr="00B651AC" w:rsidRDefault="005D4C0A" w:rsidP="00B651AC">
            <w:pPr>
              <w:spacing w:line="360" w:lineRule="auto"/>
              <w:jc w:val="center"/>
            </w:pPr>
          </w:p>
        </w:tc>
        <w:tc>
          <w:tcPr>
            <w:tcW w:w="1636" w:type="dxa"/>
            <w:tcBorders>
              <w:top w:val="single" w:sz="4" w:space="0" w:color="auto"/>
              <w:bottom w:val="single" w:sz="4" w:space="0" w:color="auto"/>
            </w:tcBorders>
            <w:noWrap/>
            <w:vAlign w:val="center"/>
            <w:hideMark/>
          </w:tcPr>
          <w:p w14:paraId="7E793DAF"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2</w:t>
            </w:r>
          </w:p>
        </w:tc>
        <w:tc>
          <w:tcPr>
            <w:tcW w:w="1636" w:type="dxa"/>
            <w:tcBorders>
              <w:top w:val="single" w:sz="4" w:space="0" w:color="auto"/>
              <w:bottom w:val="single" w:sz="4" w:space="0" w:color="auto"/>
            </w:tcBorders>
            <w:noWrap/>
            <w:vAlign w:val="center"/>
            <w:hideMark/>
          </w:tcPr>
          <w:p w14:paraId="0C404F4C"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3</w:t>
            </w:r>
          </w:p>
        </w:tc>
        <w:tc>
          <w:tcPr>
            <w:tcW w:w="262" w:type="dxa"/>
            <w:tcBorders>
              <w:top w:val="single" w:sz="4" w:space="0" w:color="auto"/>
              <w:bottom w:val="single" w:sz="4" w:space="0" w:color="auto"/>
            </w:tcBorders>
          </w:tcPr>
          <w:p w14:paraId="1A2EDFAB" w14:textId="77777777" w:rsidR="005D4C0A" w:rsidRPr="00B651AC" w:rsidRDefault="005D4C0A" w:rsidP="00B651AC">
            <w:pPr>
              <w:spacing w:line="360" w:lineRule="auto"/>
              <w:jc w:val="center"/>
              <w:rPr>
                <w:b/>
                <w:bCs/>
              </w:rPr>
            </w:pPr>
          </w:p>
        </w:tc>
        <w:tc>
          <w:tcPr>
            <w:tcW w:w="1688" w:type="dxa"/>
            <w:tcBorders>
              <w:top w:val="single" w:sz="4" w:space="0" w:color="auto"/>
              <w:bottom w:val="single" w:sz="4" w:space="0" w:color="auto"/>
            </w:tcBorders>
            <w:noWrap/>
            <w:vAlign w:val="center"/>
            <w:hideMark/>
          </w:tcPr>
          <w:p w14:paraId="13475A6C"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4</w:t>
            </w:r>
          </w:p>
        </w:tc>
        <w:tc>
          <w:tcPr>
            <w:tcW w:w="1636" w:type="dxa"/>
            <w:tcBorders>
              <w:top w:val="single" w:sz="4" w:space="0" w:color="auto"/>
              <w:bottom w:val="single" w:sz="4" w:space="0" w:color="auto"/>
            </w:tcBorders>
            <w:noWrap/>
            <w:vAlign w:val="center"/>
            <w:hideMark/>
          </w:tcPr>
          <w:p w14:paraId="336496A9"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5</w:t>
            </w:r>
          </w:p>
        </w:tc>
      </w:tr>
      <w:tr w:rsidR="005D4C0A" w:rsidRPr="00B651AC" w14:paraId="547E1180" w14:textId="77777777" w:rsidTr="005D4C0A">
        <w:trPr>
          <w:trHeight w:val="446"/>
        </w:trPr>
        <w:tc>
          <w:tcPr>
            <w:tcW w:w="1634" w:type="dxa"/>
            <w:tcBorders>
              <w:top w:val="single" w:sz="4" w:space="0" w:color="auto"/>
              <w:right w:val="single" w:sz="4" w:space="0" w:color="auto"/>
            </w:tcBorders>
            <w:noWrap/>
            <w:vAlign w:val="center"/>
            <w:hideMark/>
          </w:tcPr>
          <w:p w14:paraId="26886EEE"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1</w:t>
            </w:r>
          </w:p>
        </w:tc>
        <w:tc>
          <w:tcPr>
            <w:tcW w:w="1636" w:type="dxa"/>
            <w:tcBorders>
              <w:top w:val="single" w:sz="4" w:space="0" w:color="auto"/>
            </w:tcBorders>
            <w:shd w:val="clear" w:color="auto" w:fill="auto"/>
            <w:noWrap/>
            <w:vAlign w:val="center"/>
            <w:hideMark/>
          </w:tcPr>
          <w:p w14:paraId="5B14786D" w14:textId="77777777" w:rsidR="005D4C0A" w:rsidRPr="00B651AC" w:rsidRDefault="005D4C0A" w:rsidP="00B651AC">
            <w:pPr>
              <w:spacing w:line="360" w:lineRule="auto"/>
              <w:jc w:val="center"/>
            </w:pPr>
            <w:r w:rsidRPr="00B651AC">
              <w:t>-5,42</w:t>
            </w:r>
          </w:p>
        </w:tc>
        <w:tc>
          <w:tcPr>
            <w:tcW w:w="1636" w:type="dxa"/>
            <w:tcBorders>
              <w:top w:val="single" w:sz="4" w:space="0" w:color="auto"/>
            </w:tcBorders>
            <w:shd w:val="clear" w:color="auto" w:fill="auto"/>
            <w:noWrap/>
            <w:vAlign w:val="center"/>
            <w:hideMark/>
          </w:tcPr>
          <w:p w14:paraId="3B5CD0E1" w14:textId="77777777" w:rsidR="005D4C0A" w:rsidRPr="00B651AC" w:rsidRDefault="005D4C0A" w:rsidP="00B651AC">
            <w:pPr>
              <w:spacing w:line="360" w:lineRule="auto"/>
              <w:jc w:val="center"/>
            </w:pPr>
            <w:r w:rsidRPr="00B651AC">
              <w:t>399,81</w:t>
            </w:r>
          </w:p>
        </w:tc>
        <w:tc>
          <w:tcPr>
            <w:tcW w:w="262" w:type="dxa"/>
            <w:tcBorders>
              <w:top w:val="single" w:sz="4" w:space="0" w:color="auto"/>
            </w:tcBorders>
            <w:shd w:val="clear" w:color="auto" w:fill="auto"/>
          </w:tcPr>
          <w:p w14:paraId="72C61510" w14:textId="77777777" w:rsidR="005D4C0A" w:rsidRPr="00B651AC" w:rsidRDefault="005D4C0A" w:rsidP="00B651AC">
            <w:pPr>
              <w:spacing w:line="360" w:lineRule="auto"/>
              <w:jc w:val="center"/>
            </w:pPr>
          </w:p>
        </w:tc>
        <w:tc>
          <w:tcPr>
            <w:tcW w:w="1688" w:type="dxa"/>
            <w:tcBorders>
              <w:top w:val="single" w:sz="4" w:space="0" w:color="auto"/>
            </w:tcBorders>
            <w:shd w:val="clear" w:color="auto" w:fill="auto"/>
            <w:noWrap/>
            <w:vAlign w:val="center"/>
            <w:hideMark/>
          </w:tcPr>
          <w:p w14:paraId="3422F209" w14:textId="77777777" w:rsidR="005D4C0A" w:rsidRPr="00B651AC" w:rsidRDefault="005D4C0A" w:rsidP="00B651AC">
            <w:pPr>
              <w:spacing w:line="360" w:lineRule="auto"/>
              <w:jc w:val="center"/>
            </w:pPr>
            <w:r w:rsidRPr="00B651AC">
              <w:t>-3101,96</w:t>
            </w:r>
          </w:p>
        </w:tc>
        <w:tc>
          <w:tcPr>
            <w:tcW w:w="1636" w:type="dxa"/>
            <w:tcBorders>
              <w:top w:val="single" w:sz="4" w:space="0" w:color="auto"/>
            </w:tcBorders>
            <w:shd w:val="clear" w:color="auto" w:fill="auto"/>
            <w:noWrap/>
            <w:vAlign w:val="center"/>
            <w:hideMark/>
          </w:tcPr>
          <w:p w14:paraId="3BAC1A69" w14:textId="77777777" w:rsidR="005D4C0A" w:rsidRPr="00B651AC" w:rsidRDefault="005D4C0A" w:rsidP="00B651AC">
            <w:pPr>
              <w:spacing w:line="360" w:lineRule="auto"/>
              <w:jc w:val="center"/>
            </w:pPr>
            <w:r w:rsidRPr="00B651AC">
              <w:t>-38,32</w:t>
            </w:r>
          </w:p>
        </w:tc>
      </w:tr>
      <w:tr w:rsidR="005D4C0A" w:rsidRPr="00B651AC" w14:paraId="2011363F" w14:textId="77777777" w:rsidTr="005D4C0A">
        <w:trPr>
          <w:trHeight w:val="446"/>
        </w:trPr>
        <w:tc>
          <w:tcPr>
            <w:tcW w:w="1634" w:type="dxa"/>
            <w:tcBorders>
              <w:right w:val="single" w:sz="4" w:space="0" w:color="auto"/>
            </w:tcBorders>
            <w:noWrap/>
            <w:vAlign w:val="center"/>
            <w:hideMark/>
          </w:tcPr>
          <w:p w14:paraId="03722FCC"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2</w:t>
            </w:r>
          </w:p>
        </w:tc>
        <w:tc>
          <w:tcPr>
            <w:tcW w:w="1636" w:type="dxa"/>
            <w:shd w:val="clear" w:color="auto" w:fill="auto"/>
            <w:noWrap/>
            <w:vAlign w:val="center"/>
          </w:tcPr>
          <w:p w14:paraId="4EA065D9" w14:textId="77777777" w:rsidR="005D4C0A" w:rsidRPr="00B651AC" w:rsidRDefault="005D4C0A" w:rsidP="00B651AC">
            <w:pPr>
              <w:spacing w:line="360" w:lineRule="auto"/>
              <w:jc w:val="center"/>
            </w:pPr>
          </w:p>
        </w:tc>
        <w:tc>
          <w:tcPr>
            <w:tcW w:w="1636" w:type="dxa"/>
            <w:shd w:val="clear" w:color="auto" w:fill="auto"/>
            <w:noWrap/>
            <w:vAlign w:val="center"/>
            <w:hideMark/>
          </w:tcPr>
          <w:p w14:paraId="7A700D45" w14:textId="77777777" w:rsidR="005D4C0A" w:rsidRPr="00B651AC" w:rsidRDefault="005D4C0A" w:rsidP="00B651AC">
            <w:pPr>
              <w:spacing w:line="360" w:lineRule="auto"/>
              <w:jc w:val="center"/>
            </w:pPr>
            <w:r w:rsidRPr="00B651AC">
              <w:t>-29,09</w:t>
            </w:r>
          </w:p>
        </w:tc>
        <w:tc>
          <w:tcPr>
            <w:tcW w:w="262" w:type="dxa"/>
            <w:shd w:val="clear" w:color="auto" w:fill="auto"/>
          </w:tcPr>
          <w:p w14:paraId="37BA0F4C" w14:textId="77777777" w:rsidR="005D4C0A" w:rsidRPr="00B651AC" w:rsidRDefault="005D4C0A" w:rsidP="00B651AC">
            <w:pPr>
              <w:spacing w:line="360" w:lineRule="auto"/>
              <w:jc w:val="center"/>
            </w:pPr>
          </w:p>
        </w:tc>
        <w:tc>
          <w:tcPr>
            <w:tcW w:w="1688" w:type="dxa"/>
            <w:shd w:val="clear" w:color="auto" w:fill="auto"/>
            <w:noWrap/>
            <w:vAlign w:val="center"/>
            <w:hideMark/>
          </w:tcPr>
          <w:p w14:paraId="77E99A91" w14:textId="77777777" w:rsidR="005D4C0A" w:rsidRPr="00B651AC" w:rsidRDefault="005D4C0A" w:rsidP="00B651AC">
            <w:pPr>
              <w:spacing w:line="360" w:lineRule="auto"/>
              <w:jc w:val="center"/>
            </w:pPr>
            <w:r w:rsidRPr="00B651AC">
              <w:t>217,93</w:t>
            </w:r>
          </w:p>
        </w:tc>
        <w:tc>
          <w:tcPr>
            <w:tcW w:w="1636" w:type="dxa"/>
            <w:shd w:val="clear" w:color="auto" w:fill="auto"/>
            <w:noWrap/>
            <w:vAlign w:val="center"/>
            <w:hideMark/>
          </w:tcPr>
          <w:p w14:paraId="57DBA336" w14:textId="77777777" w:rsidR="005D4C0A" w:rsidRPr="00B651AC" w:rsidRDefault="005D4C0A" w:rsidP="00B651AC">
            <w:pPr>
              <w:spacing w:line="360" w:lineRule="auto"/>
              <w:jc w:val="center"/>
            </w:pPr>
            <w:r w:rsidRPr="00B651AC">
              <w:t>1,72</w:t>
            </w:r>
          </w:p>
        </w:tc>
      </w:tr>
      <w:tr w:rsidR="005D4C0A" w:rsidRPr="00B651AC" w14:paraId="3198E3DB" w14:textId="77777777" w:rsidTr="005D4C0A">
        <w:trPr>
          <w:trHeight w:val="446"/>
        </w:trPr>
        <w:tc>
          <w:tcPr>
            <w:tcW w:w="1634" w:type="dxa"/>
            <w:tcBorders>
              <w:right w:val="single" w:sz="4" w:space="0" w:color="auto"/>
            </w:tcBorders>
            <w:noWrap/>
            <w:vAlign w:val="center"/>
            <w:hideMark/>
          </w:tcPr>
          <w:p w14:paraId="4F5ACA61"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3</w:t>
            </w:r>
          </w:p>
        </w:tc>
        <w:tc>
          <w:tcPr>
            <w:tcW w:w="1636" w:type="dxa"/>
            <w:shd w:val="clear" w:color="auto" w:fill="auto"/>
            <w:noWrap/>
            <w:vAlign w:val="center"/>
          </w:tcPr>
          <w:p w14:paraId="6912CD9E" w14:textId="77777777" w:rsidR="005D4C0A" w:rsidRPr="00B651AC" w:rsidRDefault="005D4C0A" w:rsidP="00B651AC">
            <w:pPr>
              <w:spacing w:line="360" w:lineRule="auto"/>
              <w:jc w:val="center"/>
            </w:pPr>
          </w:p>
        </w:tc>
        <w:tc>
          <w:tcPr>
            <w:tcW w:w="1636" w:type="dxa"/>
            <w:shd w:val="clear" w:color="auto" w:fill="auto"/>
            <w:noWrap/>
            <w:vAlign w:val="center"/>
            <w:hideMark/>
          </w:tcPr>
          <w:p w14:paraId="11671333" w14:textId="77777777" w:rsidR="005D4C0A" w:rsidRPr="00B651AC" w:rsidRDefault="005D4C0A" w:rsidP="00B651AC">
            <w:pPr>
              <w:spacing w:line="360" w:lineRule="auto"/>
              <w:jc w:val="center"/>
            </w:pPr>
          </w:p>
        </w:tc>
        <w:tc>
          <w:tcPr>
            <w:tcW w:w="262" w:type="dxa"/>
            <w:shd w:val="clear" w:color="auto" w:fill="auto"/>
          </w:tcPr>
          <w:p w14:paraId="3A58351D" w14:textId="77777777" w:rsidR="005D4C0A" w:rsidRPr="00B651AC" w:rsidRDefault="005D4C0A" w:rsidP="00B651AC">
            <w:pPr>
              <w:spacing w:line="360" w:lineRule="auto"/>
              <w:jc w:val="center"/>
            </w:pPr>
          </w:p>
        </w:tc>
        <w:tc>
          <w:tcPr>
            <w:tcW w:w="1688" w:type="dxa"/>
            <w:shd w:val="clear" w:color="auto" w:fill="auto"/>
            <w:noWrap/>
            <w:vAlign w:val="center"/>
            <w:hideMark/>
          </w:tcPr>
          <w:p w14:paraId="64FA6C1B" w14:textId="77777777" w:rsidR="005D4C0A" w:rsidRPr="00B651AC" w:rsidRDefault="005D4C0A" w:rsidP="00B651AC">
            <w:pPr>
              <w:spacing w:line="360" w:lineRule="auto"/>
              <w:jc w:val="center"/>
            </w:pPr>
            <w:r w:rsidRPr="00B651AC">
              <w:t>-6867,14</w:t>
            </w:r>
          </w:p>
        </w:tc>
        <w:tc>
          <w:tcPr>
            <w:tcW w:w="1636" w:type="dxa"/>
            <w:shd w:val="clear" w:color="auto" w:fill="auto"/>
            <w:noWrap/>
            <w:vAlign w:val="center"/>
            <w:hideMark/>
          </w:tcPr>
          <w:p w14:paraId="76122817" w14:textId="77777777" w:rsidR="005D4C0A" w:rsidRPr="00B651AC" w:rsidRDefault="005D4C0A" w:rsidP="00B651AC">
            <w:pPr>
              <w:spacing w:line="360" w:lineRule="auto"/>
              <w:jc w:val="center"/>
            </w:pPr>
            <w:r w:rsidRPr="00B651AC">
              <w:t>-63,03</w:t>
            </w:r>
          </w:p>
        </w:tc>
      </w:tr>
      <w:tr w:rsidR="005D4C0A" w:rsidRPr="00B651AC" w14:paraId="7B0D80A3" w14:textId="77777777" w:rsidTr="005D4C0A">
        <w:trPr>
          <w:trHeight w:val="446"/>
        </w:trPr>
        <w:tc>
          <w:tcPr>
            <w:tcW w:w="1634" w:type="dxa"/>
            <w:tcBorders>
              <w:bottom w:val="single" w:sz="4" w:space="0" w:color="auto"/>
              <w:right w:val="single" w:sz="4" w:space="0" w:color="auto"/>
            </w:tcBorders>
            <w:noWrap/>
            <w:vAlign w:val="center"/>
            <w:hideMark/>
          </w:tcPr>
          <w:p w14:paraId="516A18CE" w14:textId="77777777" w:rsidR="005D4C0A" w:rsidRPr="00B651AC" w:rsidRDefault="005D4C0A" w:rsidP="00B651AC">
            <w:pPr>
              <w:spacing w:line="360" w:lineRule="auto"/>
              <w:jc w:val="center"/>
              <w:rPr>
                <w:b/>
                <w:bCs/>
              </w:rPr>
            </w:pPr>
            <w:proofErr w:type="gramStart"/>
            <w:r w:rsidRPr="00B651AC">
              <w:rPr>
                <w:b/>
                <w:bCs/>
              </w:rPr>
              <w:t>x</w:t>
            </w:r>
            <w:proofErr w:type="gramEnd"/>
            <w:r w:rsidRPr="00B651AC">
              <w:rPr>
                <w:b/>
                <w:bCs/>
              </w:rPr>
              <w:t>4</w:t>
            </w:r>
          </w:p>
        </w:tc>
        <w:tc>
          <w:tcPr>
            <w:tcW w:w="1636" w:type="dxa"/>
            <w:tcBorders>
              <w:bottom w:val="single" w:sz="4" w:space="0" w:color="auto"/>
            </w:tcBorders>
            <w:shd w:val="clear" w:color="auto" w:fill="auto"/>
            <w:noWrap/>
            <w:vAlign w:val="center"/>
          </w:tcPr>
          <w:p w14:paraId="6E468547" w14:textId="77777777" w:rsidR="005D4C0A" w:rsidRPr="00B651AC" w:rsidRDefault="005D4C0A" w:rsidP="00B651AC">
            <w:pPr>
              <w:spacing w:line="360" w:lineRule="auto"/>
              <w:jc w:val="center"/>
            </w:pPr>
          </w:p>
        </w:tc>
        <w:tc>
          <w:tcPr>
            <w:tcW w:w="1636" w:type="dxa"/>
            <w:tcBorders>
              <w:bottom w:val="single" w:sz="4" w:space="0" w:color="auto"/>
            </w:tcBorders>
            <w:shd w:val="clear" w:color="auto" w:fill="auto"/>
            <w:noWrap/>
            <w:vAlign w:val="center"/>
          </w:tcPr>
          <w:p w14:paraId="2273EAF5" w14:textId="77777777" w:rsidR="005D4C0A" w:rsidRPr="00B651AC" w:rsidRDefault="005D4C0A" w:rsidP="00B651AC">
            <w:pPr>
              <w:spacing w:line="360" w:lineRule="auto"/>
              <w:jc w:val="center"/>
            </w:pPr>
          </w:p>
        </w:tc>
        <w:tc>
          <w:tcPr>
            <w:tcW w:w="262" w:type="dxa"/>
            <w:tcBorders>
              <w:bottom w:val="single" w:sz="4" w:space="0" w:color="auto"/>
            </w:tcBorders>
            <w:shd w:val="clear" w:color="auto" w:fill="auto"/>
          </w:tcPr>
          <w:p w14:paraId="54097DB6" w14:textId="77777777" w:rsidR="005D4C0A" w:rsidRPr="00B651AC" w:rsidRDefault="005D4C0A" w:rsidP="00B651AC">
            <w:pPr>
              <w:spacing w:line="360" w:lineRule="auto"/>
              <w:jc w:val="center"/>
            </w:pPr>
          </w:p>
        </w:tc>
        <w:tc>
          <w:tcPr>
            <w:tcW w:w="1688" w:type="dxa"/>
            <w:tcBorders>
              <w:bottom w:val="single" w:sz="4" w:space="0" w:color="auto"/>
            </w:tcBorders>
            <w:shd w:val="clear" w:color="auto" w:fill="auto"/>
            <w:noWrap/>
            <w:vAlign w:val="center"/>
          </w:tcPr>
          <w:p w14:paraId="0B289E9D" w14:textId="77777777" w:rsidR="005D4C0A" w:rsidRPr="00B651AC" w:rsidRDefault="005D4C0A" w:rsidP="00B651AC">
            <w:pPr>
              <w:spacing w:line="360" w:lineRule="auto"/>
              <w:jc w:val="center"/>
            </w:pPr>
          </w:p>
        </w:tc>
        <w:tc>
          <w:tcPr>
            <w:tcW w:w="1636" w:type="dxa"/>
            <w:tcBorders>
              <w:bottom w:val="single" w:sz="4" w:space="0" w:color="auto"/>
            </w:tcBorders>
            <w:shd w:val="clear" w:color="auto" w:fill="auto"/>
            <w:noWrap/>
            <w:vAlign w:val="center"/>
            <w:hideMark/>
          </w:tcPr>
          <w:p w14:paraId="3059AB4D" w14:textId="77777777" w:rsidR="005D4C0A" w:rsidRPr="00B651AC" w:rsidRDefault="005D4C0A" w:rsidP="00B651AC">
            <w:pPr>
              <w:spacing w:line="360" w:lineRule="auto"/>
              <w:jc w:val="center"/>
            </w:pPr>
            <w:r w:rsidRPr="00B651AC">
              <w:t>393,99</w:t>
            </w:r>
          </w:p>
        </w:tc>
      </w:tr>
    </w:tbl>
    <w:p w14:paraId="500CDAFC" w14:textId="77777777" w:rsidR="005D4C0A" w:rsidRPr="00B651AC" w:rsidRDefault="005D4C0A" w:rsidP="00B651AC">
      <w:pPr>
        <w:spacing w:line="360" w:lineRule="auto"/>
        <w:jc w:val="both"/>
      </w:pPr>
    </w:p>
    <w:p w14:paraId="1839D36F" w14:textId="77777777" w:rsidR="003233F2" w:rsidRPr="00B651AC" w:rsidRDefault="003233F2" w:rsidP="00B651AC">
      <w:pPr>
        <w:spacing w:line="360" w:lineRule="auto"/>
        <w:jc w:val="both"/>
        <w:rPr>
          <w:b/>
        </w:rPr>
      </w:pPr>
      <w:proofErr w:type="gramStart"/>
      <w:r w:rsidRPr="00B651AC">
        <w:rPr>
          <w:b/>
        </w:rPr>
        <w:t>b) Construa</w:t>
      </w:r>
      <w:proofErr w:type="gramEnd"/>
      <w:r w:rsidRPr="00B651AC">
        <w:rPr>
          <w:b/>
        </w:rPr>
        <w:t xml:space="preserve"> a matriz de correlação amostral. Realize o teste de hipótese para identificar quais correlações são significativas. Interprete os resultados obtidos.</w:t>
      </w:r>
    </w:p>
    <w:p w14:paraId="7D7113A6" w14:textId="77777777" w:rsidR="003233F2" w:rsidRPr="00B651AC" w:rsidRDefault="003233F2" w:rsidP="00B651AC">
      <w:pPr>
        <w:spacing w:line="360" w:lineRule="auto"/>
        <w:jc w:val="both"/>
        <w:rPr>
          <w:b/>
        </w:rPr>
      </w:pPr>
    </w:p>
    <w:p w14:paraId="760BCEB2" w14:textId="77777777" w:rsidR="00E9012F" w:rsidRPr="00B651AC" w:rsidRDefault="002C2491" w:rsidP="00B651AC">
      <w:pPr>
        <w:spacing w:line="360" w:lineRule="auto"/>
        <w:jc w:val="both"/>
      </w:pPr>
      <w:r w:rsidRPr="00B651AC">
        <w:t xml:space="preserve">Com a intenção de avaliar a correlação entre as variáveis amostradas, foi construída uma </w:t>
      </w:r>
      <w:proofErr w:type="gramStart"/>
      <w:r w:rsidRPr="00B651AC">
        <w:t>matriz</w:t>
      </w:r>
      <w:proofErr w:type="gramEnd"/>
      <w:r w:rsidRPr="00B651AC">
        <w:t xml:space="preserve"> de correlação de Pearson (r). Para avaliar a significância da correlação foi testada a hipótese nula </w:t>
      </w:r>
      <w:proofErr w:type="gramStart"/>
      <w:r w:rsidRPr="00B651AC">
        <w:t>de que r</w:t>
      </w:r>
      <w:proofErr w:type="gramEnd"/>
      <w:r w:rsidRPr="00B651AC">
        <w:t xml:space="preserve"> = 0 (ou seja, que não existe correlação entre as varáveis), utilizando para tanto uma distribuição t e com α = 5%. </w:t>
      </w:r>
      <w:r w:rsidR="00CF21E3" w:rsidRPr="00B651AC">
        <w:t>Para a interpretação dos coe</w:t>
      </w:r>
      <w:r w:rsidRPr="00B651AC">
        <w:t>ficientes de correlação (r</w:t>
      </w:r>
      <w:r w:rsidR="00CF21E3" w:rsidRPr="00B651AC">
        <w:t xml:space="preserve">) foram consideradas as seguintes magnitudes: 0 (Não existe associação entre as variáveis </w:t>
      </w:r>
      <w:proofErr w:type="spellStart"/>
      <w:r w:rsidR="00CF21E3" w:rsidRPr="00B651AC">
        <w:t>preditoras</w:t>
      </w:r>
      <w:proofErr w:type="spellEnd"/>
      <w:r w:rsidR="00CF21E3" w:rsidRPr="00B651AC">
        <w:t xml:space="preserve"> e descritoras), &lt; 0.3 (a associação é muito fraca), 0.3 &lt; x ≤ 0.6 (a associação é moderada), 0.6 &lt; x ≤ 0.9 (a associação é forte), 0.9 &lt; x &lt; 1.0 (a associação é muito forte), 1 (a associação é perfeita) (CALLEGARI-JACQUES, 2003). </w:t>
      </w:r>
    </w:p>
    <w:p w14:paraId="3E058B8F" w14:textId="77777777" w:rsidR="00E074D0" w:rsidRPr="00B651AC" w:rsidRDefault="00E074D0" w:rsidP="00B651AC">
      <w:pPr>
        <w:spacing w:line="360" w:lineRule="auto"/>
        <w:jc w:val="both"/>
      </w:pPr>
      <w:r w:rsidRPr="00B651AC">
        <w:t xml:space="preserve">A partir da matriz </w:t>
      </w:r>
      <w:r w:rsidR="00CF21E3" w:rsidRPr="00B651AC">
        <w:t xml:space="preserve">de correlação </w:t>
      </w:r>
      <w:r w:rsidRPr="00B651AC">
        <w:t xml:space="preserve">(tabela 3) verificamos que houve correlação </w:t>
      </w:r>
      <w:r w:rsidR="00CF21E3" w:rsidRPr="00B651AC">
        <w:t>forte</w:t>
      </w:r>
      <w:r w:rsidRPr="00B651AC">
        <w:t xml:space="preserve"> e positiva entre as variáveis x2-x4 e x2-x5, uma correlação forte e inversamente proporcional entre x3-x4 e x4-x5, e uma correlação forte e positiva entre x4-x5. As demais variáveis não apresentaram correlação significativa</w:t>
      </w:r>
      <w:r w:rsidR="002C2491" w:rsidRPr="00B651AC">
        <w:t xml:space="preserve"> (tabela 3)</w:t>
      </w:r>
      <w:r w:rsidRPr="00B651AC">
        <w:t xml:space="preserve">. </w:t>
      </w:r>
    </w:p>
    <w:p w14:paraId="75C7C164" w14:textId="77777777" w:rsidR="00E074D0" w:rsidRPr="00B651AC" w:rsidRDefault="00E074D0" w:rsidP="00B651AC">
      <w:pPr>
        <w:spacing w:line="360" w:lineRule="auto"/>
        <w:jc w:val="both"/>
        <w:rPr>
          <w:b/>
        </w:rPr>
      </w:pPr>
    </w:p>
    <w:p w14:paraId="0B530E5F" w14:textId="77777777" w:rsidR="003233F2" w:rsidRPr="00B651AC" w:rsidRDefault="00A73144" w:rsidP="00B651AC">
      <w:pPr>
        <w:spacing w:line="360" w:lineRule="auto"/>
        <w:jc w:val="both"/>
      </w:pPr>
      <w:r w:rsidRPr="00B651AC">
        <w:t xml:space="preserve">Tabela 3. </w:t>
      </w:r>
      <w:r w:rsidR="003233F2" w:rsidRPr="00B651AC">
        <w:t>Matriz de correlação</w:t>
      </w:r>
      <w:r w:rsidRPr="00B651AC">
        <w:t xml:space="preserve"> de Pearson (r)</w:t>
      </w:r>
      <w:r w:rsidR="003233F2" w:rsidRPr="00B651AC">
        <w:t xml:space="preserve"> entre as variáveis amostradas numa exploração agrícola da Bélgica na década de 20, onde: x1= Precipitação total em </w:t>
      </w:r>
      <w:proofErr w:type="gramStart"/>
      <w:r w:rsidR="003233F2" w:rsidRPr="00B651AC">
        <w:lastRenderedPageBreak/>
        <w:t>Novembro</w:t>
      </w:r>
      <w:proofErr w:type="gramEnd"/>
      <w:r w:rsidR="003233F2" w:rsidRPr="00B651AC">
        <w:t xml:space="preserve"> e Dezembro (mm), x2= Temperatura média em Julho (</w:t>
      </w:r>
      <w:proofErr w:type="spellStart"/>
      <w:r w:rsidR="003233F2" w:rsidRPr="00B651AC">
        <w:t>ºC</w:t>
      </w:r>
      <w:proofErr w:type="spellEnd"/>
      <w:r w:rsidR="003233F2" w:rsidRPr="00B651AC">
        <w:t xml:space="preserve">), x3= Precipitação total em Julho (mm), x4= Radiação em Julho (mm de álcool), x5= Rendimento médio de colheita (quintais/hectare). *P-valor &lt; 0,05. </w:t>
      </w:r>
    </w:p>
    <w:tbl>
      <w:tblPr>
        <w:tblW w:w="8270" w:type="dxa"/>
        <w:tblCellMar>
          <w:left w:w="70" w:type="dxa"/>
          <w:right w:w="70" w:type="dxa"/>
        </w:tblCellMar>
        <w:tblLook w:val="04A0" w:firstRow="1" w:lastRow="0" w:firstColumn="1" w:lastColumn="0" w:noHBand="0" w:noVBand="1"/>
      </w:tblPr>
      <w:tblGrid>
        <w:gridCol w:w="1654"/>
        <w:gridCol w:w="1654"/>
        <w:gridCol w:w="1654"/>
        <w:gridCol w:w="1654"/>
        <w:gridCol w:w="1654"/>
      </w:tblGrid>
      <w:tr w:rsidR="003233F2" w:rsidRPr="00B651AC" w14:paraId="5D0FB553" w14:textId="77777777" w:rsidTr="003233F2">
        <w:trPr>
          <w:trHeight w:val="418"/>
        </w:trPr>
        <w:tc>
          <w:tcPr>
            <w:tcW w:w="1654" w:type="dxa"/>
            <w:tcBorders>
              <w:top w:val="single" w:sz="4" w:space="0" w:color="auto"/>
              <w:left w:val="nil"/>
              <w:bottom w:val="single" w:sz="4" w:space="0" w:color="auto"/>
              <w:right w:val="nil"/>
            </w:tcBorders>
            <w:shd w:val="clear" w:color="auto" w:fill="auto"/>
            <w:noWrap/>
            <w:vAlign w:val="center"/>
            <w:hideMark/>
          </w:tcPr>
          <w:p w14:paraId="0C5AFB80" w14:textId="77777777" w:rsidR="003233F2" w:rsidRPr="00B651AC" w:rsidRDefault="003233F2" w:rsidP="00B651AC">
            <w:pPr>
              <w:spacing w:line="360" w:lineRule="auto"/>
              <w:jc w:val="center"/>
              <w:rPr>
                <w:lang w:eastAsia="pt-BR"/>
              </w:rPr>
            </w:pPr>
          </w:p>
        </w:tc>
        <w:tc>
          <w:tcPr>
            <w:tcW w:w="1654" w:type="dxa"/>
            <w:tcBorders>
              <w:top w:val="single" w:sz="4" w:space="0" w:color="auto"/>
              <w:left w:val="nil"/>
              <w:bottom w:val="single" w:sz="4" w:space="0" w:color="auto"/>
              <w:right w:val="nil"/>
            </w:tcBorders>
            <w:shd w:val="clear" w:color="auto" w:fill="auto"/>
            <w:noWrap/>
            <w:vAlign w:val="center"/>
            <w:hideMark/>
          </w:tcPr>
          <w:p w14:paraId="196F1EB1"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2</w:t>
            </w:r>
          </w:p>
        </w:tc>
        <w:tc>
          <w:tcPr>
            <w:tcW w:w="1654" w:type="dxa"/>
            <w:tcBorders>
              <w:top w:val="single" w:sz="4" w:space="0" w:color="auto"/>
              <w:left w:val="nil"/>
              <w:bottom w:val="single" w:sz="4" w:space="0" w:color="auto"/>
              <w:right w:val="nil"/>
            </w:tcBorders>
            <w:shd w:val="clear" w:color="auto" w:fill="auto"/>
            <w:noWrap/>
            <w:vAlign w:val="center"/>
            <w:hideMark/>
          </w:tcPr>
          <w:p w14:paraId="56F920D3"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3</w:t>
            </w:r>
          </w:p>
        </w:tc>
        <w:tc>
          <w:tcPr>
            <w:tcW w:w="1654" w:type="dxa"/>
            <w:tcBorders>
              <w:top w:val="single" w:sz="4" w:space="0" w:color="auto"/>
              <w:left w:val="nil"/>
              <w:bottom w:val="single" w:sz="4" w:space="0" w:color="auto"/>
              <w:right w:val="nil"/>
            </w:tcBorders>
            <w:shd w:val="clear" w:color="auto" w:fill="auto"/>
            <w:noWrap/>
            <w:vAlign w:val="center"/>
            <w:hideMark/>
          </w:tcPr>
          <w:p w14:paraId="2E6D2528"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4</w:t>
            </w:r>
          </w:p>
        </w:tc>
        <w:tc>
          <w:tcPr>
            <w:tcW w:w="1654" w:type="dxa"/>
            <w:tcBorders>
              <w:top w:val="single" w:sz="4" w:space="0" w:color="auto"/>
              <w:left w:val="nil"/>
              <w:bottom w:val="single" w:sz="4" w:space="0" w:color="auto"/>
              <w:right w:val="nil"/>
            </w:tcBorders>
            <w:shd w:val="clear" w:color="auto" w:fill="auto"/>
            <w:noWrap/>
            <w:vAlign w:val="center"/>
            <w:hideMark/>
          </w:tcPr>
          <w:p w14:paraId="2C373597"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5</w:t>
            </w:r>
          </w:p>
        </w:tc>
      </w:tr>
      <w:tr w:rsidR="003233F2" w:rsidRPr="00B651AC" w14:paraId="76B99963" w14:textId="77777777" w:rsidTr="003233F2">
        <w:trPr>
          <w:trHeight w:val="418"/>
        </w:trPr>
        <w:tc>
          <w:tcPr>
            <w:tcW w:w="1654" w:type="dxa"/>
            <w:tcBorders>
              <w:top w:val="nil"/>
              <w:left w:val="nil"/>
              <w:bottom w:val="nil"/>
              <w:right w:val="nil"/>
            </w:tcBorders>
            <w:shd w:val="clear" w:color="auto" w:fill="auto"/>
            <w:noWrap/>
            <w:vAlign w:val="center"/>
            <w:hideMark/>
          </w:tcPr>
          <w:p w14:paraId="3EAC1854"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1</w:t>
            </w:r>
          </w:p>
        </w:tc>
        <w:tc>
          <w:tcPr>
            <w:tcW w:w="1654" w:type="dxa"/>
            <w:tcBorders>
              <w:top w:val="nil"/>
              <w:left w:val="nil"/>
              <w:bottom w:val="nil"/>
              <w:right w:val="nil"/>
            </w:tcBorders>
            <w:shd w:val="clear" w:color="auto" w:fill="auto"/>
            <w:noWrap/>
            <w:vAlign w:val="center"/>
            <w:hideMark/>
          </w:tcPr>
          <w:p w14:paraId="6B2E2CEC" w14:textId="77777777" w:rsidR="003233F2" w:rsidRPr="00B651AC" w:rsidRDefault="003233F2" w:rsidP="00B651AC">
            <w:pPr>
              <w:spacing w:line="360" w:lineRule="auto"/>
              <w:jc w:val="center"/>
              <w:rPr>
                <w:lang w:eastAsia="pt-BR"/>
              </w:rPr>
            </w:pPr>
            <w:r w:rsidRPr="00B651AC">
              <w:rPr>
                <w:lang w:eastAsia="pt-BR"/>
              </w:rPr>
              <w:t>-0.12</w:t>
            </w:r>
          </w:p>
        </w:tc>
        <w:tc>
          <w:tcPr>
            <w:tcW w:w="1654" w:type="dxa"/>
            <w:tcBorders>
              <w:top w:val="nil"/>
              <w:left w:val="nil"/>
              <w:bottom w:val="nil"/>
              <w:right w:val="nil"/>
            </w:tcBorders>
            <w:shd w:val="clear" w:color="auto" w:fill="auto"/>
            <w:noWrap/>
            <w:vAlign w:val="center"/>
            <w:hideMark/>
          </w:tcPr>
          <w:p w14:paraId="657E54D7" w14:textId="77777777" w:rsidR="003233F2" w:rsidRPr="00B651AC" w:rsidRDefault="003233F2" w:rsidP="00B651AC">
            <w:pPr>
              <w:spacing w:line="360" w:lineRule="auto"/>
              <w:jc w:val="center"/>
              <w:rPr>
                <w:lang w:eastAsia="pt-BR"/>
              </w:rPr>
            </w:pPr>
            <w:r w:rsidRPr="00B651AC">
              <w:rPr>
                <w:lang w:eastAsia="pt-BR"/>
              </w:rPr>
              <w:t>0.30</w:t>
            </w:r>
          </w:p>
        </w:tc>
        <w:tc>
          <w:tcPr>
            <w:tcW w:w="1654" w:type="dxa"/>
            <w:tcBorders>
              <w:top w:val="nil"/>
              <w:left w:val="nil"/>
              <w:bottom w:val="nil"/>
              <w:right w:val="nil"/>
            </w:tcBorders>
            <w:shd w:val="clear" w:color="auto" w:fill="auto"/>
            <w:noWrap/>
            <w:vAlign w:val="center"/>
            <w:hideMark/>
          </w:tcPr>
          <w:p w14:paraId="3A89A6BB" w14:textId="77777777" w:rsidR="003233F2" w:rsidRPr="00B651AC" w:rsidRDefault="003233F2" w:rsidP="00B651AC">
            <w:pPr>
              <w:spacing w:line="360" w:lineRule="auto"/>
              <w:jc w:val="center"/>
              <w:rPr>
                <w:lang w:eastAsia="pt-BR"/>
              </w:rPr>
            </w:pPr>
            <w:r w:rsidRPr="00B651AC">
              <w:rPr>
                <w:lang w:eastAsia="pt-BR"/>
              </w:rPr>
              <w:t>-0.39</w:t>
            </w:r>
          </w:p>
        </w:tc>
        <w:tc>
          <w:tcPr>
            <w:tcW w:w="1654" w:type="dxa"/>
            <w:tcBorders>
              <w:top w:val="nil"/>
              <w:left w:val="nil"/>
              <w:bottom w:val="nil"/>
              <w:right w:val="nil"/>
            </w:tcBorders>
            <w:shd w:val="clear" w:color="auto" w:fill="auto"/>
            <w:noWrap/>
            <w:vAlign w:val="center"/>
            <w:hideMark/>
          </w:tcPr>
          <w:p w14:paraId="4DCE199E" w14:textId="77777777" w:rsidR="003233F2" w:rsidRPr="00B651AC" w:rsidRDefault="003233F2" w:rsidP="00B651AC">
            <w:pPr>
              <w:spacing w:line="360" w:lineRule="auto"/>
              <w:jc w:val="center"/>
              <w:rPr>
                <w:lang w:eastAsia="pt-BR"/>
              </w:rPr>
            </w:pPr>
            <w:r w:rsidRPr="00B651AC">
              <w:rPr>
                <w:lang w:eastAsia="pt-BR"/>
              </w:rPr>
              <w:t>-0.54</w:t>
            </w:r>
          </w:p>
        </w:tc>
      </w:tr>
      <w:tr w:rsidR="003233F2" w:rsidRPr="00B651AC" w14:paraId="720E281D" w14:textId="77777777" w:rsidTr="003233F2">
        <w:trPr>
          <w:trHeight w:val="418"/>
        </w:trPr>
        <w:tc>
          <w:tcPr>
            <w:tcW w:w="1654" w:type="dxa"/>
            <w:tcBorders>
              <w:top w:val="nil"/>
              <w:left w:val="nil"/>
              <w:bottom w:val="nil"/>
              <w:right w:val="nil"/>
            </w:tcBorders>
            <w:shd w:val="clear" w:color="auto" w:fill="auto"/>
            <w:noWrap/>
            <w:vAlign w:val="center"/>
            <w:hideMark/>
          </w:tcPr>
          <w:p w14:paraId="493E66BF"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2</w:t>
            </w:r>
          </w:p>
        </w:tc>
        <w:tc>
          <w:tcPr>
            <w:tcW w:w="1654" w:type="dxa"/>
            <w:tcBorders>
              <w:top w:val="nil"/>
              <w:left w:val="nil"/>
              <w:bottom w:val="nil"/>
              <w:right w:val="nil"/>
            </w:tcBorders>
            <w:shd w:val="clear" w:color="auto" w:fill="auto"/>
            <w:noWrap/>
            <w:vAlign w:val="center"/>
            <w:hideMark/>
          </w:tcPr>
          <w:p w14:paraId="79F889EC" w14:textId="77777777" w:rsidR="003233F2" w:rsidRPr="00B651AC" w:rsidRDefault="003233F2" w:rsidP="00B651AC">
            <w:pPr>
              <w:spacing w:line="360" w:lineRule="auto"/>
              <w:jc w:val="center"/>
              <w:rPr>
                <w:lang w:eastAsia="pt-BR"/>
              </w:rPr>
            </w:pPr>
          </w:p>
        </w:tc>
        <w:tc>
          <w:tcPr>
            <w:tcW w:w="1654" w:type="dxa"/>
            <w:tcBorders>
              <w:top w:val="nil"/>
              <w:left w:val="nil"/>
              <w:bottom w:val="nil"/>
              <w:right w:val="nil"/>
            </w:tcBorders>
            <w:shd w:val="clear" w:color="auto" w:fill="auto"/>
            <w:noWrap/>
            <w:vAlign w:val="center"/>
            <w:hideMark/>
          </w:tcPr>
          <w:p w14:paraId="4ED00916" w14:textId="77777777" w:rsidR="003233F2" w:rsidRPr="00B651AC" w:rsidRDefault="003233F2" w:rsidP="00B651AC">
            <w:pPr>
              <w:spacing w:line="360" w:lineRule="auto"/>
              <w:jc w:val="center"/>
              <w:rPr>
                <w:lang w:eastAsia="pt-BR"/>
              </w:rPr>
            </w:pPr>
            <w:r w:rsidRPr="00B651AC">
              <w:rPr>
                <w:lang w:eastAsia="pt-BR"/>
              </w:rPr>
              <w:t>-0.60</w:t>
            </w:r>
          </w:p>
        </w:tc>
        <w:tc>
          <w:tcPr>
            <w:tcW w:w="1654" w:type="dxa"/>
            <w:tcBorders>
              <w:top w:val="nil"/>
              <w:left w:val="nil"/>
              <w:bottom w:val="nil"/>
              <w:right w:val="nil"/>
            </w:tcBorders>
            <w:shd w:val="clear" w:color="auto" w:fill="auto"/>
            <w:noWrap/>
            <w:vAlign w:val="center"/>
            <w:hideMark/>
          </w:tcPr>
          <w:p w14:paraId="1DF96FA1" w14:textId="77777777" w:rsidR="003233F2" w:rsidRPr="00B651AC" w:rsidRDefault="003233F2" w:rsidP="00B651AC">
            <w:pPr>
              <w:spacing w:line="360" w:lineRule="auto"/>
              <w:jc w:val="center"/>
              <w:rPr>
                <w:lang w:eastAsia="pt-BR"/>
              </w:rPr>
            </w:pPr>
            <w:r w:rsidRPr="00B651AC">
              <w:rPr>
                <w:lang w:eastAsia="pt-BR"/>
              </w:rPr>
              <w:t>0.76*</w:t>
            </w:r>
          </w:p>
        </w:tc>
        <w:tc>
          <w:tcPr>
            <w:tcW w:w="1654" w:type="dxa"/>
            <w:tcBorders>
              <w:top w:val="nil"/>
              <w:left w:val="nil"/>
              <w:bottom w:val="nil"/>
              <w:right w:val="nil"/>
            </w:tcBorders>
            <w:shd w:val="clear" w:color="auto" w:fill="auto"/>
            <w:noWrap/>
            <w:vAlign w:val="center"/>
            <w:hideMark/>
          </w:tcPr>
          <w:p w14:paraId="053C36C7" w14:textId="77777777" w:rsidR="003233F2" w:rsidRPr="00B651AC" w:rsidRDefault="003233F2" w:rsidP="00B651AC">
            <w:pPr>
              <w:spacing w:line="360" w:lineRule="auto"/>
              <w:jc w:val="center"/>
              <w:rPr>
                <w:lang w:eastAsia="pt-BR"/>
              </w:rPr>
            </w:pPr>
            <w:r w:rsidRPr="00B651AC">
              <w:rPr>
                <w:lang w:eastAsia="pt-BR"/>
              </w:rPr>
              <w:t>0.67*</w:t>
            </w:r>
          </w:p>
        </w:tc>
      </w:tr>
      <w:tr w:rsidR="003233F2" w:rsidRPr="00B651AC" w14:paraId="40511F71" w14:textId="77777777" w:rsidTr="003233F2">
        <w:trPr>
          <w:trHeight w:val="418"/>
        </w:trPr>
        <w:tc>
          <w:tcPr>
            <w:tcW w:w="1654" w:type="dxa"/>
            <w:tcBorders>
              <w:top w:val="nil"/>
              <w:left w:val="nil"/>
              <w:bottom w:val="nil"/>
              <w:right w:val="nil"/>
            </w:tcBorders>
            <w:shd w:val="clear" w:color="auto" w:fill="auto"/>
            <w:noWrap/>
            <w:vAlign w:val="center"/>
            <w:hideMark/>
          </w:tcPr>
          <w:p w14:paraId="2425C6BD"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3</w:t>
            </w:r>
          </w:p>
        </w:tc>
        <w:tc>
          <w:tcPr>
            <w:tcW w:w="1654" w:type="dxa"/>
            <w:tcBorders>
              <w:top w:val="nil"/>
              <w:left w:val="nil"/>
              <w:bottom w:val="nil"/>
              <w:right w:val="nil"/>
            </w:tcBorders>
            <w:shd w:val="clear" w:color="auto" w:fill="auto"/>
            <w:noWrap/>
            <w:vAlign w:val="center"/>
            <w:hideMark/>
          </w:tcPr>
          <w:p w14:paraId="58461135" w14:textId="77777777" w:rsidR="003233F2" w:rsidRPr="00B651AC" w:rsidRDefault="003233F2" w:rsidP="00B651AC">
            <w:pPr>
              <w:spacing w:line="360" w:lineRule="auto"/>
              <w:jc w:val="center"/>
              <w:rPr>
                <w:lang w:eastAsia="pt-BR"/>
              </w:rPr>
            </w:pPr>
          </w:p>
        </w:tc>
        <w:tc>
          <w:tcPr>
            <w:tcW w:w="1654" w:type="dxa"/>
            <w:tcBorders>
              <w:top w:val="nil"/>
              <w:left w:val="nil"/>
              <w:bottom w:val="nil"/>
              <w:right w:val="nil"/>
            </w:tcBorders>
            <w:shd w:val="clear" w:color="auto" w:fill="auto"/>
            <w:noWrap/>
            <w:vAlign w:val="center"/>
            <w:hideMark/>
          </w:tcPr>
          <w:p w14:paraId="130F0236" w14:textId="77777777" w:rsidR="003233F2" w:rsidRPr="00B651AC" w:rsidRDefault="003233F2" w:rsidP="00B651AC">
            <w:pPr>
              <w:spacing w:line="360" w:lineRule="auto"/>
              <w:jc w:val="center"/>
              <w:rPr>
                <w:color w:val="auto"/>
                <w:lang w:eastAsia="pt-BR"/>
              </w:rPr>
            </w:pPr>
          </w:p>
        </w:tc>
        <w:tc>
          <w:tcPr>
            <w:tcW w:w="1654" w:type="dxa"/>
            <w:tcBorders>
              <w:top w:val="nil"/>
              <w:left w:val="nil"/>
              <w:bottom w:val="nil"/>
              <w:right w:val="nil"/>
            </w:tcBorders>
            <w:shd w:val="clear" w:color="auto" w:fill="auto"/>
            <w:noWrap/>
            <w:vAlign w:val="center"/>
            <w:hideMark/>
          </w:tcPr>
          <w:p w14:paraId="41D490EF" w14:textId="77777777" w:rsidR="003233F2" w:rsidRPr="00B651AC" w:rsidRDefault="003233F2" w:rsidP="00B651AC">
            <w:pPr>
              <w:spacing w:line="360" w:lineRule="auto"/>
              <w:jc w:val="center"/>
              <w:rPr>
                <w:lang w:eastAsia="pt-BR"/>
              </w:rPr>
            </w:pPr>
            <w:r w:rsidRPr="00B651AC">
              <w:rPr>
                <w:lang w:eastAsia="pt-BR"/>
              </w:rPr>
              <w:t>-0.81*</w:t>
            </w:r>
          </w:p>
        </w:tc>
        <w:tc>
          <w:tcPr>
            <w:tcW w:w="1654" w:type="dxa"/>
            <w:tcBorders>
              <w:top w:val="nil"/>
              <w:left w:val="nil"/>
              <w:bottom w:val="nil"/>
              <w:right w:val="nil"/>
            </w:tcBorders>
            <w:shd w:val="clear" w:color="auto" w:fill="auto"/>
            <w:noWrap/>
            <w:vAlign w:val="center"/>
            <w:hideMark/>
          </w:tcPr>
          <w:p w14:paraId="12C8E6F6" w14:textId="77777777" w:rsidR="003233F2" w:rsidRPr="00B651AC" w:rsidRDefault="003233F2" w:rsidP="00B651AC">
            <w:pPr>
              <w:spacing w:line="360" w:lineRule="auto"/>
              <w:jc w:val="center"/>
              <w:rPr>
                <w:lang w:eastAsia="pt-BR"/>
              </w:rPr>
            </w:pPr>
            <w:r w:rsidRPr="00B651AC">
              <w:rPr>
                <w:lang w:eastAsia="pt-BR"/>
              </w:rPr>
              <w:t>-0.83*</w:t>
            </w:r>
          </w:p>
        </w:tc>
      </w:tr>
      <w:tr w:rsidR="003233F2" w:rsidRPr="00B651AC" w14:paraId="1A1D8903" w14:textId="77777777" w:rsidTr="003233F2">
        <w:trPr>
          <w:trHeight w:val="418"/>
        </w:trPr>
        <w:tc>
          <w:tcPr>
            <w:tcW w:w="1654" w:type="dxa"/>
            <w:tcBorders>
              <w:top w:val="nil"/>
              <w:left w:val="nil"/>
              <w:bottom w:val="single" w:sz="4" w:space="0" w:color="auto"/>
              <w:right w:val="nil"/>
            </w:tcBorders>
            <w:shd w:val="clear" w:color="auto" w:fill="auto"/>
            <w:noWrap/>
            <w:vAlign w:val="center"/>
            <w:hideMark/>
          </w:tcPr>
          <w:p w14:paraId="0330151C" w14:textId="77777777" w:rsidR="003233F2" w:rsidRPr="00B651AC" w:rsidRDefault="003233F2" w:rsidP="00B651AC">
            <w:pPr>
              <w:spacing w:line="360" w:lineRule="auto"/>
              <w:jc w:val="center"/>
              <w:rPr>
                <w:b/>
                <w:lang w:eastAsia="pt-BR"/>
              </w:rPr>
            </w:pPr>
            <w:proofErr w:type="gramStart"/>
            <w:r w:rsidRPr="00B651AC">
              <w:rPr>
                <w:b/>
                <w:lang w:eastAsia="pt-BR"/>
              </w:rPr>
              <w:t>x</w:t>
            </w:r>
            <w:proofErr w:type="gramEnd"/>
            <w:r w:rsidRPr="00B651AC">
              <w:rPr>
                <w:b/>
                <w:lang w:eastAsia="pt-BR"/>
              </w:rPr>
              <w:t>4</w:t>
            </w:r>
          </w:p>
        </w:tc>
        <w:tc>
          <w:tcPr>
            <w:tcW w:w="1654" w:type="dxa"/>
            <w:tcBorders>
              <w:top w:val="nil"/>
              <w:left w:val="nil"/>
              <w:bottom w:val="single" w:sz="4" w:space="0" w:color="auto"/>
              <w:right w:val="nil"/>
            </w:tcBorders>
            <w:shd w:val="clear" w:color="auto" w:fill="auto"/>
            <w:noWrap/>
            <w:vAlign w:val="center"/>
            <w:hideMark/>
          </w:tcPr>
          <w:p w14:paraId="66A68B97" w14:textId="77777777" w:rsidR="003233F2" w:rsidRPr="00B651AC" w:rsidRDefault="003233F2" w:rsidP="00B651AC">
            <w:pPr>
              <w:spacing w:line="360" w:lineRule="auto"/>
              <w:jc w:val="center"/>
              <w:rPr>
                <w:lang w:eastAsia="pt-BR"/>
              </w:rPr>
            </w:pPr>
          </w:p>
        </w:tc>
        <w:tc>
          <w:tcPr>
            <w:tcW w:w="1654" w:type="dxa"/>
            <w:tcBorders>
              <w:top w:val="nil"/>
              <w:left w:val="nil"/>
              <w:bottom w:val="single" w:sz="4" w:space="0" w:color="auto"/>
              <w:right w:val="nil"/>
            </w:tcBorders>
            <w:shd w:val="clear" w:color="auto" w:fill="auto"/>
            <w:noWrap/>
            <w:vAlign w:val="center"/>
            <w:hideMark/>
          </w:tcPr>
          <w:p w14:paraId="1E461772" w14:textId="77777777" w:rsidR="003233F2" w:rsidRPr="00B651AC" w:rsidRDefault="003233F2" w:rsidP="00B651AC">
            <w:pPr>
              <w:spacing w:line="360" w:lineRule="auto"/>
              <w:jc w:val="center"/>
              <w:rPr>
                <w:lang w:eastAsia="pt-BR"/>
              </w:rPr>
            </w:pPr>
          </w:p>
        </w:tc>
        <w:tc>
          <w:tcPr>
            <w:tcW w:w="1654" w:type="dxa"/>
            <w:tcBorders>
              <w:top w:val="nil"/>
              <w:left w:val="nil"/>
              <w:bottom w:val="single" w:sz="4" w:space="0" w:color="auto"/>
              <w:right w:val="nil"/>
            </w:tcBorders>
            <w:shd w:val="clear" w:color="auto" w:fill="auto"/>
            <w:noWrap/>
            <w:vAlign w:val="center"/>
            <w:hideMark/>
          </w:tcPr>
          <w:p w14:paraId="01FE3700" w14:textId="77777777" w:rsidR="003233F2" w:rsidRPr="00B651AC" w:rsidRDefault="003233F2" w:rsidP="00B651AC">
            <w:pPr>
              <w:spacing w:line="360" w:lineRule="auto"/>
              <w:jc w:val="center"/>
              <w:rPr>
                <w:lang w:eastAsia="pt-BR"/>
              </w:rPr>
            </w:pPr>
          </w:p>
        </w:tc>
        <w:tc>
          <w:tcPr>
            <w:tcW w:w="1654" w:type="dxa"/>
            <w:tcBorders>
              <w:top w:val="nil"/>
              <w:left w:val="nil"/>
              <w:bottom w:val="single" w:sz="4" w:space="0" w:color="auto"/>
              <w:right w:val="nil"/>
            </w:tcBorders>
            <w:shd w:val="clear" w:color="auto" w:fill="auto"/>
            <w:noWrap/>
            <w:vAlign w:val="center"/>
            <w:hideMark/>
          </w:tcPr>
          <w:p w14:paraId="1090B286" w14:textId="77777777" w:rsidR="003233F2" w:rsidRPr="00B651AC" w:rsidRDefault="003233F2" w:rsidP="00B651AC">
            <w:pPr>
              <w:spacing w:line="360" w:lineRule="auto"/>
              <w:jc w:val="center"/>
              <w:rPr>
                <w:lang w:eastAsia="pt-BR"/>
              </w:rPr>
            </w:pPr>
            <w:r w:rsidRPr="00B651AC">
              <w:rPr>
                <w:lang w:eastAsia="pt-BR"/>
              </w:rPr>
              <w:t>0.87*</w:t>
            </w:r>
          </w:p>
        </w:tc>
      </w:tr>
    </w:tbl>
    <w:p w14:paraId="7A1E09C2" w14:textId="77777777" w:rsidR="003233F2" w:rsidRPr="00B651AC" w:rsidRDefault="003233F2" w:rsidP="00B651AC">
      <w:pPr>
        <w:spacing w:line="360" w:lineRule="auto"/>
        <w:jc w:val="both"/>
      </w:pPr>
    </w:p>
    <w:p w14:paraId="6D69573A" w14:textId="3C05F3AF" w:rsidR="003233F2" w:rsidRPr="00B651AC" w:rsidRDefault="003233F2" w:rsidP="00B651AC">
      <w:pPr>
        <w:spacing w:line="360" w:lineRule="auto"/>
        <w:jc w:val="both"/>
        <w:rPr>
          <w:b/>
        </w:rPr>
      </w:pPr>
      <w:proofErr w:type="gramStart"/>
      <w:r w:rsidRPr="00B651AC">
        <w:rPr>
          <w:b/>
        </w:rPr>
        <w:t>c) Construa</w:t>
      </w:r>
      <w:proofErr w:type="gramEnd"/>
      <w:r w:rsidRPr="00B651AC">
        <w:rPr>
          <w:b/>
        </w:rPr>
        <w:t xml:space="preserve"> para cada variável o gráfico box-</w:t>
      </w:r>
      <w:proofErr w:type="spellStart"/>
      <w:r w:rsidRPr="00B651AC">
        <w:rPr>
          <w:b/>
        </w:rPr>
        <w:t>plot</w:t>
      </w:r>
      <w:proofErr w:type="spellEnd"/>
      <w:r w:rsidRPr="00B651AC">
        <w:rPr>
          <w:b/>
        </w:rPr>
        <w:t xml:space="preserve"> e histograma e analise os resultados, observando simetria, pontos discrepantes.</w:t>
      </w:r>
    </w:p>
    <w:p w14:paraId="4B6242F6" w14:textId="13AFAEA9" w:rsidR="00843418" w:rsidRPr="00B651AC" w:rsidRDefault="00843418" w:rsidP="00B651AC">
      <w:pPr>
        <w:spacing w:line="360" w:lineRule="auto"/>
        <w:jc w:val="both"/>
        <w:rPr>
          <w:b/>
        </w:rPr>
      </w:pPr>
    </w:p>
    <w:p w14:paraId="659DC79E" w14:textId="78D582D3" w:rsidR="00E04713" w:rsidRPr="00B651AC" w:rsidRDefault="00843418" w:rsidP="00B651AC">
      <w:pPr>
        <w:spacing w:line="360" w:lineRule="auto"/>
        <w:jc w:val="both"/>
      </w:pPr>
      <w:r w:rsidRPr="00B651AC">
        <w:t>Em uma análise visual dos gráficos box-</w:t>
      </w:r>
      <w:proofErr w:type="spellStart"/>
      <w:r w:rsidRPr="00B651AC">
        <w:t>plot</w:t>
      </w:r>
      <w:proofErr w:type="spellEnd"/>
      <w:r w:rsidRPr="00B651AC">
        <w:t xml:space="preserve"> (figura 1) e histograma (figura 2) observamos assimetria positiva das variáveis x1 e x5, e assimetria negativa para as variáveis x2, x3 e x4. </w:t>
      </w:r>
      <w:r w:rsidR="00547379" w:rsidRPr="00B651AC">
        <w:t xml:space="preserve">As medidas de assimetria possibilitam analisar uma distribuição de dados de acordo com as suas medidas de tendência central (moda, média e mediana) quando observadas em um gráfico. Quando os dados se distribuem mais a direta de um gráfico temos uma distribuição de dados com curva assimétrica positiva, do contrário a distribuição é assimétrica negativa. Caso os dados estejam igualmente </w:t>
      </w:r>
      <w:r w:rsidR="00E04713" w:rsidRPr="00B651AC">
        <w:t>distribuídos</w:t>
      </w:r>
      <w:r w:rsidR="00547379" w:rsidRPr="00B651AC">
        <w:t xml:space="preserve">, temos uma distribuição simétrica. A avaliação visual dos gráficos é bastante subjetiva, sendo mais </w:t>
      </w:r>
      <w:r w:rsidR="00E04713" w:rsidRPr="00B651AC">
        <w:t>usual</w:t>
      </w:r>
      <w:r w:rsidR="00547379" w:rsidRPr="00B651AC">
        <w:t xml:space="preserve"> a utilização de coeficientes para conclusões sobre a </w:t>
      </w:r>
      <w:r w:rsidR="00E04713" w:rsidRPr="00B651AC">
        <w:t>assime</w:t>
      </w:r>
      <w:r w:rsidR="00547379" w:rsidRPr="00B651AC">
        <w:t>tria de uma distribuição de dados, bem como a aplicação de inferências para validação deste.</w:t>
      </w:r>
    </w:p>
    <w:p w14:paraId="3208DAE1" w14:textId="790EC2F8" w:rsidR="00E04713" w:rsidRPr="00B651AC" w:rsidRDefault="00E04713" w:rsidP="00B651AC">
      <w:pPr>
        <w:spacing w:line="360" w:lineRule="auto"/>
        <w:jc w:val="both"/>
      </w:pPr>
      <w:r w:rsidRPr="00B651AC">
        <w:t>No box-</w:t>
      </w:r>
      <w:proofErr w:type="spellStart"/>
      <w:r w:rsidRPr="00B651AC">
        <w:t>plot</w:t>
      </w:r>
      <w:proofErr w:type="spellEnd"/>
      <w:r w:rsidRPr="00B651AC">
        <w:t xml:space="preserve"> (figura 1) também vemos um ponto discrepante na variável x4 acima do limite máximo. O ponto discrepante é relativo a campanha de 1920-1921 (figura 1). </w:t>
      </w:r>
    </w:p>
    <w:p w14:paraId="7D4440BB" w14:textId="77777777" w:rsidR="003233F2" w:rsidRPr="00B651AC" w:rsidRDefault="003233F2" w:rsidP="00B651AC">
      <w:pPr>
        <w:spacing w:line="360" w:lineRule="auto"/>
        <w:jc w:val="both"/>
      </w:pPr>
      <w:r w:rsidRPr="00B651AC">
        <w:rPr>
          <w:noProof/>
          <w:lang w:eastAsia="pt-BR"/>
        </w:rPr>
        <w:lastRenderedPageBreak/>
        <w:drawing>
          <wp:inline distT="0" distB="0" distL="0" distR="0" wp14:anchorId="50BF0598" wp14:editId="4B466D90">
            <wp:extent cx="5400040" cy="40741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74160"/>
                    </a:xfrm>
                    <a:prstGeom prst="rect">
                      <a:avLst/>
                    </a:prstGeom>
                  </pic:spPr>
                </pic:pic>
              </a:graphicData>
            </a:graphic>
          </wp:inline>
        </w:drawing>
      </w:r>
    </w:p>
    <w:p w14:paraId="3E743F18" w14:textId="3CF1495D" w:rsidR="00623160" w:rsidRPr="00B651AC" w:rsidRDefault="00E074D0" w:rsidP="00B651AC">
      <w:pPr>
        <w:spacing w:line="360" w:lineRule="auto"/>
        <w:jc w:val="both"/>
      </w:pPr>
      <w:r w:rsidRPr="00B651AC">
        <w:t xml:space="preserve">Figura 1. </w:t>
      </w:r>
      <w:r w:rsidR="003233F2" w:rsidRPr="00B651AC">
        <w:t>Box-</w:t>
      </w:r>
      <w:proofErr w:type="spellStart"/>
      <w:r w:rsidR="003233F2" w:rsidRPr="00B651AC">
        <w:t>plot</w:t>
      </w:r>
      <w:proofErr w:type="spellEnd"/>
      <w:r w:rsidR="003233F2" w:rsidRPr="00B651AC">
        <w:t xml:space="preserve"> co</w:t>
      </w:r>
      <w:r w:rsidR="00FF4CA9" w:rsidRPr="00B651AC">
        <w:t xml:space="preserve">m a distribuição dos valores </w:t>
      </w:r>
      <w:r w:rsidR="003233F2" w:rsidRPr="00B651AC">
        <w:t>das cinco variáveis</w:t>
      </w:r>
      <w:r w:rsidR="00FF4CA9" w:rsidRPr="00B651AC">
        <w:t xml:space="preserve"> amostradas</w:t>
      </w:r>
      <w:r w:rsidR="003233F2" w:rsidRPr="00B651AC">
        <w:t xml:space="preserve"> numa exploração agrícola da Bélgica na década de 20. O box-</w:t>
      </w:r>
      <w:proofErr w:type="spellStart"/>
      <w:r w:rsidR="003233F2" w:rsidRPr="00B651AC">
        <w:t>plot</w:t>
      </w:r>
      <w:proofErr w:type="spellEnd"/>
      <w:r w:rsidR="003233F2" w:rsidRPr="00B651AC">
        <w:t xml:space="preserve"> é composto por mediana (traço mais escuro), 1º e 3º quartil (caixa), valores dos limites superior e inferior (hastes) e </w:t>
      </w:r>
      <w:proofErr w:type="spellStart"/>
      <w:r w:rsidR="003233F2" w:rsidRPr="00B651AC">
        <w:t>outliers</w:t>
      </w:r>
      <w:proofErr w:type="spellEnd"/>
      <w:r w:rsidR="003233F2" w:rsidRPr="00B651AC">
        <w:t xml:space="preserve"> (pontos fora do </w:t>
      </w:r>
      <w:proofErr w:type="spellStart"/>
      <w:r w:rsidR="003233F2" w:rsidRPr="00B651AC">
        <w:t>boxplot</w:t>
      </w:r>
      <w:proofErr w:type="spellEnd"/>
      <w:r w:rsidR="003233F2" w:rsidRPr="00B651AC">
        <w:t>)</w:t>
      </w:r>
      <w:r w:rsidR="00623160" w:rsidRPr="00B651AC">
        <w:t xml:space="preserve">, onde: x1= Precipitação total em </w:t>
      </w:r>
      <w:proofErr w:type="gramStart"/>
      <w:r w:rsidR="00623160" w:rsidRPr="00B651AC">
        <w:t>Novembro</w:t>
      </w:r>
      <w:proofErr w:type="gramEnd"/>
      <w:r w:rsidR="00623160" w:rsidRPr="00B651AC">
        <w:t xml:space="preserve"> e Dezembro (mm), x2= Temperatura média em Julho (</w:t>
      </w:r>
      <w:proofErr w:type="spellStart"/>
      <w:r w:rsidR="00623160" w:rsidRPr="00B651AC">
        <w:t>ºC</w:t>
      </w:r>
      <w:proofErr w:type="spellEnd"/>
      <w:r w:rsidR="00623160" w:rsidRPr="00B651AC">
        <w:t>), x3= Precipitação total em Julho (mm), x4= Radiação em Julho (mm de álcool), x5= Rendimento médio de colheita (quintais/hectare).</w:t>
      </w:r>
      <w:r w:rsidR="00251A2C" w:rsidRPr="00B651AC">
        <w:t xml:space="preserve"> </w:t>
      </w:r>
    </w:p>
    <w:p w14:paraId="0CA54A9F" w14:textId="77777777" w:rsidR="007D67CD" w:rsidRPr="00B651AC" w:rsidRDefault="007D67CD" w:rsidP="00B651AC">
      <w:pPr>
        <w:spacing w:line="360" w:lineRule="auto"/>
        <w:jc w:val="both"/>
      </w:pPr>
    </w:p>
    <w:p w14:paraId="3C2C7381" w14:textId="77777777" w:rsidR="007D67CD" w:rsidRPr="00B651AC" w:rsidRDefault="002C2491" w:rsidP="00B651AC">
      <w:pPr>
        <w:spacing w:line="360" w:lineRule="auto"/>
        <w:jc w:val="both"/>
      </w:pPr>
      <w:r w:rsidRPr="00B651AC">
        <w:rPr>
          <w:noProof/>
          <w:lang w:eastAsia="pt-BR"/>
        </w:rPr>
        <w:lastRenderedPageBreak/>
        <w:drawing>
          <wp:inline distT="0" distB="0" distL="0" distR="0" wp14:anchorId="67E602E1" wp14:editId="7E095C35">
            <wp:extent cx="5400040" cy="41071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07180"/>
                    </a:xfrm>
                    <a:prstGeom prst="rect">
                      <a:avLst/>
                    </a:prstGeom>
                  </pic:spPr>
                </pic:pic>
              </a:graphicData>
            </a:graphic>
          </wp:inline>
        </w:drawing>
      </w:r>
    </w:p>
    <w:p w14:paraId="15669ADB" w14:textId="4BF0FA6B" w:rsidR="00E430FE" w:rsidRPr="00B651AC" w:rsidRDefault="00E074D0" w:rsidP="00B651AC">
      <w:pPr>
        <w:spacing w:line="360" w:lineRule="auto"/>
        <w:jc w:val="both"/>
      </w:pPr>
      <w:r w:rsidRPr="00B651AC">
        <w:t xml:space="preserve">Figura 2. </w:t>
      </w:r>
      <w:r w:rsidR="00D00B22" w:rsidRPr="00B651AC">
        <w:t xml:space="preserve">Histogramas com a distribuição das frequências das cinco variáveis amostradas numa exploração agrícola da Bélgica na década de 20. A base de cada retângulo é representada por uma classe de valores separadas pela regra de </w:t>
      </w:r>
      <w:proofErr w:type="spellStart"/>
      <w:r w:rsidR="00D00B22" w:rsidRPr="00B651AC">
        <w:t>Sturges</w:t>
      </w:r>
      <w:proofErr w:type="spellEnd"/>
      <w:r w:rsidR="00D00B22" w:rsidRPr="00B651AC">
        <w:t xml:space="preserve"> (K = 1 + 3,3 </w:t>
      </w:r>
      <w:proofErr w:type="gramStart"/>
      <w:r w:rsidR="00D00B22" w:rsidRPr="00B651AC">
        <w:t>log</w:t>
      </w:r>
      <w:r w:rsidR="00D00B22" w:rsidRPr="00B651AC">
        <w:rPr>
          <w:vertAlign w:val="subscript"/>
        </w:rPr>
        <w:t>(</w:t>
      </w:r>
      <w:proofErr w:type="gramEnd"/>
      <w:r w:rsidR="00D00B22" w:rsidRPr="00B651AC">
        <w:rPr>
          <w:vertAlign w:val="subscript"/>
        </w:rPr>
        <w:t>n)</w:t>
      </w:r>
      <w:r w:rsidR="00D00B22" w:rsidRPr="00B651AC">
        <w:t xml:space="preserve">). Cada histograma representa uma variável amostrada, onde: x1= Precipitação total em </w:t>
      </w:r>
      <w:proofErr w:type="gramStart"/>
      <w:r w:rsidR="00D00B22" w:rsidRPr="00B651AC">
        <w:t>Novembro</w:t>
      </w:r>
      <w:proofErr w:type="gramEnd"/>
      <w:r w:rsidR="00D00B22" w:rsidRPr="00B651AC">
        <w:t xml:space="preserve"> e Dezembro (mm), x2= Temperatura média em Julho (</w:t>
      </w:r>
      <w:proofErr w:type="spellStart"/>
      <w:r w:rsidR="00D00B22" w:rsidRPr="00B651AC">
        <w:t>ºC</w:t>
      </w:r>
      <w:proofErr w:type="spellEnd"/>
      <w:r w:rsidR="00D00B22" w:rsidRPr="00B651AC">
        <w:t xml:space="preserve">), x3= Precipitação total em Julho (mm), x4= Radiação em Julho (mm de álcool), x5= Rendimento médio </w:t>
      </w:r>
      <w:r w:rsidR="00E430FE" w:rsidRPr="00B651AC">
        <w:t>de colheita (quintais/hectare)</w:t>
      </w:r>
    </w:p>
    <w:p w14:paraId="3F47A967" w14:textId="48EC574E" w:rsidR="00A96ACD" w:rsidRPr="00B651AC" w:rsidRDefault="00A96ACD" w:rsidP="00B651AC">
      <w:pPr>
        <w:spacing w:line="360" w:lineRule="auto"/>
        <w:jc w:val="both"/>
      </w:pPr>
    </w:p>
    <w:p w14:paraId="1260DD93" w14:textId="77777777" w:rsidR="007D67CD" w:rsidRPr="00B651AC" w:rsidRDefault="007D67CD" w:rsidP="00B651AC">
      <w:pPr>
        <w:spacing w:line="360" w:lineRule="auto"/>
        <w:jc w:val="both"/>
      </w:pPr>
      <w:proofErr w:type="gramStart"/>
      <w:r w:rsidRPr="00B651AC">
        <w:rPr>
          <w:b/>
        </w:rPr>
        <w:t>d) Construa</w:t>
      </w:r>
      <w:proofErr w:type="gramEnd"/>
      <w:r w:rsidRPr="00B651AC">
        <w:rPr>
          <w:b/>
        </w:rPr>
        <w:t xml:space="preserve"> diagramas de dispersão comparando as variáveis duas a duas. Compare os resultados obtidos nesses diagramas com a matriz de covariância e a matriz de correlação</w:t>
      </w:r>
      <w:r w:rsidRPr="00B651AC">
        <w:t>.</w:t>
      </w:r>
    </w:p>
    <w:p w14:paraId="2921060D" w14:textId="77777777" w:rsidR="00CF21E3" w:rsidRPr="00B651AC" w:rsidRDefault="00CF21E3" w:rsidP="00B651AC">
      <w:pPr>
        <w:spacing w:line="360" w:lineRule="auto"/>
        <w:jc w:val="both"/>
      </w:pPr>
    </w:p>
    <w:p w14:paraId="72F1FCA8" w14:textId="4799D306" w:rsidR="00CF21E3" w:rsidRPr="00B651AC" w:rsidRDefault="00CF21E3" w:rsidP="00B651AC">
      <w:pPr>
        <w:spacing w:line="360" w:lineRule="auto"/>
        <w:jc w:val="both"/>
      </w:pPr>
      <w:r w:rsidRPr="00B651AC">
        <w:t>A partir do diagrama de dispersão (figura 3) é possível obser</w:t>
      </w:r>
      <w:r w:rsidR="006E1DC7" w:rsidRPr="00B651AC">
        <w:t>var certa tendência direcional n</w:t>
      </w:r>
      <w:r w:rsidRPr="00B651AC">
        <w:t xml:space="preserve">as </w:t>
      </w:r>
      <w:r w:rsidR="001F3343" w:rsidRPr="00B651AC">
        <w:t>“</w:t>
      </w:r>
      <w:r w:rsidRPr="00B651AC">
        <w:t>nuvens</w:t>
      </w:r>
      <w:r w:rsidR="001F3343" w:rsidRPr="00B651AC">
        <w:t xml:space="preserve"> de pontos”</w:t>
      </w:r>
      <w:r w:rsidRPr="00B651AC">
        <w:t xml:space="preserve"> para as variáveis que apresentaram correlação significativa</w:t>
      </w:r>
      <w:r w:rsidR="0013269A" w:rsidRPr="00B651AC">
        <w:t xml:space="preserve"> (tabela 3)</w:t>
      </w:r>
      <w:r w:rsidR="00CE76D4" w:rsidRPr="00B651AC">
        <w:t xml:space="preserve">. </w:t>
      </w:r>
      <w:r w:rsidR="006E1DC7" w:rsidRPr="00B651AC">
        <w:t>Essa tendência direcional também é visível na tabela de covariâncias (tabela 2), porém está não apresenta os mesmos “pesos” que a correlação de Pearson, não sendo possível, portanto, avaliar qual é o grau de associação entre as variáveis</w:t>
      </w:r>
      <w:r w:rsidR="0013269A" w:rsidRPr="00B651AC">
        <w:t xml:space="preserve">, apenar a direção que é tomada </w:t>
      </w:r>
      <w:r w:rsidR="00536AD9" w:rsidRPr="00B651AC">
        <w:t>entre os pontos de duas variáveis</w:t>
      </w:r>
      <w:r w:rsidR="0013269A" w:rsidRPr="00B651AC">
        <w:t>.</w:t>
      </w:r>
    </w:p>
    <w:p w14:paraId="4876B45D" w14:textId="77777777" w:rsidR="007D67CD" w:rsidRPr="00B651AC" w:rsidRDefault="007D67CD" w:rsidP="00B651AC">
      <w:pPr>
        <w:spacing w:line="360" w:lineRule="auto"/>
        <w:jc w:val="both"/>
      </w:pPr>
      <w:r w:rsidRPr="00B651AC">
        <w:rPr>
          <w:noProof/>
          <w:lang w:eastAsia="pt-BR"/>
        </w:rPr>
        <w:lastRenderedPageBreak/>
        <w:drawing>
          <wp:inline distT="0" distB="0" distL="0" distR="0" wp14:anchorId="482361BA" wp14:editId="1068FBCF">
            <wp:extent cx="5400040" cy="40741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74160"/>
                    </a:xfrm>
                    <a:prstGeom prst="rect">
                      <a:avLst/>
                    </a:prstGeom>
                  </pic:spPr>
                </pic:pic>
              </a:graphicData>
            </a:graphic>
          </wp:inline>
        </w:drawing>
      </w:r>
    </w:p>
    <w:p w14:paraId="0CF22D07" w14:textId="780680F3" w:rsidR="007D67CD" w:rsidRPr="00B651AC" w:rsidRDefault="00CE76D4" w:rsidP="00B651AC">
      <w:pPr>
        <w:spacing w:line="360" w:lineRule="auto"/>
        <w:jc w:val="both"/>
      </w:pPr>
      <w:r w:rsidRPr="00B651AC">
        <w:t>Figura 3.</w:t>
      </w:r>
      <w:r w:rsidR="0013269A" w:rsidRPr="00B651AC">
        <w:t xml:space="preserve"> Digrama de dispersão para as cinco variáveis amostradas numa exploração agrícola da Bélgica na década de 20, onde: x1= Precipitação total em </w:t>
      </w:r>
      <w:proofErr w:type="gramStart"/>
      <w:r w:rsidR="0013269A" w:rsidRPr="00B651AC">
        <w:t>Novembro</w:t>
      </w:r>
      <w:proofErr w:type="gramEnd"/>
      <w:r w:rsidR="0013269A" w:rsidRPr="00B651AC">
        <w:t xml:space="preserve"> e Dezembro (mm), x2= Temperatura média em Julho (</w:t>
      </w:r>
      <w:proofErr w:type="spellStart"/>
      <w:r w:rsidR="0013269A" w:rsidRPr="00B651AC">
        <w:t>ºC</w:t>
      </w:r>
      <w:proofErr w:type="spellEnd"/>
      <w:r w:rsidR="0013269A" w:rsidRPr="00B651AC">
        <w:t>), x3= Precipitação total em Julho (mm), x4= Radiação em Julho (mm de álcool), x5= Rendimento médio de colheita (quintais/hectare).</w:t>
      </w:r>
      <w:r w:rsidR="00251A2C" w:rsidRPr="00B651AC">
        <w:t xml:space="preserve"> </w:t>
      </w:r>
    </w:p>
    <w:p w14:paraId="41B625D5" w14:textId="77777777" w:rsidR="00873F96" w:rsidRPr="00B651AC" w:rsidRDefault="00873F96" w:rsidP="00B651AC">
      <w:pPr>
        <w:spacing w:line="360" w:lineRule="auto"/>
        <w:jc w:val="both"/>
      </w:pPr>
    </w:p>
    <w:p w14:paraId="03D63061" w14:textId="77777777" w:rsidR="00873F96" w:rsidRPr="00B651AC" w:rsidRDefault="00873F96" w:rsidP="00B651AC">
      <w:pPr>
        <w:spacing w:line="360" w:lineRule="auto"/>
        <w:jc w:val="both"/>
        <w:rPr>
          <w:b/>
        </w:rPr>
      </w:pPr>
      <w:proofErr w:type="gramStart"/>
      <w:r w:rsidRPr="00B651AC">
        <w:rPr>
          <w:b/>
        </w:rPr>
        <w:t>e) Avalie</w:t>
      </w:r>
      <w:proofErr w:type="gramEnd"/>
      <w:r w:rsidRPr="00B651AC">
        <w:rPr>
          <w:b/>
        </w:rPr>
        <w:t xml:space="preserve"> se podemos considerar que cada variável tem distribuição normal de probabilidade, com 5% de probabilidade.</w:t>
      </w:r>
    </w:p>
    <w:p w14:paraId="5F560CC2" w14:textId="77777777" w:rsidR="00A13C58" w:rsidRPr="00B651AC" w:rsidRDefault="00A13C58" w:rsidP="00B651AC">
      <w:pPr>
        <w:spacing w:line="360" w:lineRule="auto"/>
        <w:jc w:val="both"/>
      </w:pPr>
    </w:p>
    <w:p w14:paraId="7160335E" w14:textId="34E6145A" w:rsidR="007D67CD" w:rsidRPr="00B651AC" w:rsidRDefault="00251A2C" w:rsidP="00B651AC">
      <w:pPr>
        <w:spacing w:line="360" w:lineRule="auto"/>
        <w:jc w:val="both"/>
      </w:pPr>
      <w:r w:rsidRPr="00B651AC">
        <w:t>Com a finalidade de testar se as variáveis amostradas apresentam distribuição normal</w:t>
      </w:r>
      <w:r w:rsidR="00A13C58" w:rsidRPr="00B651AC">
        <w:t xml:space="preserve"> </w:t>
      </w:r>
      <w:proofErr w:type="spellStart"/>
      <w:r w:rsidR="00A13C58" w:rsidRPr="00B651AC">
        <w:t>univariada</w:t>
      </w:r>
      <w:proofErr w:type="spellEnd"/>
      <w:r w:rsidR="00A13C58" w:rsidRPr="00B651AC">
        <w:t xml:space="preserve"> foi aplicado o teste de </w:t>
      </w:r>
      <w:r w:rsidR="00873F96" w:rsidRPr="00B651AC">
        <w:t>Shapiro-</w:t>
      </w:r>
      <w:proofErr w:type="spellStart"/>
      <w:r w:rsidR="00873F96" w:rsidRPr="00B651AC">
        <w:t>wilk</w:t>
      </w:r>
      <w:proofErr w:type="spellEnd"/>
      <w:r w:rsidR="00873F96" w:rsidRPr="00B651AC">
        <w:t xml:space="preserve"> </w:t>
      </w:r>
      <w:r w:rsidR="00A13C58" w:rsidRPr="00B651AC">
        <w:t>(W) considerando um nível de significância (α) de 5%. A hipótese testada foi a de que os dados apresentam distribuição normal (H0). Os resultados são apresentados na tabela 4.</w:t>
      </w:r>
    </w:p>
    <w:p w14:paraId="4291F647" w14:textId="63652452" w:rsidR="00A13C58" w:rsidRPr="00B651AC" w:rsidRDefault="00A13C58" w:rsidP="00B651AC">
      <w:pPr>
        <w:spacing w:line="360" w:lineRule="auto"/>
        <w:jc w:val="both"/>
      </w:pPr>
    </w:p>
    <w:p w14:paraId="3A2F56A6" w14:textId="3A7B4985" w:rsidR="00CD2295" w:rsidRPr="00B651AC" w:rsidRDefault="00CD2295" w:rsidP="00B651AC">
      <w:pPr>
        <w:spacing w:line="360" w:lineRule="auto"/>
        <w:jc w:val="both"/>
      </w:pPr>
      <w:r w:rsidRPr="00B651AC">
        <w:t>Tabela 4. Resultado do teste de normalidade de Shapiro-</w:t>
      </w:r>
      <w:proofErr w:type="spellStart"/>
      <w:r w:rsidRPr="00B651AC">
        <w:t>wilk</w:t>
      </w:r>
      <w:proofErr w:type="spellEnd"/>
      <w:r w:rsidRPr="00B651AC">
        <w:t xml:space="preserve"> (α = 5%) para as variáveis amostradas numa exploração agrícola da Bélgica na década de 20, onde: W = Resultado do teste de Shapiro-</w:t>
      </w:r>
      <w:proofErr w:type="spellStart"/>
      <w:r w:rsidRPr="00B651AC">
        <w:t>wilk</w:t>
      </w:r>
      <w:proofErr w:type="spellEnd"/>
      <w:r w:rsidRPr="00B651AC">
        <w:t xml:space="preserve">, P = P-valor, x1= Precipitação total em </w:t>
      </w:r>
      <w:proofErr w:type="gramStart"/>
      <w:r w:rsidRPr="00B651AC">
        <w:t>Novembro</w:t>
      </w:r>
      <w:proofErr w:type="gramEnd"/>
      <w:r w:rsidRPr="00B651AC">
        <w:t xml:space="preserve"> e Dezembro </w:t>
      </w:r>
      <w:r w:rsidRPr="00B651AC">
        <w:lastRenderedPageBreak/>
        <w:t>(mm), x2= Temperatura média em Julho (</w:t>
      </w:r>
      <w:proofErr w:type="spellStart"/>
      <w:r w:rsidRPr="00B651AC">
        <w:t>ºC</w:t>
      </w:r>
      <w:proofErr w:type="spellEnd"/>
      <w:r w:rsidRPr="00B651AC">
        <w:t>), x3= Precipitação total em Julho (mm), x4= Radiação em Julho (mm de álcool), x5= Rendimento médio de colheita (quintais/hectare).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A13C58" w:rsidRPr="00B651AC" w14:paraId="50929416" w14:textId="77777777" w:rsidTr="00A13C58">
        <w:tc>
          <w:tcPr>
            <w:tcW w:w="2123" w:type="dxa"/>
            <w:tcBorders>
              <w:top w:val="single" w:sz="4" w:space="0" w:color="auto"/>
              <w:bottom w:val="single" w:sz="4" w:space="0" w:color="auto"/>
            </w:tcBorders>
          </w:tcPr>
          <w:p w14:paraId="2356BDFE" w14:textId="1CFD59DD" w:rsidR="00A13C58" w:rsidRPr="00B651AC" w:rsidRDefault="00A13C58" w:rsidP="00B651AC">
            <w:pPr>
              <w:spacing w:line="360" w:lineRule="auto"/>
              <w:jc w:val="center"/>
            </w:pPr>
            <w:r w:rsidRPr="00B651AC">
              <w:t>Variável</w:t>
            </w:r>
          </w:p>
        </w:tc>
        <w:tc>
          <w:tcPr>
            <w:tcW w:w="2123" w:type="dxa"/>
            <w:tcBorders>
              <w:top w:val="single" w:sz="4" w:space="0" w:color="auto"/>
              <w:bottom w:val="single" w:sz="4" w:space="0" w:color="auto"/>
            </w:tcBorders>
          </w:tcPr>
          <w:p w14:paraId="51C375E4" w14:textId="3E6D4362" w:rsidR="00A13C58" w:rsidRPr="00B651AC" w:rsidRDefault="00A13C58" w:rsidP="00B651AC">
            <w:pPr>
              <w:spacing w:line="360" w:lineRule="auto"/>
              <w:jc w:val="center"/>
            </w:pPr>
            <w:r w:rsidRPr="00B651AC">
              <w:t>W</w:t>
            </w:r>
          </w:p>
        </w:tc>
        <w:tc>
          <w:tcPr>
            <w:tcW w:w="2124" w:type="dxa"/>
            <w:tcBorders>
              <w:top w:val="single" w:sz="4" w:space="0" w:color="auto"/>
              <w:bottom w:val="single" w:sz="4" w:space="0" w:color="auto"/>
            </w:tcBorders>
          </w:tcPr>
          <w:p w14:paraId="528E83A5" w14:textId="36B9AE02" w:rsidR="00A13C58" w:rsidRPr="00B651AC" w:rsidRDefault="00A13C58" w:rsidP="00B651AC">
            <w:pPr>
              <w:spacing w:line="360" w:lineRule="auto"/>
              <w:jc w:val="center"/>
            </w:pPr>
            <w:r w:rsidRPr="00B651AC">
              <w:t>P</w:t>
            </w:r>
          </w:p>
        </w:tc>
        <w:tc>
          <w:tcPr>
            <w:tcW w:w="2124" w:type="dxa"/>
            <w:tcBorders>
              <w:top w:val="single" w:sz="4" w:space="0" w:color="auto"/>
              <w:bottom w:val="single" w:sz="4" w:space="0" w:color="auto"/>
            </w:tcBorders>
          </w:tcPr>
          <w:p w14:paraId="405D2649" w14:textId="0D03A2E9" w:rsidR="00A13C58" w:rsidRPr="00B651AC" w:rsidRDefault="00A13C58" w:rsidP="00B651AC">
            <w:pPr>
              <w:spacing w:line="360" w:lineRule="auto"/>
              <w:jc w:val="center"/>
            </w:pPr>
            <w:r w:rsidRPr="00B651AC">
              <w:t>Normalidade?</w:t>
            </w:r>
          </w:p>
        </w:tc>
      </w:tr>
      <w:tr w:rsidR="00A13C58" w:rsidRPr="00B651AC" w14:paraId="68B9AC82" w14:textId="77777777" w:rsidTr="00A13C58">
        <w:tc>
          <w:tcPr>
            <w:tcW w:w="2123" w:type="dxa"/>
            <w:tcBorders>
              <w:top w:val="single" w:sz="4" w:space="0" w:color="auto"/>
            </w:tcBorders>
          </w:tcPr>
          <w:p w14:paraId="2247FA78" w14:textId="16811C24" w:rsidR="00A13C58" w:rsidRPr="00B651AC" w:rsidRDefault="00A13C58" w:rsidP="00B651AC">
            <w:pPr>
              <w:spacing w:line="360" w:lineRule="auto"/>
              <w:jc w:val="center"/>
            </w:pPr>
            <w:proofErr w:type="gramStart"/>
            <w:r w:rsidRPr="00B651AC">
              <w:t>x</w:t>
            </w:r>
            <w:proofErr w:type="gramEnd"/>
            <w:r w:rsidRPr="00B651AC">
              <w:t>1</w:t>
            </w:r>
          </w:p>
        </w:tc>
        <w:tc>
          <w:tcPr>
            <w:tcW w:w="2123" w:type="dxa"/>
            <w:tcBorders>
              <w:top w:val="single" w:sz="4" w:space="0" w:color="auto"/>
            </w:tcBorders>
          </w:tcPr>
          <w:p w14:paraId="3E608557" w14:textId="1D9A40A1" w:rsidR="00A13C58" w:rsidRPr="00B651AC" w:rsidRDefault="00A13C58" w:rsidP="00B651AC">
            <w:pPr>
              <w:spacing w:line="360" w:lineRule="auto"/>
              <w:jc w:val="center"/>
            </w:pPr>
            <w:r w:rsidRPr="00B651AC">
              <w:t>0,70</w:t>
            </w:r>
          </w:p>
        </w:tc>
        <w:tc>
          <w:tcPr>
            <w:tcW w:w="2124" w:type="dxa"/>
            <w:tcBorders>
              <w:top w:val="single" w:sz="4" w:space="0" w:color="auto"/>
            </w:tcBorders>
          </w:tcPr>
          <w:p w14:paraId="17E839D8" w14:textId="02C3EBC7" w:rsidR="00A13C58" w:rsidRPr="00B651AC" w:rsidRDefault="00A13C58" w:rsidP="00B651AC">
            <w:pPr>
              <w:spacing w:line="360" w:lineRule="auto"/>
              <w:jc w:val="center"/>
            </w:pPr>
            <w:r w:rsidRPr="00B651AC">
              <w:t>0,16</w:t>
            </w:r>
          </w:p>
        </w:tc>
        <w:tc>
          <w:tcPr>
            <w:tcW w:w="2124" w:type="dxa"/>
            <w:tcBorders>
              <w:top w:val="single" w:sz="4" w:space="0" w:color="auto"/>
            </w:tcBorders>
          </w:tcPr>
          <w:p w14:paraId="42FFC1C6" w14:textId="4CA32318" w:rsidR="00A13C58" w:rsidRPr="00B651AC" w:rsidRDefault="00A13C58" w:rsidP="00B651AC">
            <w:pPr>
              <w:spacing w:line="360" w:lineRule="auto"/>
              <w:jc w:val="center"/>
            </w:pPr>
            <w:r w:rsidRPr="00B651AC">
              <w:t>Sim</w:t>
            </w:r>
          </w:p>
        </w:tc>
      </w:tr>
      <w:tr w:rsidR="00A13C58" w:rsidRPr="00B651AC" w14:paraId="0F944B4D" w14:textId="77777777" w:rsidTr="00A13C58">
        <w:tc>
          <w:tcPr>
            <w:tcW w:w="2123" w:type="dxa"/>
          </w:tcPr>
          <w:p w14:paraId="361BE06D" w14:textId="012DDC5E" w:rsidR="00A13C58" w:rsidRPr="00B651AC" w:rsidRDefault="00A13C58" w:rsidP="00B651AC">
            <w:pPr>
              <w:spacing w:line="360" w:lineRule="auto"/>
              <w:jc w:val="center"/>
            </w:pPr>
            <w:proofErr w:type="gramStart"/>
            <w:r w:rsidRPr="00B651AC">
              <w:t>x</w:t>
            </w:r>
            <w:proofErr w:type="gramEnd"/>
            <w:r w:rsidRPr="00B651AC">
              <w:t>2</w:t>
            </w:r>
          </w:p>
        </w:tc>
        <w:tc>
          <w:tcPr>
            <w:tcW w:w="2123" w:type="dxa"/>
          </w:tcPr>
          <w:p w14:paraId="667D9055" w14:textId="1A8D960D" w:rsidR="00A13C58" w:rsidRPr="00B651AC" w:rsidRDefault="00A13C58" w:rsidP="00B651AC">
            <w:pPr>
              <w:spacing w:line="360" w:lineRule="auto"/>
              <w:jc w:val="center"/>
            </w:pPr>
            <w:r w:rsidRPr="00B651AC">
              <w:t>0,94</w:t>
            </w:r>
          </w:p>
        </w:tc>
        <w:tc>
          <w:tcPr>
            <w:tcW w:w="2124" w:type="dxa"/>
          </w:tcPr>
          <w:p w14:paraId="7A170BCE" w14:textId="50E6DC10" w:rsidR="00A13C58" w:rsidRPr="00B651AC" w:rsidRDefault="00A13C58" w:rsidP="00B651AC">
            <w:pPr>
              <w:spacing w:line="360" w:lineRule="auto"/>
              <w:jc w:val="center"/>
            </w:pPr>
            <w:r w:rsidRPr="00B651AC">
              <w:t>0,55</w:t>
            </w:r>
          </w:p>
        </w:tc>
        <w:tc>
          <w:tcPr>
            <w:tcW w:w="2124" w:type="dxa"/>
          </w:tcPr>
          <w:p w14:paraId="612CD27F" w14:textId="54C3EB57" w:rsidR="00A13C58" w:rsidRPr="00B651AC" w:rsidRDefault="00A13C58" w:rsidP="00B651AC">
            <w:pPr>
              <w:spacing w:line="360" w:lineRule="auto"/>
              <w:jc w:val="center"/>
            </w:pPr>
            <w:r w:rsidRPr="00B651AC">
              <w:t>Sim</w:t>
            </w:r>
          </w:p>
        </w:tc>
      </w:tr>
      <w:tr w:rsidR="00A13C58" w:rsidRPr="00B651AC" w14:paraId="2EB98258" w14:textId="77777777" w:rsidTr="00A13C58">
        <w:tc>
          <w:tcPr>
            <w:tcW w:w="2123" w:type="dxa"/>
          </w:tcPr>
          <w:p w14:paraId="4719716F" w14:textId="4FABF159" w:rsidR="00A13C58" w:rsidRPr="00B651AC" w:rsidRDefault="00A13C58" w:rsidP="00B651AC">
            <w:pPr>
              <w:spacing w:line="360" w:lineRule="auto"/>
              <w:jc w:val="center"/>
            </w:pPr>
            <w:proofErr w:type="gramStart"/>
            <w:r w:rsidRPr="00B651AC">
              <w:t>x</w:t>
            </w:r>
            <w:proofErr w:type="gramEnd"/>
            <w:r w:rsidRPr="00B651AC">
              <w:t>3</w:t>
            </w:r>
          </w:p>
        </w:tc>
        <w:tc>
          <w:tcPr>
            <w:tcW w:w="2123" w:type="dxa"/>
          </w:tcPr>
          <w:p w14:paraId="36218C76" w14:textId="7428EA71" w:rsidR="00A13C58" w:rsidRPr="00B651AC" w:rsidRDefault="00A13C58" w:rsidP="00B651AC">
            <w:pPr>
              <w:spacing w:line="360" w:lineRule="auto"/>
              <w:jc w:val="center"/>
            </w:pPr>
            <w:r w:rsidRPr="00B651AC">
              <w:t>0,97</w:t>
            </w:r>
          </w:p>
        </w:tc>
        <w:tc>
          <w:tcPr>
            <w:tcW w:w="2124" w:type="dxa"/>
          </w:tcPr>
          <w:p w14:paraId="40165C3D" w14:textId="6FFAA3B8" w:rsidR="00A13C58" w:rsidRPr="00B651AC" w:rsidRDefault="00A13C58" w:rsidP="00B651AC">
            <w:pPr>
              <w:spacing w:line="360" w:lineRule="auto"/>
              <w:jc w:val="center"/>
            </w:pPr>
            <w:r w:rsidRPr="00B651AC">
              <w:t>0,85</w:t>
            </w:r>
          </w:p>
        </w:tc>
        <w:tc>
          <w:tcPr>
            <w:tcW w:w="2124" w:type="dxa"/>
          </w:tcPr>
          <w:p w14:paraId="34DD740A" w14:textId="11D93978" w:rsidR="00A13C58" w:rsidRPr="00B651AC" w:rsidRDefault="00A13C58" w:rsidP="00B651AC">
            <w:pPr>
              <w:spacing w:line="360" w:lineRule="auto"/>
              <w:jc w:val="center"/>
            </w:pPr>
            <w:r w:rsidRPr="00B651AC">
              <w:t>Sim</w:t>
            </w:r>
          </w:p>
        </w:tc>
      </w:tr>
      <w:tr w:rsidR="00A13C58" w:rsidRPr="00B651AC" w14:paraId="3A71D6D0" w14:textId="77777777" w:rsidTr="00A13C58">
        <w:tc>
          <w:tcPr>
            <w:tcW w:w="2123" w:type="dxa"/>
          </w:tcPr>
          <w:p w14:paraId="1DCA343A" w14:textId="2CF2A76B" w:rsidR="00A13C58" w:rsidRPr="00B651AC" w:rsidRDefault="00A13C58" w:rsidP="00B651AC">
            <w:pPr>
              <w:spacing w:line="360" w:lineRule="auto"/>
              <w:jc w:val="center"/>
            </w:pPr>
            <w:proofErr w:type="gramStart"/>
            <w:r w:rsidRPr="00B651AC">
              <w:t>x</w:t>
            </w:r>
            <w:proofErr w:type="gramEnd"/>
            <w:r w:rsidRPr="00B651AC">
              <w:t>4</w:t>
            </w:r>
          </w:p>
        </w:tc>
        <w:tc>
          <w:tcPr>
            <w:tcW w:w="2123" w:type="dxa"/>
          </w:tcPr>
          <w:p w14:paraId="714248C5" w14:textId="456262F5" w:rsidR="00A13C58" w:rsidRPr="00B651AC" w:rsidRDefault="00A13C58" w:rsidP="00B651AC">
            <w:pPr>
              <w:spacing w:line="360" w:lineRule="auto"/>
              <w:jc w:val="center"/>
            </w:pPr>
            <w:r w:rsidRPr="00B651AC">
              <w:t>0,95</w:t>
            </w:r>
          </w:p>
        </w:tc>
        <w:tc>
          <w:tcPr>
            <w:tcW w:w="2124" w:type="dxa"/>
          </w:tcPr>
          <w:p w14:paraId="16EE9425" w14:textId="1B237179" w:rsidR="00A13C58" w:rsidRPr="00B651AC" w:rsidRDefault="00A13C58" w:rsidP="00B651AC">
            <w:pPr>
              <w:spacing w:line="360" w:lineRule="auto"/>
              <w:jc w:val="center"/>
            </w:pPr>
            <w:r w:rsidRPr="00B651AC">
              <w:t>0,68</w:t>
            </w:r>
          </w:p>
        </w:tc>
        <w:tc>
          <w:tcPr>
            <w:tcW w:w="2124" w:type="dxa"/>
          </w:tcPr>
          <w:p w14:paraId="59B61C8B" w14:textId="02EE1BA4" w:rsidR="00A13C58" w:rsidRPr="00B651AC" w:rsidRDefault="00A13C58" w:rsidP="00B651AC">
            <w:pPr>
              <w:spacing w:line="360" w:lineRule="auto"/>
              <w:jc w:val="center"/>
            </w:pPr>
            <w:r w:rsidRPr="00B651AC">
              <w:t>Sim</w:t>
            </w:r>
          </w:p>
        </w:tc>
      </w:tr>
      <w:tr w:rsidR="00A13C58" w:rsidRPr="00B651AC" w14:paraId="06C7F606" w14:textId="77777777" w:rsidTr="00A13C58">
        <w:tc>
          <w:tcPr>
            <w:tcW w:w="2123" w:type="dxa"/>
            <w:tcBorders>
              <w:bottom w:val="single" w:sz="4" w:space="0" w:color="auto"/>
            </w:tcBorders>
          </w:tcPr>
          <w:p w14:paraId="3C4ACCFE" w14:textId="1846CF90" w:rsidR="00A13C58" w:rsidRPr="00B651AC" w:rsidRDefault="00A13C58" w:rsidP="00B651AC">
            <w:pPr>
              <w:spacing w:line="360" w:lineRule="auto"/>
              <w:jc w:val="center"/>
            </w:pPr>
            <w:proofErr w:type="gramStart"/>
            <w:r w:rsidRPr="00B651AC">
              <w:t>x</w:t>
            </w:r>
            <w:proofErr w:type="gramEnd"/>
            <w:r w:rsidRPr="00B651AC">
              <w:t>5</w:t>
            </w:r>
          </w:p>
        </w:tc>
        <w:tc>
          <w:tcPr>
            <w:tcW w:w="2123" w:type="dxa"/>
            <w:tcBorders>
              <w:bottom w:val="single" w:sz="4" w:space="0" w:color="auto"/>
            </w:tcBorders>
          </w:tcPr>
          <w:p w14:paraId="1CA7078A" w14:textId="4AA7B629" w:rsidR="00A13C58" w:rsidRPr="00B651AC" w:rsidRDefault="00A13C58" w:rsidP="00B651AC">
            <w:pPr>
              <w:spacing w:line="360" w:lineRule="auto"/>
              <w:jc w:val="center"/>
            </w:pPr>
            <w:r w:rsidRPr="00B651AC">
              <w:t>0,94</w:t>
            </w:r>
          </w:p>
        </w:tc>
        <w:tc>
          <w:tcPr>
            <w:tcW w:w="2124" w:type="dxa"/>
            <w:tcBorders>
              <w:bottom w:val="single" w:sz="4" w:space="0" w:color="auto"/>
            </w:tcBorders>
          </w:tcPr>
          <w:p w14:paraId="4ED8F5C0" w14:textId="028C71B5" w:rsidR="00A13C58" w:rsidRPr="00B651AC" w:rsidRDefault="00A13C58" w:rsidP="00B651AC">
            <w:pPr>
              <w:spacing w:line="360" w:lineRule="auto"/>
              <w:jc w:val="center"/>
            </w:pPr>
            <w:r w:rsidRPr="00B651AC">
              <w:t>0,63</w:t>
            </w:r>
          </w:p>
        </w:tc>
        <w:tc>
          <w:tcPr>
            <w:tcW w:w="2124" w:type="dxa"/>
            <w:tcBorders>
              <w:bottom w:val="single" w:sz="4" w:space="0" w:color="auto"/>
            </w:tcBorders>
          </w:tcPr>
          <w:p w14:paraId="74589E90" w14:textId="73416571" w:rsidR="00A13C58" w:rsidRPr="00B651AC" w:rsidRDefault="00A13C58" w:rsidP="00B651AC">
            <w:pPr>
              <w:spacing w:line="360" w:lineRule="auto"/>
              <w:jc w:val="center"/>
            </w:pPr>
            <w:r w:rsidRPr="00B651AC">
              <w:t>Sim</w:t>
            </w:r>
          </w:p>
        </w:tc>
      </w:tr>
    </w:tbl>
    <w:p w14:paraId="129F9AE2" w14:textId="77777777" w:rsidR="00873F96" w:rsidRPr="00B651AC" w:rsidRDefault="00873F96" w:rsidP="00B651AC">
      <w:pPr>
        <w:spacing w:line="360" w:lineRule="auto"/>
        <w:jc w:val="both"/>
      </w:pPr>
    </w:p>
    <w:p w14:paraId="10057BCA" w14:textId="77777777" w:rsidR="00873F96" w:rsidRPr="00B651AC" w:rsidRDefault="00873F96" w:rsidP="00B651AC">
      <w:pPr>
        <w:spacing w:line="360" w:lineRule="auto"/>
        <w:jc w:val="both"/>
      </w:pPr>
      <w:proofErr w:type="gramStart"/>
      <w:r w:rsidRPr="00B651AC">
        <w:rPr>
          <w:b/>
        </w:rPr>
        <w:t>f) Avalie</w:t>
      </w:r>
      <w:proofErr w:type="gramEnd"/>
      <w:r w:rsidRPr="00B651AC">
        <w:rPr>
          <w:b/>
        </w:rPr>
        <w:t xml:space="preserve"> se podemos considerar o conjunto de variáveis tem distribuição normal de probabilidade multivariada, com 5% de probabilidade</w:t>
      </w:r>
      <w:r w:rsidRPr="00B651AC">
        <w:t>.</w:t>
      </w:r>
    </w:p>
    <w:p w14:paraId="3D6AA3E3" w14:textId="77777777" w:rsidR="00873F96" w:rsidRPr="00B651AC" w:rsidRDefault="00873F96" w:rsidP="00B651AC">
      <w:pPr>
        <w:spacing w:line="360" w:lineRule="auto"/>
        <w:jc w:val="both"/>
      </w:pPr>
    </w:p>
    <w:p w14:paraId="3F1E1B73" w14:textId="2F942D77" w:rsidR="00873F96" w:rsidRPr="00B651AC" w:rsidRDefault="00F00592" w:rsidP="00B651AC">
      <w:pPr>
        <w:spacing w:line="360" w:lineRule="auto"/>
        <w:jc w:val="both"/>
      </w:pPr>
      <w:r w:rsidRPr="00B651AC">
        <w:t>Com a finalidade de avaliar a distribuição normal multivariada das variáveis amostradas foi aplicado o teste de Shapiro-</w:t>
      </w:r>
      <w:proofErr w:type="spellStart"/>
      <w:r w:rsidRPr="00B651AC">
        <w:t>wilk</w:t>
      </w:r>
      <w:proofErr w:type="spellEnd"/>
      <w:r w:rsidRPr="00B651AC">
        <w:t xml:space="preserve"> multivariado considerando um nível de significância de 5%. Segundo o teste, o</w:t>
      </w:r>
      <w:r w:rsidR="00873F96" w:rsidRPr="00B651AC">
        <w:t>s dados não apresentam distribuição normal multivariada (w=0,67, p= &lt;0,001).</w:t>
      </w:r>
    </w:p>
    <w:p w14:paraId="555352CD" w14:textId="77777777" w:rsidR="003233F2" w:rsidRPr="00B651AC" w:rsidRDefault="003233F2" w:rsidP="00B651AC">
      <w:pPr>
        <w:spacing w:line="360" w:lineRule="auto"/>
        <w:jc w:val="both"/>
      </w:pPr>
    </w:p>
    <w:p w14:paraId="789C6886" w14:textId="77777777" w:rsidR="00826378" w:rsidRPr="00B651AC" w:rsidRDefault="00826378" w:rsidP="00B651AC">
      <w:pPr>
        <w:spacing w:line="360" w:lineRule="auto"/>
        <w:jc w:val="both"/>
        <w:rPr>
          <w:b/>
        </w:rPr>
      </w:pPr>
      <w:r w:rsidRPr="00B651AC">
        <w:rPr>
          <w:b/>
        </w:rPr>
        <w:t>3. Para os dados abaixo e assumindo que o conjunto de variáveis respostas tem distribuição normal de probabilidade multivariada, construa a MANOVA e interprete os resultados obtidos usando alfa igual a 0,05. Sendo que:</w:t>
      </w:r>
    </w:p>
    <w:p w14:paraId="2362C5A8" w14:textId="77777777" w:rsidR="00826378" w:rsidRPr="00B651AC" w:rsidRDefault="00826378" w:rsidP="00B651AC">
      <w:pPr>
        <w:spacing w:line="360" w:lineRule="auto"/>
        <w:jc w:val="both"/>
        <w:rPr>
          <w:b/>
        </w:rPr>
      </w:pPr>
    </w:p>
    <w:p w14:paraId="1F4583F1" w14:textId="77777777" w:rsidR="00826378" w:rsidRPr="00B651AC" w:rsidRDefault="00826378" w:rsidP="00B651AC">
      <w:pPr>
        <w:spacing w:line="360" w:lineRule="auto"/>
        <w:jc w:val="both"/>
        <w:rPr>
          <w:b/>
        </w:rPr>
      </w:pPr>
      <w:r w:rsidRPr="00B651AC">
        <w:rPr>
          <w:b/>
        </w:rPr>
        <w:t xml:space="preserve">Fator: Sexo, com níveis: macho e fêmea </w:t>
      </w:r>
    </w:p>
    <w:p w14:paraId="48E37A16" w14:textId="77777777" w:rsidR="00826378" w:rsidRPr="00B651AC" w:rsidRDefault="00826378" w:rsidP="00B651AC">
      <w:pPr>
        <w:spacing w:line="360" w:lineRule="auto"/>
        <w:jc w:val="both"/>
        <w:rPr>
          <w:b/>
        </w:rPr>
      </w:pPr>
      <w:r w:rsidRPr="00B651AC">
        <w:rPr>
          <w:b/>
        </w:rPr>
        <w:t xml:space="preserve">Variável 1 (X1): Comprimento </w:t>
      </w:r>
    </w:p>
    <w:p w14:paraId="59CF670C" w14:textId="77777777" w:rsidR="00826378" w:rsidRPr="00B651AC" w:rsidRDefault="00826378" w:rsidP="00B651AC">
      <w:pPr>
        <w:spacing w:line="360" w:lineRule="auto"/>
        <w:jc w:val="both"/>
        <w:rPr>
          <w:b/>
        </w:rPr>
      </w:pPr>
      <w:r w:rsidRPr="00B651AC">
        <w:rPr>
          <w:b/>
        </w:rPr>
        <w:t xml:space="preserve">Variável 2 (X2): Largura </w:t>
      </w:r>
    </w:p>
    <w:p w14:paraId="04B11506" w14:textId="77777777" w:rsidR="00826378" w:rsidRPr="00B651AC" w:rsidRDefault="00826378" w:rsidP="00B651AC">
      <w:pPr>
        <w:spacing w:line="360" w:lineRule="auto"/>
        <w:jc w:val="both"/>
        <w:rPr>
          <w:b/>
        </w:rPr>
      </w:pPr>
      <w:r w:rsidRPr="00B651AC">
        <w:rPr>
          <w:b/>
        </w:rPr>
        <w:t>Variável 3 (X3): Peso</w:t>
      </w:r>
    </w:p>
    <w:p w14:paraId="18803C9B" w14:textId="77777777" w:rsidR="00826378" w:rsidRPr="00B651AC" w:rsidRDefault="00826378" w:rsidP="00B651AC">
      <w:pPr>
        <w:spacing w:line="360" w:lineRule="auto"/>
        <w:jc w:val="both"/>
      </w:pPr>
    </w:p>
    <w:p w14:paraId="0AA1CD58" w14:textId="021C5CC6" w:rsidR="00826378" w:rsidRPr="00B651AC" w:rsidRDefault="00C51C6A" w:rsidP="00B651AC">
      <w:pPr>
        <w:spacing w:line="360" w:lineRule="auto"/>
        <w:jc w:val="both"/>
      </w:pPr>
      <w:r w:rsidRPr="00B651AC">
        <w:t>Com a finalidade de avaliar a influência do fator sexo (níveis: Fêmea e Macho) sobre as variáveis respostas comprimento, largura e peso, foi realizada uma análise do tipo MANOVA com nível de significa de 5%. A hipótese testada foi a de que os valores das variáveis resposta são iguais entre os níveis de sexo (H</w:t>
      </w:r>
      <w:r w:rsidRPr="00B651AC">
        <w:rPr>
          <w:vertAlign w:val="subscript"/>
        </w:rPr>
        <w:t>0</w:t>
      </w:r>
      <w:r w:rsidRPr="00B651AC">
        <w:t>), tendo como hipótese alternativa que as variáveis resposta são diferentes entre os níveis de sexo (H</w:t>
      </w:r>
      <w:r w:rsidRPr="00B651AC">
        <w:rPr>
          <w:vertAlign w:val="subscript"/>
        </w:rPr>
        <w:t>A</w:t>
      </w:r>
      <w:r w:rsidRPr="00B651AC">
        <w:t xml:space="preserve">). </w:t>
      </w:r>
      <w:r w:rsidR="00826378" w:rsidRPr="00B651AC">
        <w:t>Não houv</w:t>
      </w:r>
      <w:r w:rsidR="006E1DC7" w:rsidRPr="00B651AC">
        <w:t>e diferença significativa entre os níveis do fator “sexo”</w:t>
      </w:r>
      <w:r w:rsidR="00782002" w:rsidRPr="00B651AC">
        <w:t xml:space="preserve"> (níveis = Feminino e Masculino) </w:t>
      </w:r>
      <w:r w:rsidR="00826378" w:rsidRPr="00B651AC">
        <w:t>para as variáveis comprimento, largura e peso</w:t>
      </w:r>
      <w:r w:rsidR="00C612E2" w:rsidRPr="00B651AC">
        <w:t xml:space="preserve"> </w:t>
      </w:r>
      <w:r w:rsidR="006E1DC7" w:rsidRPr="00B651AC">
        <w:t xml:space="preserve">(F= 1,28, </w:t>
      </w:r>
      <w:proofErr w:type="spellStart"/>
      <w:r w:rsidR="006E1DC7" w:rsidRPr="00B651AC">
        <w:t>df</w:t>
      </w:r>
      <w:proofErr w:type="spellEnd"/>
      <w:r w:rsidR="006E1DC7" w:rsidRPr="00B651AC">
        <w:t xml:space="preserve">=3, p=0,29), portanto o sexo não exerce influência sob estas variáveis. </w:t>
      </w:r>
      <w:r w:rsidR="006F5221" w:rsidRPr="00B651AC">
        <w:t>O Box</w:t>
      </w:r>
      <w:r w:rsidR="000735F5" w:rsidRPr="00B651AC">
        <w:t>-</w:t>
      </w:r>
      <w:proofErr w:type="spellStart"/>
      <w:r w:rsidR="006F5221" w:rsidRPr="00B651AC">
        <w:t>plot</w:t>
      </w:r>
      <w:proofErr w:type="spellEnd"/>
      <w:r w:rsidR="006F5221" w:rsidRPr="00B651AC">
        <w:t xml:space="preserve"> </w:t>
      </w:r>
      <w:r w:rsidR="00E31106" w:rsidRPr="00B651AC">
        <w:t xml:space="preserve">(figura 4) </w:t>
      </w:r>
      <w:r w:rsidR="006F5221" w:rsidRPr="00B651AC">
        <w:t xml:space="preserve">ilustra a proximidade da </w:t>
      </w:r>
      <w:r w:rsidR="006F5221" w:rsidRPr="00B651AC">
        <w:lastRenderedPageBreak/>
        <w:t xml:space="preserve">variação dos dados e de suas respectivas medianas, isso justifica sua igualdade estatística, uma vez que não variam em função do sexo. </w:t>
      </w:r>
    </w:p>
    <w:p w14:paraId="7C4F63EF" w14:textId="77777777" w:rsidR="00826378" w:rsidRPr="00B651AC" w:rsidRDefault="00826378" w:rsidP="00B651AC">
      <w:pPr>
        <w:spacing w:line="360" w:lineRule="auto"/>
        <w:jc w:val="both"/>
      </w:pPr>
      <w:r w:rsidRPr="00B651AC">
        <w:rPr>
          <w:noProof/>
          <w:lang w:eastAsia="pt-BR"/>
        </w:rPr>
        <w:drawing>
          <wp:inline distT="0" distB="0" distL="0" distR="0" wp14:anchorId="2690E282" wp14:editId="1F4E5272">
            <wp:extent cx="5400040" cy="40741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74160"/>
                    </a:xfrm>
                    <a:prstGeom prst="rect">
                      <a:avLst/>
                    </a:prstGeom>
                  </pic:spPr>
                </pic:pic>
              </a:graphicData>
            </a:graphic>
          </wp:inline>
        </w:drawing>
      </w:r>
    </w:p>
    <w:p w14:paraId="0CB9C628" w14:textId="77777777" w:rsidR="00826378" w:rsidRPr="00B651AC" w:rsidRDefault="00826378" w:rsidP="00B651AC">
      <w:pPr>
        <w:spacing w:line="360" w:lineRule="auto"/>
        <w:jc w:val="both"/>
      </w:pPr>
    </w:p>
    <w:p w14:paraId="4DF3A999" w14:textId="78326C5C" w:rsidR="00826378" w:rsidRPr="00B651AC" w:rsidRDefault="00147A0E" w:rsidP="00B651AC">
      <w:pPr>
        <w:spacing w:line="360" w:lineRule="auto"/>
        <w:jc w:val="both"/>
      </w:pPr>
      <w:r w:rsidRPr="00B651AC">
        <w:t>Figura 4</w:t>
      </w:r>
      <w:r w:rsidR="00706CB4" w:rsidRPr="00B651AC">
        <w:t xml:space="preserve">. </w:t>
      </w:r>
      <w:r w:rsidR="00826378" w:rsidRPr="00B651AC">
        <w:t>Box-</w:t>
      </w:r>
      <w:proofErr w:type="spellStart"/>
      <w:r w:rsidR="00826378" w:rsidRPr="00B651AC">
        <w:t>plot</w:t>
      </w:r>
      <w:proofErr w:type="spellEnd"/>
      <w:r w:rsidR="00826378" w:rsidRPr="00B651AC">
        <w:t xml:space="preserve"> das variáveis amostradas com separação pelo fator sexo (níveis: Feminino e masculino). O box-</w:t>
      </w:r>
      <w:proofErr w:type="spellStart"/>
      <w:r w:rsidR="00826378" w:rsidRPr="00B651AC">
        <w:t>plot</w:t>
      </w:r>
      <w:proofErr w:type="spellEnd"/>
      <w:r w:rsidR="00826378" w:rsidRPr="00B651AC">
        <w:t xml:space="preserve"> é composto por mediana (traço mais escuro), 1º e 3º quartil (caixa), valores dos limites superior e inferior (hastes) e </w:t>
      </w:r>
      <w:proofErr w:type="spellStart"/>
      <w:r w:rsidR="00826378" w:rsidRPr="00B651AC">
        <w:t>outliers</w:t>
      </w:r>
      <w:proofErr w:type="spellEnd"/>
      <w:r w:rsidR="00826378" w:rsidRPr="00B651AC">
        <w:t xml:space="preserve"> (pontos fora do </w:t>
      </w:r>
      <w:proofErr w:type="spellStart"/>
      <w:r w:rsidR="00826378" w:rsidRPr="00B651AC">
        <w:t>boxplot</w:t>
      </w:r>
      <w:proofErr w:type="spellEnd"/>
      <w:r w:rsidR="00826378" w:rsidRPr="00B651AC">
        <w:t>).</w:t>
      </w:r>
    </w:p>
    <w:p w14:paraId="17BE2DD9" w14:textId="77777777" w:rsidR="003233F2" w:rsidRPr="00B651AC" w:rsidRDefault="003233F2" w:rsidP="00B651AC">
      <w:pPr>
        <w:spacing w:line="360" w:lineRule="auto"/>
        <w:jc w:val="both"/>
      </w:pPr>
    </w:p>
    <w:p w14:paraId="75F19A72" w14:textId="77777777" w:rsidR="003233F2" w:rsidRPr="00B651AC" w:rsidRDefault="003233F2" w:rsidP="00B651AC">
      <w:pPr>
        <w:spacing w:line="360" w:lineRule="auto"/>
        <w:jc w:val="both"/>
      </w:pPr>
    </w:p>
    <w:sectPr w:rsidR="003233F2" w:rsidRPr="00B651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70D7C"/>
    <w:multiLevelType w:val="hybridMultilevel"/>
    <w:tmpl w:val="A6BC14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B83D32"/>
    <w:multiLevelType w:val="hybridMultilevel"/>
    <w:tmpl w:val="C6788B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2B5F32"/>
    <w:multiLevelType w:val="hybridMultilevel"/>
    <w:tmpl w:val="0C8CC3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9421AF"/>
    <w:multiLevelType w:val="hybridMultilevel"/>
    <w:tmpl w:val="4E824F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6A62E2F"/>
    <w:multiLevelType w:val="hybridMultilevel"/>
    <w:tmpl w:val="C6788B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FAC6293"/>
    <w:multiLevelType w:val="hybridMultilevel"/>
    <w:tmpl w:val="D4F8D53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05"/>
    <w:rsid w:val="00022A9A"/>
    <w:rsid w:val="000735F5"/>
    <w:rsid w:val="000D24D8"/>
    <w:rsid w:val="000D55DD"/>
    <w:rsid w:val="0013269A"/>
    <w:rsid w:val="00147A0E"/>
    <w:rsid w:val="001C26AD"/>
    <w:rsid w:val="001F3343"/>
    <w:rsid w:val="00251A2C"/>
    <w:rsid w:val="002C2491"/>
    <w:rsid w:val="003233F2"/>
    <w:rsid w:val="00323519"/>
    <w:rsid w:val="0032647E"/>
    <w:rsid w:val="0035163A"/>
    <w:rsid w:val="004B7E8D"/>
    <w:rsid w:val="00536AD9"/>
    <w:rsid w:val="00547379"/>
    <w:rsid w:val="005A1ED5"/>
    <w:rsid w:val="005D4C0A"/>
    <w:rsid w:val="006075DD"/>
    <w:rsid w:val="00623160"/>
    <w:rsid w:val="006E1DC7"/>
    <w:rsid w:val="006F5221"/>
    <w:rsid w:val="00706CB4"/>
    <w:rsid w:val="00707A1F"/>
    <w:rsid w:val="00782002"/>
    <w:rsid w:val="007D67CD"/>
    <w:rsid w:val="00807FF3"/>
    <w:rsid w:val="00826378"/>
    <w:rsid w:val="00843418"/>
    <w:rsid w:val="00873F96"/>
    <w:rsid w:val="008D4579"/>
    <w:rsid w:val="00992D38"/>
    <w:rsid w:val="00A13C58"/>
    <w:rsid w:val="00A73144"/>
    <w:rsid w:val="00A96ACD"/>
    <w:rsid w:val="00B52644"/>
    <w:rsid w:val="00B651AC"/>
    <w:rsid w:val="00B94205"/>
    <w:rsid w:val="00BD03B5"/>
    <w:rsid w:val="00BD4115"/>
    <w:rsid w:val="00C51C6A"/>
    <w:rsid w:val="00C612E2"/>
    <w:rsid w:val="00CD199F"/>
    <w:rsid w:val="00CD2295"/>
    <w:rsid w:val="00CE76D4"/>
    <w:rsid w:val="00CF21E3"/>
    <w:rsid w:val="00D00B22"/>
    <w:rsid w:val="00D83815"/>
    <w:rsid w:val="00E04713"/>
    <w:rsid w:val="00E074D0"/>
    <w:rsid w:val="00E27E11"/>
    <w:rsid w:val="00E31106"/>
    <w:rsid w:val="00E430FE"/>
    <w:rsid w:val="00E9012F"/>
    <w:rsid w:val="00F00592"/>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139B"/>
  <w15:chartTrackingRefBased/>
  <w15:docId w15:val="{82CD0EF7-863C-41B1-8A50-215876E4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en-US" w:bidi="ar-SA"/>
      </w:rPr>
    </w:rPrDefault>
    <w:pPrDefault/>
  </w:docDefaults>
  <w:latentStyles w:defLockedState="0" w:defUIPriority="99" w:defSemiHidden="0" w:defUnhideWhenUsed="0" w:defQFormat="0" w:count="373">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94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94205"/>
    <w:pPr>
      <w:ind w:left="720"/>
      <w:contextualSpacing/>
    </w:pPr>
  </w:style>
  <w:style w:type="character" w:styleId="TextodoEspaoReservado">
    <w:name w:val="Placeholder Text"/>
    <w:basedOn w:val="Fontepargpadro"/>
    <w:uiPriority w:val="99"/>
    <w:semiHidden/>
    <w:rsid w:val="005D4C0A"/>
    <w:rPr>
      <w:color w:val="808080"/>
    </w:rPr>
  </w:style>
  <w:style w:type="character" w:styleId="Refdecomentrio">
    <w:name w:val="annotation reference"/>
    <w:basedOn w:val="Fontepargpadro"/>
    <w:uiPriority w:val="99"/>
    <w:semiHidden/>
    <w:unhideWhenUsed/>
    <w:rsid w:val="00CE76D4"/>
    <w:rPr>
      <w:sz w:val="16"/>
      <w:szCs w:val="16"/>
    </w:rPr>
  </w:style>
  <w:style w:type="paragraph" w:styleId="Textodecomentrio">
    <w:name w:val="annotation text"/>
    <w:basedOn w:val="Normal"/>
    <w:link w:val="TextodecomentrioChar"/>
    <w:uiPriority w:val="99"/>
    <w:semiHidden/>
    <w:unhideWhenUsed/>
    <w:rsid w:val="00CE76D4"/>
    <w:rPr>
      <w:sz w:val="20"/>
      <w:szCs w:val="20"/>
    </w:rPr>
  </w:style>
  <w:style w:type="character" w:customStyle="1" w:styleId="TextodecomentrioChar">
    <w:name w:val="Texto de comentário Char"/>
    <w:basedOn w:val="Fontepargpadro"/>
    <w:link w:val="Textodecomentrio"/>
    <w:uiPriority w:val="99"/>
    <w:semiHidden/>
    <w:rsid w:val="00CE76D4"/>
    <w:rPr>
      <w:sz w:val="20"/>
      <w:szCs w:val="20"/>
    </w:rPr>
  </w:style>
  <w:style w:type="paragraph" w:styleId="Assuntodocomentrio">
    <w:name w:val="annotation subject"/>
    <w:basedOn w:val="Textodecomentrio"/>
    <w:next w:val="Textodecomentrio"/>
    <w:link w:val="AssuntodocomentrioChar"/>
    <w:uiPriority w:val="99"/>
    <w:semiHidden/>
    <w:unhideWhenUsed/>
    <w:rsid w:val="00CE76D4"/>
    <w:rPr>
      <w:b/>
      <w:bCs/>
    </w:rPr>
  </w:style>
  <w:style w:type="character" w:customStyle="1" w:styleId="AssuntodocomentrioChar">
    <w:name w:val="Assunto do comentário Char"/>
    <w:basedOn w:val="TextodecomentrioChar"/>
    <w:link w:val="Assuntodocomentrio"/>
    <w:uiPriority w:val="99"/>
    <w:semiHidden/>
    <w:rsid w:val="00CE76D4"/>
    <w:rPr>
      <w:b/>
      <w:bCs/>
      <w:sz w:val="20"/>
      <w:szCs w:val="20"/>
    </w:rPr>
  </w:style>
  <w:style w:type="paragraph" w:styleId="Textodebalo">
    <w:name w:val="Balloon Text"/>
    <w:basedOn w:val="Normal"/>
    <w:link w:val="TextodebaloChar"/>
    <w:uiPriority w:val="99"/>
    <w:semiHidden/>
    <w:unhideWhenUsed/>
    <w:rsid w:val="00CE76D4"/>
    <w:rPr>
      <w:rFonts w:ascii="Segoe UI" w:hAnsi="Segoe UI" w:cs="Segoe UI"/>
      <w:sz w:val="18"/>
      <w:szCs w:val="18"/>
    </w:rPr>
  </w:style>
  <w:style w:type="character" w:customStyle="1" w:styleId="TextodebaloChar">
    <w:name w:val="Texto de balão Char"/>
    <w:basedOn w:val="Fontepargpadro"/>
    <w:link w:val="Textodebalo"/>
    <w:uiPriority w:val="99"/>
    <w:semiHidden/>
    <w:rsid w:val="00CE76D4"/>
    <w:rPr>
      <w:rFonts w:ascii="Segoe UI" w:hAnsi="Segoe UI" w:cs="Segoe UI"/>
      <w:sz w:val="18"/>
      <w:szCs w:val="18"/>
    </w:rPr>
  </w:style>
  <w:style w:type="paragraph" w:customStyle="1" w:styleId="Default">
    <w:name w:val="Default"/>
    <w:rsid w:val="0032647E"/>
    <w:pPr>
      <w:autoSpaceDE w:val="0"/>
      <w:autoSpaceDN w:val="0"/>
      <w:adjustRightInd w:val="0"/>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4102">
      <w:marLeft w:val="0"/>
      <w:marRight w:val="0"/>
      <w:marTop w:val="0"/>
      <w:marBottom w:val="0"/>
      <w:divBdr>
        <w:top w:val="none" w:sz="0" w:space="0" w:color="auto"/>
        <w:left w:val="none" w:sz="0" w:space="0" w:color="auto"/>
        <w:bottom w:val="none" w:sz="0" w:space="0" w:color="auto"/>
        <w:right w:val="none" w:sz="0" w:space="0" w:color="auto"/>
      </w:divBdr>
    </w:div>
    <w:div w:id="185992816">
      <w:marLeft w:val="0"/>
      <w:marRight w:val="0"/>
      <w:marTop w:val="0"/>
      <w:marBottom w:val="0"/>
      <w:divBdr>
        <w:top w:val="none" w:sz="0" w:space="0" w:color="auto"/>
        <w:left w:val="none" w:sz="0" w:space="0" w:color="auto"/>
        <w:bottom w:val="none" w:sz="0" w:space="0" w:color="auto"/>
        <w:right w:val="none" w:sz="0" w:space="0" w:color="auto"/>
      </w:divBdr>
    </w:div>
    <w:div w:id="256327086">
      <w:marLeft w:val="0"/>
      <w:marRight w:val="0"/>
      <w:marTop w:val="0"/>
      <w:marBottom w:val="0"/>
      <w:divBdr>
        <w:top w:val="none" w:sz="0" w:space="0" w:color="auto"/>
        <w:left w:val="none" w:sz="0" w:space="0" w:color="auto"/>
        <w:bottom w:val="none" w:sz="0" w:space="0" w:color="auto"/>
        <w:right w:val="none" w:sz="0" w:space="0" w:color="auto"/>
      </w:divBdr>
    </w:div>
    <w:div w:id="257491808">
      <w:marLeft w:val="0"/>
      <w:marRight w:val="0"/>
      <w:marTop w:val="0"/>
      <w:marBottom w:val="0"/>
      <w:divBdr>
        <w:top w:val="none" w:sz="0" w:space="0" w:color="auto"/>
        <w:left w:val="none" w:sz="0" w:space="0" w:color="auto"/>
        <w:bottom w:val="none" w:sz="0" w:space="0" w:color="auto"/>
        <w:right w:val="none" w:sz="0" w:space="0" w:color="auto"/>
      </w:divBdr>
    </w:div>
    <w:div w:id="333652756">
      <w:marLeft w:val="0"/>
      <w:marRight w:val="0"/>
      <w:marTop w:val="0"/>
      <w:marBottom w:val="0"/>
      <w:divBdr>
        <w:top w:val="none" w:sz="0" w:space="0" w:color="auto"/>
        <w:left w:val="none" w:sz="0" w:space="0" w:color="auto"/>
        <w:bottom w:val="none" w:sz="0" w:space="0" w:color="auto"/>
        <w:right w:val="none" w:sz="0" w:space="0" w:color="auto"/>
      </w:divBdr>
    </w:div>
    <w:div w:id="385226664">
      <w:marLeft w:val="0"/>
      <w:marRight w:val="0"/>
      <w:marTop w:val="0"/>
      <w:marBottom w:val="0"/>
      <w:divBdr>
        <w:top w:val="none" w:sz="0" w:space="0" w:color="auto"/>
        <w:left w:val="none" w:sz="0" w:space="0" w:color="auto"/>
        <w:bottom w:val="none" w:sz="0" w:space="0" w:color="auto"/>
        <w:right w:val="none" w:sz="0" w:space="0" w:color="auto"/>
      </w:divBdr>
    </w:div>
    <w:div w:id="450899203">
      <w:marLeft w:val="0"/>
      <w:marRight w:val="0"/>
      <w:marTop w:val="0"/>
      <w:marBottom w:val="0"/>
      <w:divBdr>
        <w:top w:val="none" w:sz="0" w:space="0" w:color="auto"/>
        <w:left w:val="none" w:sz="0" w:space="0" w:color="auto"/>
        <w:bottom w:val="none" w:sz="0" w:space="0" w:color="auto"/>
        <w:right w:val="none" w:sz="0" w:space="0" w:color="auto"/>
      </w:divBdr>
    </w:div>
    <w:div w:id="479881575">
      <w:marLeft w:val="0"/>
      <w:marRight w:val="0"/>
      <w:marTop w:val="0"/>
      <w:marBottom w:val="0"/>
      <w:divBdr>
        <w:top w:val="none" w:sz="0" w:space="0" w:color="auto"/>
        <w:left w:val="none" w:sz="0" w:space="0" w:color="auto"/>
        <w:bottom w:val="none" w:sz="0" w:space="0" w:color="auto"/>
        <w:right w:val="none" w:sz="0" w:space="0" w:color="auto"/>
      </w:divBdr>
    </w:div>
    <w:div w:id="486938453">
      <w:marLeft w:val="0"/>
      <w:marRight w:val="0"/>
      <w:marTop w:val="0"/>
      <w:marBottom w:val="0"/>
      <w:divBdr>
        <w:top w:val="none" w:sz="0" w:space="0" w:color="auto"/>
        <w:left w:val="none" w:sz="0" w:space="0" w:color="auto"/>
        <w:bottom w:val="none" w:sz="0" w:space="0" w:color="auto"/>
        <w:right w:val="none" w:sz="0" w:space="0" w:color="auto"/>
      </w:divBdr>
    </w:div>
    <w:div w:id="547181693">
      <w:marLeft w:val="0"/>
      <w:marRight w:val="0"/>
      <w:marTop w:val="0"/>
      <w:marBottom w:val="0"/>
      <w:divBdr>
        <w:top w:val="none" w:sz="0" w:space="0" w:color="auto"/>
        <w:left w:val="none" w:sz="0" w:space="0" w:color="auto"/>
        <w:bottom w:val="none" w:sz="0" w:space="0" w:color="auto"/>
        <w:right w:val="none" w:sz="0" w:space="0" w:color="auto"/>
      </w:divBdr>
    </w:div>
    <w:div w:id="550651363">
      <w:marLeft w:val="0"/>
      <w:marRight w:val="0"/>
      <w:marTop w:val="0"/>
      <w:marBottom w:val="0"/>
      <w:divBdr>
        <w:top w:val="none" w:sz="0" w:space="0" w:color="auto"/>
        <w:left w:val="none" w:sz="0" w:space="0" w:color="auto"/>
        <w:bottom w:val="none" w:sz="0" w:space="0" w:color="auto"/>
        <w:right w:val="none" w:sz="0" w:space="0" w:color="auto"/>
      </w:divBdr>
    </w:div>
    <w:div w:id="617685634">
      <w:marLeft w:val="0"/>
      <w:marRight w:val="0"/>
      <w:marTop w:val="0"/>
      <w:marBottom w:val="0"/>
      <w:divBdr>
        <w:top w:val="none" w:sz="0" w:space="0" w:color="auto"/>
        <w:left w:val="none" w:sz="0" w:space="0" w:color="auto"/>
        <w:bottom w:val="none" w:sz="0" w:space="0" w:color="auto"/>
        <w:right w:val="none" w:sz="0" w:space="0" w:color="auto"/>
      </w:divBdr>
    </w:div>
    <w:div w:id="666056200">
      <w:marLeft w:val="0"/>
      <w:marRight w:val="0"/>
      <w:marTop w:val="0"/>
      <w:marBottom w:val="0"/>
      <w:divBdr>
        <w:top w:val="none" w:sz="0" w:space="0" w:color="auto"/>
        <w:left w:val="none" w:sz="0" w:space="0" w:color="auto"/>
        <w:bottom w:val="none" w:sz="0" w:space="0" w:color="auto"/>
        <w:right w:val="none" w:sz="0" w:space="0" w:color="auto"/>
      </w:divBdr>
    </w:div>
    <w:div w:id="701250994">
      <w:marLeft w:val="0"/>
      <w:marRight w:val="0"/>
      <w:marTop w:val="0"/>
      <w:marBottom w:val="0"/>
      <w:divBdr>
        <w:top w:val="none" w:sz="0" w:space="0" w:color="auto"/>
        <w:left w:val="none" w:sz="0" w:space="0" w:color="auto"/>
        <w:bottom w:val="none" w:sz="0" w:space="0" w:color="auto"/>
        <w:right w:val="none" w:sz="0" w:space="0" w:color="auto"/>
      </w:divBdr>
    </w:div>
    <w:div w:id="708144685">
      <w:marLeft w:val="0"/>
      <w:marRight w:val="0"/>
      <w:marTop w:val="0"/>
      <w:marBottom w:val="0"/>
      <w:divBdr>
        <w:top w:val="none" w:sz="0" w:space="0" w:color="auto"/>
        <w:left w:val="none" w:sz="0" w:space="0" w:color="auto"/>
        <w:bottom w:val="none" w:sz="0" w:space="0" w:color="auto"/>
        <w:right w:val="none" w:sz="0" w:space="0" w:color="auto"/>
      </w:divBdr>
    </w:div>
    <w:div w:id="719552289">
      <w:marLeft w:val="0"/>
      <w:marRight w:val="0"/>
      <w:marTop w:val="0"/>
      <w:marBottom w:val="0"/>
      <w:divBdr>
        <w:top w:val="none" w:sz="0" w:space="0" w:color="auto"/>
        <w:left w:val="none" w:sz="0" w:space="0" w:color="auto"/>
        <w:bottom w:val="none" w:sz="0" w:space="0" w:color="auto"/>
        <w:right w:val="none" w:sz="0" w:space="0" w:color="auto"/>
      </w:divBdr>
    </w:div>
    <w:div w:id="764227538">
      <w:marLeft w:val="0"/>
      <w:marRight w:val="180"/>
      <w:marTop w:val="0"/>
      <w:marBottom w:val="0"/>
      <w:divBdr>
        <w:top w:val="none" w:sz="0" w:space="0" w:color="auto"/>
        <w:left w:val="none" w:sz="0" w:space="0" w:color="auto"/>
        <w:bottom w:val="none" w:sz="0" w:space="0" w:color="auto"/>
        <w:right w:val="none" w:sz="0" w:space="0" w:color="auto"/>
      </w:divBdr>
    </w:div>
    <w:div w:id="831676709">
      <w:marLeft w:val="0"/>
      <w:marRight w:val="0"/>
      <w:marTop w:val="0"/>
      <w:marBottom w:val="0"/>
      <w:divBdr>
        <w:top w:val="none" w:sz="0" w:space="0" w:color="auto"/>
        <w:left w:val="none" w:sz="0" w:space="0" w:color="auto"/>
        <w:bottom w:val="none" w:sz="0" w:space="0" w:color="auto"/>
        <w:right w:val="none" w:sz="0" w:space="0" w:color="auto"/>
      </w:divBdr>
    </w:div>
    <w:div w:id="860700093">
      <w:marLeft w:val="0"/>
      <w:marRight w:val="0"/>
      <w:marTop w:val="0"/>
      <w:marBottom w:val="0"/>
      <w:divBdr>
        <w:top w:val="none" w:sz="0" w:space="0" w:color="auto"/>
        <w:left w:val="none" w:sz="0" w:space="0" w:color="auto"/>
        <w:bottom w:val="none" w:sz="0" w:space="0" w:color="auto"/>
        <w:right w:val="none" w:sz="0" w:space="0" w:color="auto"/>
      </w:divBdr>
    </w:div>
    <w:div w:id="872578063">
      <w:marLeft w:val="0"/>
      <w:marRight w:val="180"/>
      <w:marTop w:val="0"/>
      <w:marBottom w:val="0"/>
      <w:divBdr>
        <w:top w:val="none" w:sz="0" w:space="0" w:color="auto"/>
        <w:left w:val="none" w:sz="0" w:space="0" w:color="auto"/>
        <w:bottom w:val="none" w:sz="0" w:space="0" w:color="auto"/>
        <w:right w:val="none" w:sz="0" w:space="0" w:color="auto"/>
      </w:divBdr>
    </w:div>
    <w:div w:id="890845594">
      <w:marLeft w:val="0"/>
      <w:marRight w:val="0"/>
      <w:marTop w:val="0"/>
      <w:marBottom w:val="0"/>
      <w:divBdr>
        <w:top w:val="none" w:sz="0" w:space="0" w:color="auto"/>
        <w:left w:val="none" w:sz="0" w:space="0" w:color="auto"/>
        <w:bottom w:val="none" w:sz="0" w:space="0" w:color="auto"/>
        <w:right w:val="none" w:sz="0" w:space="0" w:color="auto"/>
      </w:divBdr>
    </w:div>
    <w:div w:id="895627399">
      <w:marLeft w:val="0"/>
      <w:marRight w:val="180"/>
      <w:marTop w:val="0"/>
      <w:marBottom w:val="0"/>
      <w:divBdr>
        <w:top w:val="none" w:sz="0" w:space="0" w:color="auto"/>
        <w:left w:val="none" w:sz="0" w:space="0" w:color="auto"/>
        <w:bottom w:val="none" w:sz="0" w:space="0" w:color="auto"/>
        <w:right w:val="none" w:sz="0" w:space="0" w:color="auto"/>
      </w:divBdr>
    </w:div>
    <w:div w:id="900210044">
      <w:marLeft w:val="0"/>
      <w:marRight w:val="0"/>
      <w:marTop w:val="0"/>
      <w:marBottom w:val="0"/>
      <w:divBdr>
        <w:top w:val="none" w:sz="0" w:space="0" w:color="auto"/>
        <w:left w:val="none" w:sz="0" w:space="0" w:color="auto"/>
        <w:bottom w:val="none" w:sz="0" w:space="0" w:color="auto"/>
        <w:right w:val="none" w:sz="0" w:space="0" w:color="auto"/>
      </w:divBdr>
    </w:div>
    <w:div w:id="938568056">
      <w:marLeft w:val="0"/>
      <w:marRight w:val="0"/>
      <w:marTop w:val="0"/>
      <w:marBottom w:val="0"/>
      <w:divBdr>
        <w:top w:val="none" w:sz="0" w:space="0" w:color="auto"/>
        <w:left w:val="none" w:sz="0" w:space="0" w:color="auto"/>
        <w:bottom w:val="none" w:sz="0" w:space="0" w:color="auto"/>
        <w:right w:val="none" w:sz="0" w:space="0" w:color="auto"/>
      </w:divBdr>
    </w:div>
    <w:div w:id="1076824942">
      <w:marLeft w:val="0"/>
      <w:marRight w:val="0"/>
      <w:marTop w:val="0"/>
      <w:marBottom w:val="0"/>
      <w:divBdr>
        <w:top w:val="none" w:sz="0" w:space="0" w:color="auto"/>
        <w:left w:val="none" w:sz="0" w:space="0" w:color="auto"/>
        <w:bottom w:val="none" w:sz="0" w:space="0" w:color="auto"/>
        <w:right w:val="none" w:sz="0" w:space="0" w:color="auto"/>
      </w:divBdr>
    </w:div>
    <w:div w:id="1142427808">
      <w:marLeft w:val="0"/>
      <w:marRight w:val="0"/>
      <w:marTop w:val="0"/>
      <w:marBottom w:val="0"/>
      <w:divBdr>
        <w:top w:val="none" w:sz="0" w:space="0" w:color="auto"/>
        <w:left w:val="none" w:sz="0" w:space="0" w:color="auto"/>
        <w:bottom w:val="none" w:sz="0" w:space="0" w:color="auto"/>
        <w:right w:val="none" w:sz="0" w:space="0" w:color="auto"/>
      </w:divBdr>
    </w:div>
    <w:div w:id="1158307294">
      <w:marLeft w:val="0"/>
      <w:marRight w:val="0"/>
      <w:marTop w:val="0"/>
      <w:marBottom w:val="0"/>
      <w:divBdr>
        <w:top w:val="none" w:sz="0" w:space="0" w:color="auto"/>
        <w:left w:val="none" w:sz="0" w:space="0" w:color="auto"/>
        <w:bottom w:val="none" w:sz="0" w:space="0" w:color="auto"/>
        <w:right w:val="none" w:sz="0" w:space="0" w:color="auto"/>
      </w:divBdr>
    </w:div>
    <w:div w:id="1221478042">
      <w:marLeft w:val="0"/>
      <w:marRight w:val="0"/>
      <w:marTop w:val="0"/>
      <w:marBottom w:val="0"/>
      <w:divBdr>
        <w:top w:val="none" w:sz="0" w:space="0" w:color="auto"/>
        <w:left w:val="none" w:sz="0" w:space="0" w:color="auto"/>
        <w:bottom w:val="none" w:sz="0" w:space="0" w:color="auto"/>
        <w:right w:val="none" w:sz="0" w:space="0" w:color="auto"/>
      </w:divBdr>
    </w:div>
    <w:div w:id="1228805853">
      <w:bodyDiv w:val="1"/>
      <w:marLeft w:val="0"/>
      <w:marRight w:val="0"/>
      <w:marTop w:val="0"/>
      <w:marBottom w:val="0"/>
      <w:divBdr>
        <w:top w:val="none" w:sz="0" w:space="0" w:color="auto"/>
        <w:left w:val="none" w:sz="0" w:space="0" w:color="auto"/>
        <w:bottom w:val="none" w:sz="0" w:space="0" w:color="auto"/>
        <w:right w:val="none" w:sz="0" w:space="0" w:color="auto"/>
      </w:divBdr>
      <w:divsChild>
        <w:div w:id="45957873">
          <w:marLeft w:val="0"/>
          <w:marRight w:val="0"/>
          <w:marTop w:val="0"/>
          <w:marBottom w:val="0"/>
          <w:divBdr>
            <w:top w:val="none" w:sz="0" w:space="0" w:color="auto"/>
            <w:left w:val="none" w:sz="0" w:space="0" w:color="auto"/>
            <w:bottom w:val="none" w:sz="0" w:space="0" w:color="auto"/>
            <w:right w:val="none" w:sz="0" w:space="0" w:color="auto"/>
          </w:divBdr>
        </w:div>
        <w:div w:id="726029663">
          <w:marLeft w:val="0"/>
          <w:marRight w:val="0"/>
          <w:marTop w:val="0"/>
          <w:marBottom w:val="0"/>
          <w:divBdr>
            <w:top w:val="none" w:sz="0" w:space="0" w:color="auto"/>
            <w:left w:val="none" w:sz="0" w:space="0" w:color="auto"/>
            <w:bottom w:val="none" w:sz="0" w:space="0" w:color="auto"/>
            <w:right w:val="none" w:sz="0" w:space="0" w:color="auto"/>
          </w:divBdr>
        </w:div>
        <w:div w:id="755980167">
          <w:marLeft w:val="0"/>
          <w:marRight w:val="0"/>
          <w:marTop w:val="0"/>
          <w:marBottom w:val="0"/>
          <w:divBdr>
            <w:top w:val="none" w:sz="0" w:space="0" w:color="auto"/>
            <w:left w:val="none" w:sz="0" w:space="0" w:color="auto"/>
            <w:bottom w:val="none" w:sz="0" w:space="0" w:color="auto"/>
            <w:right w:val="none" w:sz="0" w:space="0" w:color="auto"/>
          </w:divBdr>
        </w:div>
        <w:div w:id="2089225473">
          <w:marLeft w:val="0"/>
          <w:marRight w:val="0"/>
          <w:marTop w:val="0"/>
          <w:marBottom w:val="0"/>
          <w:divBdr>
            <w:top w:val="none" w:sz="0" w:space="0" w:color="auto"/>
            <w:left w:val="none" w:sz="0" w:space="0" w:color="auto"/>
            <w:bottom w:val="none" w:sz="0" w:space="0" w:color="auto"/>
            <w:right w:val="none" w:sz="0" w:space="0" w:color="auto"/>
          </w:divBdr>
        </w:div>
        <w:div w:id="1856772367">
          <w:marLeft w:val="0"/>
          <w:marRight w:val="0"/>
          <w:marTop w:val="0"/>
          <w:marBottom w:val="0"/>
          <w:divBdr>
            <w:top w:val="none" w:sz="0" w:space="0" w:color="auto"/>
            <w:left w:val="none" w:sz="0" w:space="0" w:color="auto"/>
            <w:bottom w:val="none" w:sz="0" w:space="0" w:color="auto"/>
            <w:right w:val="none" w:sz="0" w:space="0" w:color="auto"/>
          </w:divBdr>
        </w:div>
        <w:div w:id="1553299385">
          <w:marLeft w:val="0"/>
          <w:marRight w:val="0"/>
          <w:marTop w:val="0"/>
          <w:marBottom w:val="0"/>
          <w:divBdr>
            <w:top w:val="none" w:sz="0" w:space="0" w:color="auto"/>
            <w:left w:val="none" w:sz="0" w:space="0" w:color="auto"/>
            <w:bottom w:val="none" w:sz="0" w:space="0" w:color="auto"/>
            <w:right w:val="none" w:sz="0" w:space="0" w:color="auto"/>
          </w:divBdr>
        </w:div>
        <w:div w:id="464470913">
          <w:marLeft w:val="0"/>
          <w:marRight w:val="0"/>
          <w:marTop w:val="0"/>
          <w:marBottom w:val="0"/>
          <w:divBdr>
            <w:top w:val="none" w:sz="0" w:space="0" w:color="auto"/>
            <w:left w:val="none" w:sz="0" w:space="0" w:color="auto"/>
            <w:bottom w:val="none" w:sz="0" w:space="0" w:color="auto"/>
            <w:right w:val="none" w:sz="0" w:space="0" w:color="auto"/>
          </w:divBdr>
        </w:div>
        <w:div w:id="892274254">
          <w:marLeft w:val="0"/>
          <w:marRight w:val="0"/>
          <w:marTop w:val="0"/>
          <w:marBottom w:val="0"/>
          <w:divBdr>
            <w:top w:val="none" w:sz="0" w:space="0" w:color="auto"/>
            <w:left w:val="none" w:sz="0" w:space="0" w:color="auto"/>
            <w:bottom w:val="none" w:sz="0" w:space="0" w:color="auto"/>
            <w:right w:val="none" w:sz="0" w:space="0" w:color="auto"/>
          </w:divBdr>
        </w:div>
        <w:div w:id="1636132031">
          <w:marLeft w:val="0"/>
          <w:marRight w:val="0"/>
          <w:marTop w:val="0"/>
          <w:marBottom w:val="0"/>
          <w:divBdr>
            <w:top w:val="none" w:sz="0" w:space="0" w:color="auto"/>
            <w:left w:val="none" w:sz="0" w:space="0" w:color="auto"/>
            <w:bottom w:val="none" w:sz="0" w:space="0" w:color="auto"/>
            <w:right w:val="none" w:sz="0" w:space="0" w:color="auto"/>
          </w:divBdr>
        </w:div>
        <w:div w:id="694235882">
          <w:marLeft w:val="0"/>
          <w:marRight w:val="0"/>
          <w:marTop w:val="0"/>
          <w:marBottom w:val="0"/>
          <w:divBdr>
            <w:top w:val="none" w:sz="0" w:space="0" w:color="auto"/>
            <w:left w:val="none" w:sz="0" w:space="0" w:color="auto"/>
            <w:bottom w:val="none" w:sz="0" w:space="0" w:color="auto"/>
            <w:right w:val="none" w:sz="0" w:space="0" w:color="auto"/>
          </w:divBdr>
        </w:div>
        <w:div w:id="1395812336">
          <w:marLeft w:val="0"/>
          <w:marRight w:val="0"/>
          <w:marTop w:val="0"/>
          <w:marBottom w:val="0"/>
          <w:divBdr>
            <w:top w:val="none" w:sz="0" w:space="0" w:color="auto"/>
            <w:left w:val="none" w:sz="0" w:space="0" w:color="auto"/>
            <w:bottom w:val="none" w:sz="0" w:space="0" w:color="auto"/>
            <w:right w:val="none" w:sz="0" w:space="0" w:color="auto"/>
          </w:divBdr>
        </w:div>
        <w:div w:id="21437742">
          <w:marLeft w:val="0"/>
          <w:marRight w:val="0"/>
          <w:marTop w:val="0"/>
          <w:marBottom w:val="0"/>
          <w:divBdr>
            <w:top w:val="none" w:sz="0" w:space="0" w:color="auto"/>
            <w:left w:val="none" w:sz="0" w:space="0" w:color="auto"/>
            <w:bottom w:val="none" w:sz="0" w:space="0" w:color="auto"/>
            <w:right w:val="none" w:sz="0" w:space="0" w:color="auto"/>
          </w:divBdr>
        </w:div>
        <w:div w:id="2132630006">
          <w:marLeft w:val="0"/>
          <w:marRight w:val="0"/>
          <w:marTop w:val="0"/>
          <w:marBottom w:val="0"/>
          <w:divBdr>
            <w:top w:val="none" w:sz="0" w:space="0" w:color="auto"/>
            <w:left w:val="none" w:sz="0" w:space="0" w:color="auto"/>
            <w:bottom w:val="none" w:sz="0" w:space="0" w:color="auto"/>
            <w:right w:val="none" w:sz="0" w:space="0" w:color="auto"/>
          </w:divBdr>
        </w:div>
        <w:div w:id="1594818713">
          <w:marLeft w:val="0"/>
          <w:marRight w:val="0"/>
          <w:marTop w:val="0"/>
          <w:marBottom w:val="0"/>
          <w:divBdr>
            <w:top w:val="none" w:sz="0" w:space="0" w:color="auto"/>
            <w:left w:val="none" w:sz="0" w:space="0" w:color="auto"/>
            <w:bottom w:val="none" w:sz="0" w:space="0" w:color="auto"/>
            <w:right w:val="none" w:sz="0" w:space="0" w:color="auto"/>
          </w:divBdr>
        </w:div>
        <w:div w:id="1770348797">
          <w:marLeft w:val="0"/>
          <w:marRight w:val="0"/>
          <w:marTop w:val="0"/>
          <w:marBottom w:val="0"/>
          <w:divBdr>
            <w:top w:val="none" w:sz="0" w:space="0" w:color="auto"/>
            <w:left w:val="none" w:sz="0" w:space="0" w:color="auto"/>
            <w:bottom w:val="none" w:sz="0" w:space="0" w:color="auto"/>
            <w:right w:val="none" w:sz="0" w:space="0" w:color="auto"/>
          </w:divBdr>
        </w:div>
        <w:div w:id="1943561361">
          <w:marLeft w:val="0"/>
          <w:marRight w:val="0"/>
          <w:marTop w:val="0"/>
          <w:marBottom w:val="0"/>
          <w:divBdr>
            <w:top w:val="none" w:sz="0" w:space="0" w:color="auto"/>
            <w:left w:val="none" w:sz="0" w:space="0" w:color="auto"/>
            <w:bottom w:val="none" w:sz="0" w:space="0" w:color="auto"/>
            <w:right w:val="none" w:sz="0" w:space="0" w:color="auto"/>
          </w:divBdr>
        </w:div>
        <w:div w:id="747582716">
          <w:marLeft w:val="0"/>
          <w:marRight w:val="0"/>
          <w:marTop w:val="0"/>
          <w:marBottom w:val="0"/>
          <w:divBdr>
            <w:top w:val="none" w:sz="0" w:space="0" w:color="auto"/>
            <w:left w:val="none" w:sz="0" w:space="0" w:color="auto"/>
            <w:bottom w:val="none" w:sz="0" w:space="0" w:color="auto"/>
            <w:right w:val="none" w:sz="0" w:space="0" w:color="auto"/>
          </w:divBdr>
        </w:div>
        <w:div w:id="1025522217">
          <w:marLeft w:val="0"/>
          <w:marRight w:val="0"/>
          <w:marTop w:val="0"/>
          <w:marBottom w:val="0"/>
          <w:divBdr>
            <w:top w:val="none" w:sz="0" w:space="0" w:color="auto"/>
            <w:left w:val="none" w:sz="0" w:space="0" w:color="auto"/>
            <w:bottom w:val="none" w:sz="0" w:space="0" w:color="auto"/>
            <w:right w:val="none" w:sz="0" w:space="0" w:color="auto"/>
          </w:divBdr>
        </w:div>
        <w:div w:id="1581254810">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774323924">
          <w:marLeft w:val="0"/>
          <w:marRight w:val="0"/>
          <w:marTop w:val="0"/>
          <w:marBottom w:val="0"/>
          <w:divBdr>
            <w:top w:val="none" w:sz="0" w:space="0" w:color="auto"/>
            <w:left w:val="none" w:sz="0" w:space="0" w:color="auto"/>
            <w:bottom w:val="none" w:sz="0" w:space="0" w:color="auto"/>
            <w:right w:val="none" w:sz="0" w:space="0" w:color="auto"/>
          </w:divBdr>
        </w:div>
        <w:div w:id="1704548462">
          <w:marLeft w:val="0"/>
          <w:marRight w:val="0"/>
          <w:marTop w:val="0"/>
          <w:marBottom w:val="0"/>
          <w:divBdr>
            <w:top w:val="none" w:sz="0" w:space="0" w:color="auto"/>
            <w:left w:val="none" w:sz="0" w:space="0" w:color="auto"/>
            <w:bottom w:val="none" w:sz="0" w:space="0" w:color="auto"/>
            <w:right w:val="none" w:sz="0" w:space="0" w:color="auto"/>
          </w:divBdr>
        </w:div>
        <w:div w:id="153223731">
          <w:marLeft w:val="0"/>
          <w:marRight w:val="0"/>
          <w:marTop w:val="0"/>
          <w:marBottom w:val="0"/>
          <w:divBdr>
            <w:top w:val="none" w:sz="0" w:space="0" w:color="auto"/>
            <w:left w:val="none" w:sz="0" w:space="0" w:color="auto"/>
            <w:bottom w:val="none" w:sz="0" w:space="0" w:color="auto"/>
            <w:right w:val="none" w:sz="0" w:space="0" w:color="auto"/>
          </w:divBdr>
        </w:div>
        <w:div w:id="1425151579">
          <w:marLeft w:val="0"/>
          <w:marRight w:val="0"/>
          <w:marTop w:val="0"/>
          <w:marBottom w:val="0"/>
          <w:divBdr>
            <w:top w:val="none" w:sz="0" w:space="0" w:color="auto"/>
            <w:left w:val="none" w:sz="0" w:space="0" w:color="auto"/>
            <w:bottom w:val="none" w:sz="0" w:space="0" w:color="auto"/>
            <w:right w:val="none" w:sz="0" w:space="0" w:color="auto"/>
          </w:divBdr>
        </w:div>
        <w:div w:id="805659864">
          <w:marLeft w:val="0"/>
          <w:marRight w:val="0"/>
          <w:marTop w:val="0"/>
          <w:marBottom w:val="0"/>
          <w:divBdr>
            <w:top w:val="none" w:sz="0" w:space="0" w:color="auto"/>
            <w:left w:val="none" w:sz="0" w:space="0" w:color="auto"/>
            <w:bottom w:val="none" w:sz="0" w:space="0" w:color="auto"/>
            <w:right w:val="none" w:sz="0" w:space="0" w:color="auto"/>
          </w:divBdr>
        </w:div>
        <w:div w:id="1799058505">
          <w:marLeft w:val="0"/>
          <w:marRight w:val="0"/>
          <w:marTop w:val="0"/>
          <w:marBottom w:val="0"/>
          <w:divBdr>
            <w:top w:val="none" w:sz="0" w:space="0" w:color="auto"/>
            <w:left w:val="none" w:sz="0" w:space="0" w:color="auto"/>
            <w:bottom w:val="none" w:sz="0" w:space="0" w:color="auto"/>
            <w:right w:val="none" w:sz="0" w:space="0" w:color="auto"/>
          </w:divBdr>
        </w:div>
        <w:div w:id="960107955">
          <w:marLeft w:val="0"/>
          <w:marRight w:val="0"/>
          <w:marTop w:val="0"/>
          <w:marBottom w:val="0"/>
          <w:divBdr>
            <w:top w:val="none" w:sz="0" w:space="0" w:color="auto"/>
            <w:left w:val="none" w:sz="0" w:space="0" w:color="auto"/>
            <w:bottom w:val="none" w:sz="0" w:space="0" w:color="auto"/>
            <w:right w:val="none" w:sz="0" w:space="0" w:color="auto"/>
          </w:divBdr>
        </w:div>
        <w:div w:id="109400677">
          <w:marLeft w:val="0"/>
          <w:marRight w:val="0"/>
          <w:marTop w:val="0"/>
          <w:marBottom w:val="0"/>
          <w:divBdr>
            <w:top w:val="none" w:sz="0" w:space="0" w:color="auto"/>
            <w:left w:val="none" w:sz="0" w:space="0" w:color="auto"/>
            <w:bottom w:val="none" w:sz="0" w:space="0" w:color="auto"/>
            <w:right w:val="none" w:sz="0" w:space="0" w:color="auto"/>
          </w:divBdr>
        </w:div>
        <w:div w:id="83306723">
          <w:marLeft w:val="0"/>
          <w:marRight w:val="0"/>
          <w:marTop w:val="0"/>
          <w:marBottom w:val="0"/>
          <w:divBdr>
            <w:top w:val="none" w:sz="0" w:space="0" w:color="auto"/>
            <w:left w:val="none" w:sz="0" w:space="0" w:color="auto"/>
            <w:bottom w:val="none" w:sz="0" w:space="0" w:color="auto"/>
            <w:right w:val="none" w:sz="0" w:space="0" w:color="auto"/>
          </w:divBdr>
        </w:div>
        <w:div w:id="293565561">
          <w:marLeft w:val="0"/>
          <w:marRight w:val="0"/>
          <w:marTop w:val="0"/>
          <w:marBottom w:val="0"/>
          <w:divBdr>
            <w:top w:val="none" w:sz="0" w:space="0" w:color="auto"/>
            <w:left w:val="none" w:sz="0" w:space="0" w:color="auto"/>
            <w:bottom w:val="none" w:sz="0" w:space="0" w:color="auto"/>
            <w:right w:val="none" w:sz="0" w:space="0" w:color="auto"/>
          </w:divBdr>
        </w:div>
        <w:div w:id="2136413060">
          <w:marLeft w:val="0"/>
          <w:marRight w:val="0"/>
          <w:marTop w:val="0"/>
          <w:marBottom w:val="0"/>
          <w:divBdr>
            <w:top w:val="none" w:sz="0" w:space="0" w:color="auto"/>
            <w:left w:val="none" w:sz="0" w:space="0" w:color="auto"/>
            <w:bottom w:val="none" w:sz="0" w:space="0" w:color="auto"/>
            <w:right w:val="none" w:sz="0" w:space="0" w:color="auto"/>
          </w:divBdr>
        </w:div>
        <w:div w:id="1223442619">
          <w:marLeft w:val="0"/>
          <w:marRight w:val="0"/>
          <w:marTop w:val="0"/>
          <w:marBottom w:val="0"/>
          <w:divBdr>
            <w:top w:val="none" w:sz="0" w:space="0" w:color="auto"/>
            <w:left w:val="none" w:sz="0" w:space="0" w:color="auto"/>
            <w:bottom w:val="none" w:sz="0" w:space="0" w:color="auto"/>
            <w:right w:val="none" w:sz="0" w:space="0" w:color="auto"/>
          </w:divBdr>
        </w:div>
        <w:div w:id="1483155022">
          <w:marLeft w:val="0"/>
          <w:marRight w:val="0"/>
          <w:marTop w:val="0"/>
          <w:marBottom w:val="0"/>
          <w:divBdr>
            <w:top w:val="none" w:sz="0" w:space="0" w:color="auto"/>
            <w:left w:val="none" w:sz="0" w:space="0" w:color="auto"/>
            <w:bottom w:val="none" w:sz="0" w:space="0" w:color="auto"/>
            <w:right w:val="none" w:sz="0" w:space="0" w:color="auto"/>
          </w:divBdr>
        </w:div>
        <w:div w:id="594674790">
          <w:marLeft w:val="0"/>
          <w:marRight w:val="0"/>
          <w:marTop w:val="0"/>
          <w:marBottom w:val="0"/>
          <w:divBdr>
            <w:top w:val="none" w:sz="0" w:space="0" w:color="auto"/>
            <w:left w:val="none" w:sz="0" w:space="0" w:color="auto"/>
            <w:bottom w:val="none" w:sz="0" w:space="0" w:color="auto"/>
            <w:right w:val="none" w:sz="0" w:space="0" w:color="auto"/>
          </w:divBdr>
        </w:div>
        <w:div w:id="1396509936">
          <w:marLeft w:val="0"/>
          <w:marRight w:val="0"/>
          <w:marTop w:val="0"/>
          <w:marBottom w:val="0"/>
          <w:divBdr>
            <w:top w:val="none" w:sz="0" w:space="0" w:color="auto"/>
            <w:left w:val="none" w:sz="0" w:space="0" w:color="auto"/>
            <w:bottom w:val="none" w:sz="0" w:space="0" w:color="auto"/>
            <w:right w:val="none" w:sz="0" w:space="0" w:color="auto"/>
          </w:divBdr>
        </w:div>
        <w:div w:id="1341541210">
          <w:marLeft w:val="0"/>
          <w:marRight w:val="0"/>
          <w:marTop w:val="0"/>
          <w:marBottom w:val="0"/>
          <w:divBdr>
            <w:top w:val="none" w:sz="0" w:space="0" w:color="auto"/>
            <w:left w:val="none" w:sz="0" w:space="0" w:color="auto"/>
            <w:bottom w:val="none" w:sz="0" w:space="0" w:color="auto"/>
            <w:right w:val="none" w:sz="0" w:space="0" w:color="auto"/>
          </w:divBdr>
        </w:div>
        <w:div w:id="1368988255">
          <w:marLeft w:val="0"/>
          <w:marRight w:val="0"/>
          <w:marTop w:val="0"/>
          <w:marBottom w:val="0"/>
          <w:divBdr>
            <w:top w:val="none" w:sz="0" w:space="0" w:color="auto"/>
            <w:left w:val="none" w:sz="0" w:space="0" w:color="auto"/>
            <w:bottom w:val="none" w:sz="0" w:space="0" w:color="auto"/>
            <w:right w:val="none" w:sz="0" w:space="0" w:color="auto"/>
          </w:divBdr>
        </w:div>
        <w:div w:id="1280338170">
          <w:marLeft w:val="0"/>
          <w:marRight w:val="0"/>
          <w:marTop w:val="0"/>
          <w:marBottom w:val="0"/>
          <w:divBdr>
            <w:top w:val="none" w:sz="0" w:space="0" w:color="auto"/>
            <w:left w:val="none" w:sz="0" w:space="0" w:color="auto"/>
            <w:bottom w:val="none" w:sz="0" w:space="0" w:color="auto"/>
            <w:right w:val="none" w:sz="0" w:space="0" w:color="auto"/>
          </w:divBdr>
        </w:div>
        <w:div w:id="1593854137">
          <w:marLeft w:val="0"/>
          <w:marRight w:val="0"/>
          <w:marTop w:val="0"/>
          <w:marBottom w:val="0"/>
          <w:divBdr>
            <w:top w:val="none" w:sz="0" w:space="0" w:color="auto"/>
            <w:left w:val="none" w:sz="0" w:space="0" w:color="auto"/>
            <w:bottom w:val="none" w:sz="0" w:space="0" w:color="auto"/>
            <w:right w:val="none" w:sz="0" w:space="0" w:color="auto"/>
          </w:divBdr>
        </w:div>
        <w:div w:id="73093822">
          <w:marLeft w:val="0"/>
          <w:marRight w:val="0"/>
          <w:marTop w:val="0"/>
          <w:marBottom w:val="0"/>
          <w:divBdr>
            <w:top w:val="none" w:sz="0" w:space="0" w:color="auto"/>
            <w:left w:val="none" w:sz="0" w:space="0" w:color="auto"/>
            <w:bottom w:val="none" w:sz="0" w:space="0" w:color="auto"/>
            <w:right w:val="none" w:sz="0" w:space="0" w:color="auto"/>
          </w:divBdr>
        </w:div>
        <w:div w:id="1357122120">
          <w:marLeft w:val="0"/>
          <w:marRight w:val="0"/>
          <w:marTop w:val="0"/>
          <w:marBottom w:val="0"/>
          <w:divBdr>
            <w:top w:val="none" w:sz="0" w:space="0" w:color="auto"/>
            <w:left w:val="none" w:sz="0" w:space="0" w:color="auto"/>
            <w:bottom w:val="none" w:sz="0" w:space="0" w:color="auto"/>
            <w:right w:val="none" w:sz="0" w:space="0" w:color="auto"/>
          </w:divBdr>
        </w:div>
        <w:div w:id="2100639467">
          <w:marLeft w:val="0"/>
          <w:marRight w:val="0"/>
          <w:marTop w:val="0"/>
          <w:marBottom w:val="0"/>
          <w:divBdr>
            <w:top w:val="none" w:sz="0" w:space="0" w:color="auto"/>
            <w:left w:val="none" w:sz="0" w:space="0" w:color="auto"/>
            <w:bottom w:val="none" w:sz="0" w:space="0" w:color="auto"/>
            <w:right w:val="none" w:sz="0" w:space="0" w:color="auto"/>
          </w:divBdr>
        </w:div>
        <w:div w:id="2020500022">
          <w:marLeft w:val="0"/>
          <w:marRight w:val="0"/>
          <w:marTop w:val="0"/>
          <w:marBottom w:val="0"/>
          <w:divBdr>
            <w:top w:val="none" w:sz="0" w:space="0" w:color="auto"/>
            <w:left w:val="none" w:sz="0" w:space="0" w:color="auto"/>
            <w:bottom w:val="none" w:sz="0" w:space="0" w:color="auto"/>
            <w:right w:val="none" w:sz="0" w:space="0" w:color="auto"/>
          </w:divBdr>
        </w:div>
        <w:div w:id="1620183803">
          <w:marLeft w:val="0"/>
          <w:marRight w:val="0"/>
          <w:marTop w:val="0"/>
          <w:marBottom w:val="0"/>
          <w:divBdr>
            <w:top w:val="none" w:sz="0" w:space="0" w:color="auto"/>
            <w:left w:val="none" w:sz="0" w:space="0" w:color="auto"/>
            <w:bottom w:val="none" w:sz="0" w:space="0" w:color="auto"/>
            <w:right w:val="none" w:sz="0" w:space="0" w:color="auto"/>
          </w:divBdr>
        </w:div>
      </w:divsChild>
    </w:div>
    <w:div w:id="1271627119">
      <w:marLeft w:val="0"/>
      <w:marRight w:val="180"/>
      <w:marTop w:val="0"/>
      <w:marBottom w:val="0"/>
      <w:divBdr>
        <w:top w:val="none" w:sz="0" w:space="0" w:color="auto"/>
        <w:left w:val="none" w:sz="0" w:space="0" w:color="auto"/>
        <w:bottom w:val="none" w:sz="0" w:space="0" w:color="auto"/>
        <w:right w:val="none" w:sz="0" w:space="0" w:color="auto"/>
      </w:divBdr>
    </w:div>
    <w:div w:id="1280405984">
      <w:marLeft w:val="0"/>
      <w:marRight w:val="0"/>
      <w:marTop w:val="0"/>
      <w:marBottom w:val="0"/>
      <w:divBdr>
        <w:top w:val="none" w:sz="0" w:space="0" w:color="auto"/>
        <w:left w:val="none" w:sz="0" w:space="0" w:color="auto"/>
        <w:bottom w:val="none" w:sz="0" w:space="0" w:color="auto"/>
        <w:right w:val="none" w:sz="0" w:space="0" w:color="auto"/>
      </w:divBdr>
    </w:div>
    <w:div w:id="1291859665">
      <w:marLeft w:val="0"/>
      <w:marRight w:val="180"/>
      <w:marTop w:val="0"/>
      <w:marBottom w:val="0"/>
      <w:divBdr>
        <w:top w:val="none" w:sz="0" w:space="0" w:color="auto"/>
        <w:left w:val="none" w:sz="0" w:space="0" w:color="auto"/>
        <w:bottom w:val="none" w:sz="0" w:space="0" w:color="auto"/>
        <w:right w:val="none" w:sz="0" w:space="0" w:color="auto"/>
      </w:divBdr>
    </w:div>
    <w:div w:id="1304889601">
      <w:marLeft w:val="0"/>
      <w:marRight w:val="0"/>
      <w:marTop w:val="0"/>
      <w:marBottom w:val="0"/>
      <w:divBdr>
        <w:top w:val="none" w:sz="0" w:space="0" w:color="auto"/>
        <w:left w:val="none" w:sz="0" w:space="0" w:color="auto"/>
        <w:bottom w:val="none" w:sz="0" w:space="0" w:color="auto"/>
        <w:right w:val="none" w:sz="0" w:space="0" w:color="auto"/>
      </w:divBdr>
    </w:div>
    <w:div w:id="1335960089">
      <w:marLeft w:val="0"/>
      <w:marRight w:val="0"/>
      <w:marTop w:val="0"/>
      <w:marBottom w:val="0"/>
      <w:divBdr>
        <w:top w:val="none" w:sz="0" w:space="0" w:color="auto"/>
        <w:left w:val="none" w:sz="0" w:space="0" w:color="auto"/>
        <w:bottom w:val="none" w:sz="0" w:space="0" w:color="auto"/>
        <w:right w:val="none" w:sz="0" w:space="0" w:color="auto"/>
      </w:divBdr>
    </w:div>
    <w:div w:id="1394889122">
      <w:marLeft w:val="0"/>
      <w:marRight w:val="180"/>
      <w:marTop w:val="0"/>
      <w:marBottom w:val="0"/>
      <w:divBdr>
        <w:top w:val="none" w:sz="0" w:space="0" w:color="auto"/>
        <w:left w:val="none" w:sz="0" w:space="0" w:color="auto"/>
        <w:bottom w:val="none" w:sz="0" w:space="0" w:color="auto"/>
        <w:right w:val="none" w:sz="0" w:space="0" w:color="auto"/>
      </w:divBdr>
    </w:div>
    <w:div w:id="1419784999">
      <w:marLeft w:val="0"/>
      <w:marRight w:val="0"/>
      <w:marTop w:val="0"/>
      <w:marBottom w:val="0"/>
      <w:divBdr>
        <w:top w:val="none" w:sz="0" w:space="0" w:color="auto"/>
        <w:left w:val="none" w:sz="0" w:space="0" w:color="auto"/>
        <w:bottom w:val="none" w:sz="0" w:space="0" w:color="auto"/>
        <w:right w:val="none" w:sz="0" w:space="0" w:color="auto"/>
      </w:divBdr>
    </w:div>
    <w:div w:id="1427579524">
      <w:bodyDiv w:val="1"/>
      <w:marLeft w:val="0"/>
      <w:marRight w:val="0"/>
      <w:marTop w:val="0"/>
      <w:marBottom w:val="0"/>
      <w:divBdr>
        <w:top w:val="none" w:sz="0" w:space="0" w:color="auto"/>
        <w:left w:val="none" w:sz="0" w:space="0" w:color="auto"/>
        <w:bottom w:val="none" w:sz="0" w:space="0" w:color="auto"/>
        <w:right w:val="none" w:sz="0" w:space="0" w:color="auto"/>
      </w:divBdr>
      <w:divsChild>
        <w:div w:id="1198354264">
          <w:marLeft w:val="0"/>
          <w:marRight w:val="0"/>
          <w:marTop w:val="0"/>
          <w:marBottom w:val="0"/>
          <w:divBdr>
            <w:top w:val="none" w:sz="0" w:space="0" w:color="auto"/>
            <w:left w:val="none" w:sz="0" w:space="0" w:color="auto"/>
            <w:bottom w:val="none" w:sz="0" w:space="0" w:color="auto"/>
            <w:right w:val="none" w:sz="0" w:space="0" w:color="auto"/>
          </w:divBdr>
        </w:div>
        <w:div w:id="548221764">
          <w:marLeft w:val="0"/>
          <w:marRight w:val="0"/>
          <w:marTop w:val="0"/>
          <w:marBottom w:val="0"/>
          <w:divBdr>
            <w:top w:val="none" w:sz="0" w:space="0" w:color="auto"/>
            <w:left w:val="none" w:sz="0" w:space="0" w:color="auto"/>
            <w:bottom w:val="none" w:sz="0" w:space="0" w:color="auto"/>
            <w:right w:val="none" w:sz="0" w:space="0" w:color="auto"/>
          </w:divBdr>
        </w:div>
        <w:div w:id="1500922369">
          <w:marLeft w:val="0"/>
          <w:marRight w:val="0"/>
          <w:marTop w:val="0"/>
          <w:marBottom w:val="0"/>
          <w:divBdr>
            <w:top w:val="none" w:sz="0" w:space="0" w:color="auto"/>
            <w:left w:val="none" w:sz="0" w:space="0" w:color="auto"/>
            <w:bottom w:val="none" w:sz="0" w:space="0" w:color="auto"/>
            <w:right w:val="none" w:sz="0" w:space="0" w:color="auto"/>
          </w:divBdr>
        </w:div>
        <w:div w:id="1238322815">
          <w:marLeft w:val="0"/>
          <w:marRight w:val="0"/>
          <w:marTop w:val="0"/>
          <w:marBottom w:val="0"/>
          <w:divBdr>
            <w:top w:val="none" w:sz="0" w:space="0" w:color="auto"/>
            <w:left w:val="none" w:sz="0" w:space="0" w:color="auto"/>
            <w:bottom w:val="none" w:sz="0" w:space="0" w:color="auto"/>
            <w:right w:val="none" w:sz="0" w:space="0" w:color="auto"/>
          </w:divBdr>
        </w:div>
        <w:div w:id="2090689719">
          <w:marLeft w:val="0"/>
          <w:marRight w:val="0"/>
          <w:marTop w:val="0"/>
          <w:marBottom w:val="0"/>
          <w:divBdr>
            <w:top w:val="none" w:sz="0" w:space="0" w:color="auto"/>
            <w:left w:val="none" w:sz="0" w:space="0" w:color="auto"/>
            <w:bottom w:val="none" w:sz="0" w:space="0" w:color="auto"/>
            <w:right w:val="none" w:sz="0" w:space="0" w:color="auto"/>
          </w:divBdr>
        </w:div>
      </w:divsChild>
    </w:div>
    <w:div w:id="1459642029">
      <w:marLeft w:val="0"/>
      <w:marRight w:val="0"/>
      <w:marTop w:val="0"/>
      <w:marBottom w:val="0"/>
      <w:divBdr>
        <w:top w:val="none" w:sz="0" w:space="0" w:color="auto"/>
        <w:left w:val="none" w:sz="0" w:space="0" w:color="auto"/>
        <w:bottom w:val="none" w:sz="0" w:space="0" w:color="auto"/>
        <w:right w:val="none" w:sz="0" w:space="0" w:color="auto"/>
      </w:divBdr>
    </w:div>
    <w:div w:id="1476795184">
      <w:marLeft w:val="0"/>
      <w:marRight w:val="0"/>
      <w:marTop w:val="0"/>
      <w:marBottom w:val="0"/>
      <w:divBdr>
        <w:top w:val="none" w:sz="0" w:space="0" w:color="auto"/>
        <w:left w:val="none" w:sz="0" w:space="0" w:color="auto"/>
        <w:bottom w:val="none" w:sz="0" w:space="0" w:color="auto"/>
        <w:right w:val="none" w:sz="0" w:space="0" w:color="auto"/>
      </w:divBdr>
    </w:div>
    <w:div w:id="1479689030">
      <w:marLeft w:val="0"/>
      <w:marRight w:val="0"/>
      <w:marTop w:val="0"/>
      <w:marBottom w:val="0"/>
      <w:divBdr>
        <w:top w:val="none" w:sz="0" w:space="0" w:color="auto"/>
        <w:left w:val="none" w:sz="0" w:space="0" w:color="auto"/>
        <w:bottom w:val="none" w:sz="0" w:space="0" w:color="auto"/>
        <w:right w:val="none" w:sz="0" w:space="0" w:color="auto"/>
      </w:divBdr>
    </w:div>
    <w:div w:id="1523587903">
      <w:bodyDiv w:val="1"/>
      <w:marLeft w:val="0"/>
      <w:marRight w:val="0"/>
      <w:marTop w:val="0"/>
      <w:marBottom w:val="0"/>
      <w:divBdr>
        <w:top w:val="none" w:sz="0" w:space="0" w:color="auto"/>
        <w:left w:val="none" w:sz="0" w:space="0" w:color="auto"/>
        <w:bottom w:val="none" w:sz="0" w:space="0" w:color="auto"/>
        <w:right w:val="none" w:sz="0" w:space="0" w:color="auto"/>
      </w:divBdr>
    </w:div>
    <w:div w:id="1546217647">
      <w:marLeft w:val="0"/>
      <w:marRight w:val="0"/>
      <w:marTop w:val="0"/>
      <w:marBottom w:val="0"/>
      <w:divBdr>
        <w:top w:val="none" w:sz="0" w:space="0" w:color="auto"/>
        <w:left w:val="none" w:sz="0" w:space="0" w:color="auto"/>
        <w:bottom w:val="none" w:sz="0" w:space="0" w:color="auto"/>
        <w:right w:val="none" w:sz="0" w:space="0" w:color="auto"/>
      </w:divBdr>
    </w:div>
    <w:div w:id="1619406385">
      <w:marLeft w:val="0"/>
      <w:marRight w:val="0"/>
      <w:marTop w:val="0"/>
      <w:marBottom w:val="0"/>
      <w:divBdr>
        <w:top w:val="none" w:sz="0" w:space="0" w:color="auto"/>
        <w:left w:val="none" w:sz="0" w:space="0" w:color="auto"/>
        <w:bottom w:val="none" w:sz="0" w:space="0" w:color="auto"/>
        <w:right w:val="none" w:sz="0" w:space="0" w:color="auto"/>
      </w:divBdr>
    </w:div>
    <w:div w:id="1652059023">
      <w:marLeft w:val="0"/>
      <w:marRight w:val="0"/>
      <w:marTop w:val="0"/>
      <w:marBottom w:val="0"/>
      <w:divBdr>
        <w:top w:val="none" w:sz="0" w:space="0" w:color="auto"/>
        <w:left w:val="none" w:sz="0" w:space="0" w:color="auto"/>
        <w:bottom w:val="none" w:sz="0" w:space="0" w:color="auto"/>
        <w:right w:val="none" w:sz="0" w:space="0" w:color="auto"/>
      </w:divBdr>
    </w:div>
    <w:div w:id="1787775269">
      <w:marLeft w:val="0"/>
      <w:marRight w:val="0"/>
      <w:marTop w:val="0"/>
      <w:marBottom w:val="0"/>
      <w:divBdr>
        <w:top w:val="none" w:sz="0" w:space="0" w:color="auto"/>
        <w:left w:val="none" w:sz="0" w:space="0" w:color="auto"/>
        <w:bottom w:val="none" w:sz="0" w:space="0" w:color="auto"/>
        <w:right w:val="none" w:sz="0" w:space="0" w:color="auto"/>
      </w:divBdr>
    </w:div>
    <w:div w:id="1808350393">
      <w:marLeft w:val="0"/>
      <w:marRight w:val="0"/>
      <w:marTop w:val="0"/>
      <w:marBottom w:val="0"/>
      <w:divBdr>
        <w:top w:val="none" w:sz="0" w:space="0" w:color="auto"/>
        <w:left w:val="none" w:sz="0" w:space="0" w:color="auto"/>
        <w:bottom w:val="none" w:sz="0" w:space="0" w:color="auto"/>
        <w:right w:val="none" w:sz="0" w:space="0" w:color="auto"/>
      </w:divBdr>
    </w:div>
    <w:div w:id="1811557383">
      <w:marLeft w:val="0"/>
      <w:marRight w:val="0"/>
      <w:marTop w:val="0"/>
      <w:marBottom w:val="0"/>
      <w:divBdr>
        <w:top w:val="none" w:sz="0" w:space="0" w:color="auto"/>
        <w:left w:val="none" w:sz="0" w:space="0" w:color="auto"/>
        <w:bottom w:val="none" w:sz="0" w:space="0" w:color="auto"/>
        <w:right w:val="none" w:sz="0" w:space="0" w:color="auto"/>
      </w:divBdr>
      <w:divsChild>
        <w:div w:id="1133870915">
          <w:marLeft w:val="0"/>
          <w:marRight w:val="0"/>
          <w:marTop w:val="0"/>
          <w:marBottom w:val="0"/>
          <w:divBdr>
            <w:top w:val="none" w:sz="0" w:space="0" w:color="auto"/>
            <w:left w:val="none" w:sz="0" w:space="0" w:color="auto"/>
            <w:bottom w:val="none" w:sz="0" w:space="0" w:color="auto"/>
            <w:right w:val="none" w:sz="0" w:space="0" w:color="auto"/>
          </w:divBdr>
          <w:divsChild>
            <w:div w:id="89635286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832257855">
      <w:marLeft w:val="0"/>
      <w:marRight w:val="0"/>
      <w:marTop w:val="0"/>
      <w:marBottom w:val="0"/>
      <w:divBdr>
        <w:top w:val="none" w:sz="0" w:space="0" w:color="auto"/>
        <w:left w:val="none" w:sz="0" w:space="0" w:color="auto"/>
        <w:bottom w:val="none" w:sz="0" w:space="0" w:color="auto"/>
        <w:right w:val="none" w:sz="0" w:space="0" w:color="auto"/>
      </w:divBdr>
    </w:div>
    <w:div w:id="1852793977">
      <w:marLeft w:val="0"/>
      <w:marRight w:val="0"/>
      <w:marTop w:val="0"/>
      <w:marBottom w:val="0"/>
      <w:divBdr>
        <w:top w:val="none" w:sz="0" w:space="0" w:color="auto"/>
        <w:left w:val="none" w:sz="0" w:space="0" w:color="auto"/>
        <w:bottom w:val="none" w:sz="0" w:space="0" w:color="auto"/>
        <w:right w:val="none" w:sz="0" w:space="0" w:color="auto"/>
      </w:divBdr>
    </w:div>
    <w:div w:id="1913613757">
      <w:marLeft w:val="0"/>
      <w:marRight w:val="0"/>
      <w:marTop w:val="0"/>
      <w:marBottom w:val="0"/>
      <w:divBdr>
        <w:top w:val="none" w:sz="0" w:space="0" w:color="auto"/>
        <w:left w:val="none" w:sz="0" w:space="0" w:color="auto"/>
        <w:bottom w:val="none" w:sz="0" w:space="0" w:color="auto"/>
        <w:right w:val="none" w:sz="0" w:space="0" w:color="auto"/>
      </w:divBdr>
    </w:div>
    <w:div w:id="1971590902">
      <w:marLeft w:val="0"/>
      <w:marRight w:val="0"/>
      <w:marTop w:val="0"/>
      <w:marBottom w:val="0"/>
      <w:divBdr>
        <w:top w:val="none" w:sz="0" w:space="0" w:color="auto"/>
        <w:left w:val="none" w:sz="0" w:space="0" w:color="auto"/>
        <w:bottom w:val="none" w:sz="0" w:space="0" w:color="auto"/>
        <w:right w:val="none" w:sz="0" w:space="0" w:color="auto"/>
      </w:divBdr>
    </w:div>
    <w:div w:id="1984695529">
      <w:bodyDiv w:val="1"/>
      <w:marLeft w:val="0"/>
      <w:marRight w:val="0"/>
      <w:marTop w:val="0"/>
      <w:marBottom w:val="0"/>
      <w:divBdr>
        <w:top w:val="none" w:sz="0" w:space="0" w:color="auto"/>
        <w:left w:val="none" w:sz="0" w:space="0" w:color="auto"/>
        <w:bottom w:val="none" w:sz="0" w:space="0" w:color="auto"/>
        <w:right w:val="none" w:sz="0" w:space="0" w:color="auto"/>
      </w:divBdr>
      <w:divsChild>
        <w:div w:id="576284904">
          <w:marLeft w:val="0"/>
          <w:marRight w:val="0"/>
          <w:marTop w:val="0"/>
          <w:marBottom w:val="0"/>
          <w:divBdr>
            <w:top w:val="none" w:sz="0" w:space="0" w:color="auto"/>
            <w:left w:val="none" w:sz="0" w:space="0" w:color="auto"/>
            <w:bottom w:val="none" w:sz="0" w:space="0" w:color="auto"/>
            <w:right w:val="none" w:sz="0" w:space="0" w:color="auto"/>
          </w:divBdr>
        </w:div>
        <w:div w:id="546139729">
          <w:marLeft w:val="0"/>
          <w:marRight w:val="0"/>
          <w:marTop w:val="0"/>
          <w:marBottom w:val="0"/>
          <w:divBdr>
            <w:top w:val="none" w:sz="0" w:space="0" w:color="auto"/>
            <w:left w:val="none" w:sz="0" w:space="0" w:color="auto"/>
            <w:bottom w:val="none" w:sz="0" w:space="0" w:color="auto"/>
            <w:right w:val="none" w:sz="0" w:space="0" w:color="auto"/>
          </w:divBdr>
        </w:div>
        <w:div w:id="802502926">
          <w:marLeft w:val="0"/>
          <w:marRight w:val="0"/>
          <w:marTop w:val="0"/>
          <w:marBottom w:val="0"/>
          <w:divBdr>
            <w:top w:val="none" w:sz="0" w:space="0" w:color="auto"/>
            <w:left w:val="none" w:sz="0" w:space="0" w:color="auto"/>
            <w:bottom w:val="none" w:sz="0" w:space="0" w:color="auto"/>
            <w:right w:val="none" w:sz="0" w:space="0" w:color="auto"/>
          </w:divBdr>
        </w:div>
        <w:div w:id="1698696866">
          <w:marLeft w:val="0"/>
          <w:marRight w:val="0"/>
          <w:marTop w:val="0"/>
          <w:marBottom w:val="0"/>
          <w:divBdr>
            <w:top w:val="none" w:sz="0" w:space="0" w:color="auto"/>
            <w:left w:val="none" w:sz="0" w:space="0" w:color="auto"/>
            <w:bottom w:val="none" w:sz="0" w:space="0" w:color="auto"/>
            <w:right w:val="none" w:sz="0" w:space="0" w:color="auto"/>
          </w:divBdr>
        </w:div>
        <w:div w:id="1788697963">
          <w:marLeft w:val="0"/>
          <w:marRight w:val="0"/>
          <w:marTop w:val="0"/>
          <w:marBottom w:val="0"/>
          <w:divBdr>
            <w:top w:val="none" w:sz="0" w:space="0" w:color="auto"/>
            <w:left w:val="none" w:sz="0" w:space="0" w:color="auto"/>
            <w:bottom w:val="none" w:sz="0" w:space="0" w:color="auto"/>
            <w:right w:val="none" w:sz="0" w:space="0" w:color="auto"/>
          </w:divBdr>
        </w:div>
      </w:divsChild>
    </w:div>
    <w:div w:id="1986738458">
      <w:marLeft w:val="0"/>
      <w:marRight w:val="0"/>
      <w:marTop w:val="0"/>
      <w:marBottom w:val="0"/>
      <w:divBdr>
        <w:top w:val="none" w:sz="0" w:space="0" w:color="auto"/>
        <w:left w:val="none" w:sz="0" w:space="0" w:color="auto"/>
        <w:bottom w:val="none" w:sz="0" w:space="0" w:color="auto"/>
        <w:right w:val="none" w:sz="0" w:space="0" w:color="auto"/>
      </w:divBdr>
    </w:div>
    <w:div w:id="1998264587">
      <w:marLeft w:val="0"/>
      <w:marRight w:val="180"/>
      <w:marTop w:val="0"/>
      <w:marBottom w:val="0"/>
      <w:divBdr>
        <w:top w:val="none" w:sz="0" w:space="0" w:color="auto"/>
        <w:left w:val="none" w:sz="0" w:space="0" w:color="auto"/>
        <w:bottom w:val="none" w:sz="0" w:space="0" w:color="auto"/>
        <w:right w:val="none" w:sz="0" w:space="0" w:color="auto"/>
      </w:divBdr>
    </w:div>
    <w:div w:id="2002153201">
      <w:marLeft w:val="0"/>
      <w:marRight w:val="0"/>
      <w:marTop w:val="0"/>
      <w:marBottom w:val="0"/>
      <w:divBdr>
        <w:top w:val="none" w:sz="0" w:space="0" w:color="auto"/>
        <w:left w:val="none" w:sz="0" w:space="0" w:color="auto"/>
        <w:bottom w:val="none" w:sz="0" w:space="0" w:color="auto"/>
        <w:right w:val="none" w:sz="0" w:space="0" w:color="auto"/>
      </w:divBdr>
    </w:div>
    <w:div w:id="2027514359">
      <w:marLeft w:val="0"/>
      <w:marRight w:val="0"/>
      <w:marTop w:val="0"/>
      <w:marBottom w:val="0"/>
      <w:divBdr>
        <w:top w:val="none" w:sz="0" w:space="0" w:color="auto"/>
        <w:left w:val="none" w:sz="0" w:space="0" w:color="auto"/>
        <w:bottom w:val="none" w:sz="0" w:space="0" w:color="auto"/>
        <w:right w:val="none" w:sz="0" w:space="0" w:color="auto"/>
      </w:divBdr>
    </w:div>
    <w:div w:id="2105689514">
      <w:marLeft w:val="0"/>
      <w:marRight w:val="0"/>
      <w:marTop w:val="0"/>
      <w:marBottom w:val="0"/>
      <w:divBdr>
        <w:top w:val="none" w:sz="0" w:space="0" w:color="auto"/>
        <w:left w:val="none" w:sz="0" w:space="0" w:color="auto"/>
        <w:bottom w:val="none" w:sz="0" w:space="0" w:color="auto"/>
        <w:right w:val="none" w:sz="0" w:space="0" w:color="auto"/>
      </w:divBdr>
    </w:div>
    <w:div w:id="2128348953">
      <w:marLeft w:val="0"/>
      <w:marRight w:val="18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F8B78-5F36-44B4-8868-DDE8B770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11</Pages>
  <Words>1973</Words>
  <Characters>10656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marilia favalesso</dc:creator>
  <cp:keywords/>
  <dc:description/>
  <cp:lastModifiedBy>Gabriela Medeiros</cp:lastModifiedBy>
  <cp:revision>36</cp:revision>
  <cp:lastPrinted>2016-09-19T00:10:00Z</cp:lastPrinted>
  <dcterms:created xsi:type="dcterms:W3CDTF">2016-09-14T21:17:00Z</dcterms:created>
  <dcterms:modified xsi:type="dcterms:W3CDTF">2016-09-19T00:12:00Z</dcterms:modified>
</cp:coreProperties>
</file>