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8BCF5" w14:textId="303B4766" w:rsidR="00E379A9" w:rsidRPr="00FE14EF" w:rsidRDefault="00C547C6" w:rsidP="004F39CB">
      <w:pPr>
        <w:jc w:val="center"/>
        <w:rPr>
          <w:rFonts w:ascii="Times" w:hAnsi="Times" w:cs="Arial"/>
          <w:b/>
          <w:sz w:val="32"/>
        </w:rPr>
      </w:pPr>
      <w:r w:rsidRPr="00FE14EF">
        <w:rPr>
          <w:rFonts w:ascii="Times" w:hAnsi="Times" w:cs="Arial"/>
          <w:b/>
          <w:sz w:val="32"/>
        </w:rPr>
        <w:t>Introduction of a data visualization service</w:t>
      </w:r>
      <w:r w:rsidR="006A7237" w:rsidRPr="00FE14EF">
        <w:rPr>
          <w:rFonts w:ascii="Times" w:hAnsi="Times" w:cs="Arial"/>
          <w:b/>
          <w:sz w:val="32"/>
        </w:rPr>
        <w:t>:</w:t>
      </w:r>
      <w:r w:rsidRPr="00FE14EF">
        <w:rPr>
          <w:rFonts w:ascii="Times" w:hAnsi="Times" w:cs="Arial"/>
          <w:b/>
          <w:sz w:val="32"/>
        </w:rPr>
        <w:t xml:space="preserve"> Reflect.</w:t>
      </w:r>
    </w:p>
    <w:p w14:paraId="3ABE2FF6" w14:textId="5D1EBA85" w:rsidR="00011E5C" w:rsidRPr="00FE14EF" w:rsidRDefault="004F39CB" w:rsidP="00B04DBF">
      <w:pPr>
        <w:wordWrap w:val="0"/>
        <w:jc w:val="right"/>
        <w:rPr>
          <w:rFonts w:ascii="Times" w:hAnsi="Times" w:cs="Arial"/>
        </w:rPr>
      </w:pPr>
      <w:r w:rsidRPr="00FE14EF">
        <w:rPr>
          <w:rFonts w:ascii="Times" w:hAnsi="Times" w:cs="Arial"/>
        </w:rPr>
        <w:t>Lu Han</w:t>
      </w:r>
    </w:p>
    <w:p w14:paraId="3740FF75" w14:textId="4E5E7916" w:rsidR="00011E5C" w:rsidRPr="00FE14EF" w:rsidRDefault="00B04DBF" w:rsidP="00B04DBF">
      <w:pPr>
        <w:pStyle w:val="a9"/>
        <w:numPr>
          <w:ilvl w:val="0"/>
          <w:numId w:val="1"/>
        </w:numPr>
        <w:ind w:firstLineChars="0"/>
        <w:rPr>
          <w:rFonts w:ascii="Times" w:hAnsi="Times" w:cs="Arial"/>
          <w:b/>
        </w:rPr>
      </w:pPr>
      <w:r w:rsidRPr="00FE14EF">
        <w:rPr>
          <w:rFonts w:ascii="Times" w:hAnsi="Times" w:cs="Arial"/>
          <w:b/>
        </w:rPr>
        <w:t>Why we need</w:t>
      </w:r>
      <w:r w:rsidR="00011E5C" w:rsidRPr="00FE14EF">
        <w:rPr>
          <w:rFonts w:ascii="Times" w:hAnsi="Times" w:cs="Arial"/>
          <w:b/>
        </w:rPr>
        <w:t xml:space="preserve"> data visualization service</w:t>
      </w:r>
    </w:p>
    <w:p w14:paraId="75DDC83B" w14:textId="3E97056B" w:rsidR="00011E5C" w:rsidRPr="00FE14EF" w:rsidRDefault="003725DB" w:rsidP="00933BE3">
      <w:pPr>
        <w:ind w:firstLine="420"/>
        <w:rPr>
          <w:rFonts w:ascii="Times" w:hAnsi="Times" w:cs="Arial"/>
        </w:rPr>
      </w:pPr>
      <w:r w:rsidRPr="00FE14EF">
        <w:rPr>
          <w:rFonts w:ascii="Times" w:hAnsi="Times" w:cs="Arial"/>
        </w:rPr>
        <w:t xml:space="preserve">Data visualization is important since we understand and retain information better when we can visualize our data. Nowadays, more and more companies start incorporating data analytics into their application. For example, for </w:t>
      </w:r>
      <w:r w:rsidR="00BB54BF" w:rsidRPr="00FE14EF">
        <w:rPr>
          <w:rFonts w:ascii="Times" w:hAnsi="Times" w:cs="Arial"/>
        </w:rPr>
        <w:t>b2c (business to customer) web application</w:t>
      </w:r>
      <w:r w:rsidRPr="00FE14EF">
        <w:rPr>
          <w:rFonts w:ascii="Times" w:hAnsi="Times" w:cs="Arial"/>
        </w:rPr>
        <w:t>,</w:t>
      </w:r>
      <w:r w:rsidR="00BB54BF" w:rsidRPr="00FE14EF">
        <w:rPr>
          <w:rFonts w:ascii="Times" w:hAnsi="Times" w:cs="Arial"/>
        </w:rPr>
        <w:t xml:space="preserve"> </w:t>
      </w:r>
      <w:r w:rsidRPr="00FE14EF">
        <w:rPr>
          <w:rFonts w:ascii="Times" w:hAnsi="Times" w:cs="Arial"/>
        </w:rPr>
        <w:t>a customized, dynamic interactive data visualization and analytics tool would help b</w:t>
      </w:r>
      <w:r w:rsidR="00BB54BF" w:rsidRPr="00FE14EF">
        <w:rPr>
          <w:rFonts w:ascii="Times" w:hAnsi="Times" w:cs="Arial"/>
        </w:rPr>
        <w:t xml:space="preserve">usiness owners </w:t>
      </w:r>
      <w:r w:rsidRPr="00FE14EF">
        <w:rPr>
          <w:rFonts w:ascii="Times" w:hAnsi="Times" w:cs="Arial"/>
        </w:rPr>
        <w:t xml:space="preserve">make their business better. </w:t>
      </w:r>
      <w:r w:rsidR="00011E5C" w:rsidRPr="00FE14EF">
        <w:rPr>
          <w:rFonts w:ascii="Times" w:hAnsi="Times" w:cs="Arial"/>
        </w:rPr>
        <w:t>However, many companies spend millions of dollars and hire many engineers to build their similar infrastructures for visualization of their own data. To prevent r</w:t>
      </w:r>
      <w:r w:rsidR="00B04DBF" w:rsidRPr="00FE14EF">
        <w:rPr>
          <w:rFonts w:ascii="Times" w:hAnsi="Times" w:cs="Arial"/>
        </w:rPr>
        <w:t>epetitive work of the same type, we need a data visualization service.</w:t>
      </w:r>
    </w:p>
    <w:p w14:paraId="731661CC" w14:textId="15BFB05E" w:rsidR="00011E5C" w:rsidRPr="00FE14EF" w:rsidRDefault="00011E5C" w:rsidP="00011E5C">
      <w:pPr>
        <w:rPr>
          <w:rFonts w:ascii="Times" w:hAnsi="Times" w:cs="Arial"/>
        </w:rPr>
      </w:pPr>
    </w:p>
    <w:p w14:paraId="7EE66AF0" w14:textId="1055CA9B" w:rsidR="00B04DBF" w:rsidRPr="00FE14EF" w:rsidRDefault="00B04DBF" w:rsidP="00B04DBF">
      <w:pPr>
        <w:pStyle w:val="a9"/>
        <w:numPr>
          <w:ilvl w:val="0"/>
          <w:numId w:val="1"/>
        </w:numPr>
        <w:ind w:firstLineChars="0"/>
        <w:rPr>
          <w:rFonts w:ascii="Times" w:hAnsi="Times" w:cs="Arial"/>
          <w:b/>
        </w:rPr>
      </w:pPr>
      <w:r w:rsidRPr="00FE14EF">
        <w:rPr>
          <w:rFonts w:ascii="Times" w:hAnsi="Times" w:cs="Arial"/>
          <w:b/>
        </w:rPr>
        <w:t>What is reflect</w:t>
      </w:r>
    </w:p>
    <w:p w14:paraId="12B585F1" w14:textId="550669D5" w:rsidR="00B04DBF" w:rsidRPr="00FE14EF" w:rsidRDefault="00B04DBF" w:rsidP="00933BE3">
      <w:pPr>
        <w:ind w:firstLine="420"/>
        <w:rPr>
          <w:rFonts w:ascii="Times" w:hAnsi="Times" w:cs="Arial"/>
        </w:rPr>
      </w:pPr>
      <w:r w:rsidRPr="00FE14EF">
        <w:rPr>
          <w:rFonts w:ascii="Times" w:hAnsi="Times" w:cs="Arial"/>
        </w:rPr>
        <w:t xml:space="preserve">Reflect is a data visualizations and analytics platform for developers based in Portland, Oregon. Just like </w:t>
      </w:r>
      <w:proofErr w:type="spellStart"/>
      <w:r w:rsidRPr="00FE14EF">
        <w:rPr>
          <w:rFonts w:ascii="Times" w:hAnsi="Times" w:cs="Arial"/>
        </w:rPr>
        <w:t>Sendgrid</w:t>
      </w:r>
      <w:proofErr w:type="spellEnd"/>
      <w:r w:rsidRPr="00FE14EF">
        <w:rPr>
          <w:rFonts w:ascii="Times" w:hAnsi="Times" w:cs="Arial"/>
        </w:rPr>
        <w:t xml:space="preserve">, </w:t>
      </w:r>
      <w:proofErr w:type="spellStart"/>
      <w:r w:rsidRPr="00FE14EF">
        <w:rPr>
          <w:rFonts w:ascii="Times" w:hAnsi="Times" w:cs="Arial"/>
        </w:rPr>
        <w:t>Twilio</w:t>
      </w:r>
      <w:proofErr w:type="spellEnd"/>
      <w:r w:rsidRPr="00FE14EF">
        <w:rPr>
          <w:rFonts w:ascii="Times" w:hAnsi="Times" w:cs="Arial"/>
        </w:rPr>
        <w:t xml:space="preserve"> and Strip, Reflect was developed with the idea of giving developers discrete modular tools that they could directly plug into their applications without worrying about the code.</w:t>
      </w:r>
    </w:p>
    <w:p w14:paraId="387F0C7D" w14:textId="77777777" w:rsidR="00B04DBF" w:rsidRPr="00FE14EF" w:rsidRDefault="00B04DBF" w:rsidP="00DA2AFC">
      <w:pPr>
        <w:rPr>
          <w:rFonts w:ascii="Times" w:hAnsi="Times" w:cs="Arial"/>
          <w:b/>
        </w:rPr>
      </w:pPr>
    </w:p>
    <w:p w14:paraId="77850E80" w14:textId="77777777" w:rsidR="006D5F21" w:rsidRPr="00FE14EF" w:rsidRDefault="00B04DBF" w:rsidP="006D5F21">
      <w:pPr>
        <w:pStyle w:val="a9"/>
        <w:numPr>
          <w:ilvl w:val="0"/>
          <w:numId w:val="1"/>
        </w:numPr>
        <w:ind w:firstLineChars="0"/>
        <w:rPr>
          <w:rFonts w:ascii="Times" w:hAnsi="Times" w:cs="Arial"/>
          <w:b/>
        </w:rPr>
      </w:pPr>
      <w:r w:rsidRPr="00FE14EF">
        <w:rPr>
          <w:rFonts w:ascii="Times" w:hAnsi="Times" w:cs="Arial"/>
          <w:b/>
        </w:rPr>
        <w:t>How Reflect works</w:t>
      </w:r>
    </w:p>
    <w:p w14:paraId="00E95729" w14:textId="0D8854BF" w:rsidR="008D3B12" w:rsidRDefault="000211A0" w:rsidP="008D3B12">
      <w:pPr>
        <w:pStyle w:val="a9"/>
        <w:ind w:firstLine="480"/>
        <w:rPr>
          <w:rFonts w:ascii="Times" w:hAnsi="Times" w:cs="Arial"/>
        </w:rPr>
      </w:pPr>
      <w:r w:rsidRPr="00FE14EF">
        <w:rPr>
          <w:rFonts w:ascii="Times" w:hAnsi="Times" w:cs="Arial"/>
        </w:rPr>
        <w:t>Reflect is composed three major parts: Reflect agent</w:t>
      </w:r>
      <w:r w:rsidR="00933BE3" w:rsidRPr="00FE14EF">
        <w:rPr>
          <w:rFonts w:ascii="Times" w:hAnsi="Times" w:cs="Arial"/>
        </w:rPr>
        <w:t>, the Reflect API and Reflect.js.</w:t>
      </w:r>
      <w:r w:rsidR="00E12FE6">
        <w:rPr>
          <w:rFonts w:ascii="Times" w:hAnsi="Times" w:cs="Arial"/>
        </w:rPr>
        <w:t xml:space="preserve"> </w:t>
      </w:r>
    </w:p>
    <w:p w14:paraId="4E4BECA9" w14:textId="0DC9FBC7" w:rsidR="00602FD0" w:rsidRDefault="00602FD0" w:rsidP="00602FD0">
      <w:pPr>
        <w:pStyle w:val="a9"/>
        <w:ind w:firstLine="480"/>
        <w:rPr>
          <w:rFonts w:ascii="Times" w:hAnsi="Times"/>
        </w:rPr>
      </w:pPr>
      <w:r>
        <w:rPr>
          <w:rFonts w:ascii="Times" w:hAnsi="Times" w:cs="Arial"/>
        </w:rPr>
        <w:t xml:space="preserve">To use this, Step 1 is to connect Reflect agent with your data warehouse. </w:t>
      </w:r>
      <w:r>
        <w:rPr>
          <w:rFonts w:ascii="Times" w:hAnsi="Times"/>
        </w:rPr>
        <w:t xml:space="preserve">Step 2 is to design your data model and design some data visualizations </w:t>
      </w:r>
      <w:r w:rsidR="00A2181A">
        <w:rPr>
          <w:rFonts w:ascii="Times" w:hAnsi="Times"/>
        </w:rPr>
        <w:t>for your project with a browser-</w:t>
      </w:r>
      <w:r>
        <w:rPr>
          <w:rFonts w:ascii="Times" w:hAnsi="Times"/>
        </w:rPr>
        <w:t xml:space="preserve">based </w:t>
      </w:r>
      <w:r w:rsidR="00A2181A" w:rsidRPr="008D3B12">
        <w:rPr>
          <w:rFonts w:ascii="Times" w:hAnsi="Times" w:cs="Arial"/>
        </w:rPr>
        <w:t>drag-and-drop</w:t>
      </w:r>
      <w:r w:rsidR="00A2181A">
        <w:rPr>
          <w:rFonts w:ascii="Times" w:hAnsi="Times"/>
        </w:rPr>
        <w:t xml:space="preserve"> </w:t>
      </w:r>
      <w:r>
        <w:rPr>
          <w:rFonts w:ascii="Times" w:hAnsi="Times"/>
        </w:rPr>
        <w:t>user interface provided by the Reflect API</w:t>
      </w:r>
      <w:r w:rsidR="00A2181A">
        <w:rPr>
          <w:rFonts w:ascii="Times" w:hAnsi="Times"/>
        </w:rPr>
        <w:t>. Step 3, user can then embed the stunning visualization into your application with a few lines of code.</w:t>
      </w:r>
    </w:p>
    <w:p w14:paraId="1CC84F3A" w14:textId="5F3BAB43" w:rsidR="002A2B23" w:rsidRPr="00A2181A" w:rsidRDefault="00A2181A" w:rsidP="00A2181A">
      <w:pPr>
        <w:pStyle w:val="a9"/>
        <w:ind w:firstLine="480"/>
        <w:rPr>
          <w:rFonts w:ascii="Times" w:hAnsi="Times"/>
        </w:rPr>
      </w:pPr>
      <w:r>
        <w:rPr>
          <w:rFonts w:ascii="Times" w:hAnsi="Times" w:cs="Arial"/>
        </w:rPr>
        <w:t>In sum, Reflect agent</w:t>
      </w:r>
      <w:r w:rsidRPr="00FE14EF">
        <w:rPr>
          <w:rFonts w:ascii="Times" w:hAnsi="Times"/>
        </w:rPr>
        <w:t xml:space="preserve"> </w:t>
      </w:r>
      <w:r>
        <w:rPr>
          <w:rFonts w:ascii="Times" w:hAnsi="Times"/>
        </w:rPr>
        <w:t xml:space="preserve">is the middle layer between Reflect API and your data and it automatically connect to Reflect API. It </w:t>
      </w:r>
      <w:r w:rsidR="00602FD0" w:rsidRPr="00FE14EF">
        <w:rPr>
          <w:rFonts w:ascii="Times" w:hAnsi="Times"/>
        </w:rPr>
        <w:t>translates requests from embedded visualizations</w:t>
      </w:r>
      <w:r w:rsidR="00602FD0">
        <w:rPr>
          <w:rFonts w:ascii="Times" w:hAnsi="Times"/>
        </w:rPr>
        <w:t xml:space="preserve"> in your application</w:t>
      </w:r>
      <w:r w:rsidR="00602FD0" w:rsidRPr="00FE14EF">
        <w:rPr>
          <w:rFonts w:ascii="Times" w:hAnsi="Times"/>
        </w:rPr>
        <w:t xml:space="preserve"> to the native query language of your database.</w:t>
      </w:r>
      <w:r w:rsidR="00602FD0">
        <w:rPr>
          <w:rFonts w:ascii="Times" w:hAnsi="Times"/>
        </w:rPr>
        <w:t xml:space="preserve"> </w:t>
      </w:r>
      <w:r w:rsidR="00602FD0">
        <w:rPr>
          <w:rFonts w:ascii="Times" w:hAnsi="Times" w:cs="Arial"/>
        </w:rPr>
        <w:t>The agent</w:t>
      </w:r>
      <w:r w:rsidR="008D3B12" w:rsidRPr="008D3B12">
        <w:rPr>
          <w:rFonts w:ascii="Times" w:hAnsi="Times" w:cs="Arial"/>
        </w:rPr>
        <w:t xml:space="preserve"> fetches data </w:t>
      </w:r>
      <w:r w:rsidR="00602FD0">
        <w:rPr>
          <w:rFonts w:ascii="Times" w:hAnsi="Times" w:cs="Arial"/>
        </w:rPr>
        <w:t xml:space="preserve">defined by data model and embedded visualization </w:t>
      </w:r>
      <w:r w:rsidR="008D3B12" w:rsidRPr="008D3B12">
        <w:rPr>
          <w:rFonts w:ascii="Times" w:hAnsi="Times" w:cs="Arial"/>
        </w:rPr>
        <w:t>and brings it into Reflect, where you align the columns in your database to the dimensions and metrics you want to visualize.</w:t>
      </w:r>
      <w:r w:rsidR="00602FD0">
        <w:rPr>
          <w:rFonts w:ascii="Times" w:hAnsi="Times" w:cs="Arial"/>
        </w:rPr>
        <w:t xml:space="preserve"> </w:t>
      </w:r>
    </w:p>
    <w:p w14:paraId="4B5D23F7" w14:textId="77777777" w:rsidR="002A2B23" w:rsidRPr="00FE14EF" w:rsidRDefault="002A2B23" w:rsidP="002A2B23">
      <w:pPr>
        <w:pStyle w:val="a9"/>
        <w:ind w:left="425" w:firstLineChars="0" w:firstLine="0"/>
        <w:rPr>
          <w:rFonts w:ascii="Times" w:hAnsi="Times" w:cs="Arial"/>
        </w:rPr>
      </w:pPr>
      <w:r w:rsidRPr="00FE14EF">
        <w:rPr>
          <w:rFonts w:ascii="Times" w:hAnsi="Times"/>
          <w:noProof/>
        </w:rPr>
        <w:drawing>
          <wp:inline distT="0" distB="0" distL="0" distR="0" wp14:anchorId="6E533EBA" wp14:editId="0A9A584A">
            <wp:extent cx="5943600" cy="1687406"/>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7406"/>
                    </a:xfrm>
                    <a:prstGeom prst="rect">
                      <a:avLst/>
                    </a:prstGeom>
                    <a:noFill/>
                    <a:ln>
                      <a:noFill/>
                    </a:ln>
                  </pic:spPr>
                </pic:pic>
              </a:graphicData>
            </a:graphic>
          </wp:inline>
        </w:drawing>
      </w:r>
    </w:p>
    <w:p w14:paraId="4F398FEC" w14:textId="77777777" w:rsidR="002A2B23" w:rsidRPr="00FE14EF" w:rsidRDefault="002A2B23" w:rsidP="002A2B23">
      <w:pPr>
        <w:pStyle w:val="a9"/>
        <w:ind w:left="425" w:firstLineChars="0" w:firstLine="0"/>
        <w:jc w:val="center"/>
        <w:rPr>
          <w:rFonts w:ascii="Times" w:hAnsi="Times" w:cs="Arial"/>
          <w:b/>
        </w:rPr>
      </w:pPr>
      <w:r w:rsidRPr="00FE14EF">
        <w:rPr>
          <w:rFonts w:ascii="Times" w:hAnsi="Times" w:cs="Arial"/>
          <w:b/>
        </w:rPr>
        <w:t>Figure 1. Reflect workflow diagram.</w:t>
      </w:r>
    </w:p>
    <w:p w14:paraId="07A7CC81" w14:textId="50354570" w:rsidR="002A2B23" w:rsidRPr="00A2181A" w:rsidRDefault="00A2181A" w:rsidP="00A2181A">
      <w:pPr>
        <w:pStyle w:val="a9"/>
        <w:ind w:firstLineChars="0"/>
        <w:rPr>
          <w:rFonts w:ascii="Times" w:hAnsi="Times" w:cs="Arial"/>
        </w:rPr>
      </w:pPr>
      <w:r>
        <w:rPr>
          <w:rFonts w:ascii="Times" w:hAnsi="Times" w:cs="Arial"/>
        </w:rPr>
        <w:lastRenderedPageBreak/>
        <w:t>The functionality of each component of Reflect is described in more detail below.</w:t>
      </w:r>
    </w:p>
    <w:p w14:paraId="7BD9516A" w14:textId="468A39FD" w:rsidR="006D5F21" w:rsidRPr="00FE14EF" w:rsidRDefault="006D5F21" w:rsidP="006D5F21">
      <w:pPr>
        <w:pStyle w:val="a9"/>
        <w:numPr>
          <w:ilvl w:val="1"/>
          <w:numId w:val="1"/>
        </w:numPr>
        <w:ind w:firstLineChars="0"/>
        <w:rPr>
          <w:rFonts w:ascii="Times" w:hAnsi="Times" w:cs="Arial"/>
          <w:b/>
        </w:rPr>
      </w:pPr>
      <w:r w:rsidRPr="00FE14EF">
        <w:rPr>
          <w:rFonts w:ascii="Times" w:hAnsi="Times" w:cs="Arial"/>
          <w:b/>
        </w:rPr>
        <w:t>Reflect Agent</w:t>
      </w:r>
    </w:p>
    <w:p w14:paraId="08595FA4" w14:textId="2B5033F9" w:rsidR="006D5F21" w:rsidRDefault="000211A0" w:rsidP="00C53E86">
      <w:pPr>
        <w:ind w:left="425" w:firstLine="415"/>
        <w:rPr>
          <w:rFonts w:ascii="Times" w:hAnsi="Times"/>
          <w:color w:val="3E433E"/>
        </w:rPr>
      </w:pPr>
      <w:r w:rsidRPr="00FE14EF">
        <w:rPr>
          <w:rFonts w:ascii="Times" w:hAnsi="Times"/>
          <w:color w:val="3E433E"/>
        </w:rPr>
        <w:t xml:space="preserve">Reflect agent is the middle layer between your data warehouse and reflect API. It is “a highly scalable, secure, and fault-tolerant way of delegating access to databases in your infrastructure to Reflect”. The agent </w:t>
      </w:r>
      <w:r w:rsidR="00C53E86">
        <w:rPr>
          <w:rFonts w:ascii="Times" w:hAnsi="Times"/>
          <w:color w:val="3E433E"/>
        </w:rPr>
        <w:t>only need read access to your database and it</w:t>
      </w:r>
      <w:r w:rsidRPr="00FE14EF">
        <w:rPr>
          <w:rFonts w:ascii="Times" w:hAnsi="Times"/>
          <w:color w:val="3E433E"/>
        </w:rPr>
        <w:t xml:space="preserve"> will never write to your database. You can either give </w:t>
      </w:r>
      <w:proofErr w:type="spellStart"/>
      <w:r w:rsidRPr="00FE14EF">
        <w:rPr>
          <w:rFonts w:ascii="Times" w:hAnsi="Times"/>
          <w:color w:val="3E433E"/>
        </w:rPr>
        <w:t>Reflect’s</w:t>
      </w:r>
      <w:proofErr w:type="spellEnd"/>
      <w:r w:rsidRPr="00FE14EF">
        <w:rPr>
          <w:rFonts w:ascii="Times" w:hAnsi="Times"/>
          <w:color w:val="3E433E"/>
        </w:rPr>
        <w:t xml:space="preserve"> software agent the access to your database or, if you are worried about security, you can host your own copy of the agent (Support Linux operating system). Only reflect services should be able to talk to your agent. Thus, a two-way SSL is used</w:t>
      </w:r>
      <w:r w:rsidR="00933BE3" w:rsidRPr="00FE14EF">
        <w:rPr>
          <w:rFonts w:ascii="Times" w:hAnsi="Times"/>
          <w:color w:val="3E433E"/>
        </w:rPr>
        <w:t xml:space="preserve">. Agent response and clients authentication </w:t>
      </w:r>
      <w:r w:rsidR="00FE14EF">
        <w:rPr>
          <w:rFonts w:ascii="Times" w:hAnsi="Times"/>
          <w:color w:val="3E433E"/>
        </w:rPr>
        <w:t>are</w:t>
      </w:r>
      <w:r w:rsidR="00933BE3" w:rsidRPr="00FE14EF">
        <w:rPr>
          <w:rFonts w:ascii="Times" w:hAnsi="Times"/>
          <w:color w:val="3E433E"/>
        </w:rPr>
        <w:t xml:space="preserve"> both encrypted via SSL</w:t>
      </w:r>
      <w:r w:rsidR="00FE14EF">
        <w:rPr>
          <w:rFonts w:ascii="Times" w:hAnsi="Times"/>
          <w:color w:val="3E433E"/>
        </w:rPr>
        <w:t xml:space="preserve"> for security</w:t>
      </w:r>
      <w:r w:rsidR="00933BE3" w:rsidRPr="00FE14EF">
        <w:rPr>
          <w:rFonts w:ascii="Times" w:hAnsi="Times"/>
          <w:color w:val="3E433E"/>
        </w:rPr>
        <w:t>.</w:t>
      </w:r>
    </w:p>
    <w:p w14:paraId="45B31BAF" w14:textId="77777777" w:rsidR="008D3B12" w:rsidRPr="00C53E86" w:rsidRDefault="008D3B12" w:rsidP="00C53E86">
      <w:pPr>
        <w:ind w:left="425" w:firstLine="415"/>
        <w:rPr>
          <w:rFonts w:ascii="Times" w:hAnsi="Times"/>
          <w:color w:val="3E433E"/>
        </w:rPr>
      </w:pPr>
    </w:p>
    <w:p w14:paraId="2A17D121" w14:textId="5CD13099" w:rsidR="006D5F21" w:rsidRPr="00FE14EF" w:rsidRDefault="006D5F21" w:rsidP="006D5F21">
      <w:pPr>
        <w:pStyle w:val="a9"/>
        <w:numPr>
          <w:ilvl w:val="1"/>
          <w:numId w:val="1"/>
        </w:numPr>
        <w:ind w:firstLineChars="0"/>
        <w:rPr>
          <w:rFonts w:ascii="Times" w:hAnsi="Times" w:cs="Arial"/>
          <w:b/>
        </w:rPr>
      </w:pPr>
      <w:r w:rsidRPr="00FE14EF">
        <w:rPr>
          <w:rFonts w:ascii="Times" w:hAnsi="Times" w:cs="Arial"/>
          <w:b/>
        </w:rPr>
        <w:t>Reflect API</w:t>
      </w:r>
    </w:p>
    <w:p w14:paraId="61966043" w14:textId="3E477DF1" w:rsidR="00C53E86" w:rsidRDefault="00C53E86" w:rsidP="00C53E86">
      <w:pPr>
        <w:ind w:left="425" w:firstLine="415"/>
        <w:rPr>
          <w:rFonts w:ascii="Times" w:hAnsi="Times"/>
          <w:color w:val="3E433E"/>
        </w:rPr>
      </w:pPr>
      <w:r>
        <w:rPr>
          <w:rFonts w:ascii="Times" w:hAnsi="Times"/>
          <w:color w:val="3E433E"/>
        </w:rPr>
        <w:t>Reflect API provides a browser-based application, which enables easy data-model configuration and data visualization design.</w:t>
      </w:r>
    </w:p>
    <w:p w14:paraId="0B50E793" w14:textId="44A043D3" w:rsidR="00C53E86" w:rsidRPr="00CA730D" w:rsidRDefault="00CA730D" w:rsidP="00CA730D">
      <w:pPr>
        <w:ind w:left="425" w:firstLine="415"/>
        <w:rPr>
          <w:rFonts w:ascii="Times" w:hAnsi="Times"/>
          <w:b/>
          <w:color w:val="3E433E"/>
        </w:rPr>
      </w:pPr>
      <w:r w:rsidRPr="00CA730D">
        <w:rPr>
          <w:rFonts w:ascii="Times" w:hAnsi="Times"/>
          <w:b/>
          <w:color w:val="3E433E"/>
        </w:rPr>
        <w:t>Security:</w:t>
      </w:r>
      <w:r>
        <w:rPr>
          <w:rFonts w:ascii="Times" w:hAnsi="Times"/>
          <w:b/>
          <w:color w:val="3E433E"/>
        </w:rPr>
        <w:t xml:space="preserve"> </w:t>
      </w:r>
      <w:r w:rsidR="00C53E86">
        <w:rPr>
          <w:rFonts w:ascii="Times" w:hAnsi="Times"/>
          <w:color w:val="3E433E"/>
        </w:rPr>
        <w:t xml:space="preserve">Authentication is required for Reflect API </w:t>
      </w:r>
      <w:proofErr w:type="spellStart"/>
      <w:proofErr w:type="gramStart"/>
      <w:r w:rsidR="00C53E86">
        <w:rPr>
          <w:rFonts w:ascii="Times" w:hAnsi="Times"/>
          <w:color w:val="3E433E"/>
        </w:rPr>
        <w:t>access.For</w:t>
      </w:r>
      <w:proofErr w:type="spellEnd"/>
      <w:proofErr w:type="gramEnd"/>
      <w:r w:rsidR="00C53E86">
        <w:rPr>
          <w:rFonts w:ascii="Times" w:hAnsi="Times"/>
          <w:color w:val="3E433E"/>
        </w:rPr>
        <w:t xml:space="preserve"> security, all traffic through Reflect is </w:t>
      </w:r>
      <w:r w:rsidR="00C53E86" w:rsidRPr="00C53E86">
        <w:rPr>
          <w:rFonts w:ascii="Times" w:hAnsi="Times"/>
          <w:color w:val="3E433E"/>
        </w:rPr>
        <w:t>encrypted using TLSv1.2.</w:t>
      </w:r>
    </w:p>
    <w:p w14:paraId="7159A25F" w14:textId="699F61FB" w:rsidR="00CA730D" w:rsidRDefault="00CA730D" w:rsidP="00CA730D">
      <w:pPr>
        <w:ind w:left="425" w:firstLine="415"/>
        <w:rPr>
          <w:rFonts w:ascii="Times" w:hAnsi="Times"/>
          <w:color w:val="3E433E"/>
        </w:rPr>
      </w:pPr>
      <w:r w:rsidRPr="00CA730D">
        <w:rPr>
          <w:rFonts w:ascii="Times" w:hAnsi="Times"/>
          <w:b/>
          <w:color w:val="3E433E"/>
        </w:rPr>
        <w:t>Projects</w:t>
      </w:r>
      <w:r>
        <w:rPr>
          <w:rFonts w:ascii="Times" w:hAnsi="Times"/>
          <w:color w:val="3E433E"/>
        </w:rPr>
        <w:t xml:space="preserve">: Everything about the visualization you embed into your application will be contained in a project object. </w:t>
      </w:r>
      <w:proofErr w:type="gramStart"/>
      <w:r>
        <w:rPr>
          <w:rFonts w:ascii="Times" w:hAnsi="Times"/>
          <w:color w:val="3E433E"/>
        </w:rPr>
        <w:t>These</w:t>
      </w:r>
      <w:proofErr w:type="gramEnd"/>
      <w:r>
        <w:rPr>
          <w:rFonts w:ascii="Times" w:hAnsi="Times"/>
          <w:color w:val="3E433E"/>
        </w:rPr>
        <w:t xml:space="preserve"> information includes all the views you will embed and the data model.</w:t>
      </w:r>
    </w:p>
    <w:p w14:paraId="227ED717" w14:textId="28EE9D29" w:rsidR="00CA730D" w:rsidRDefault="00CA730D" w:rsidP="00C53E86">
      <w:pPr>
        <w:ind w:left="425" w:firstLine="415"/>
        <w:rPr>
          <w:rFonts w:ascii="Times" w:hAnsi="Times"/>
          <w:color w:val="3E433E"/>
        </w:rPr>
      </w:pPr>
      <w:r w:rsidRPr="00CA730D">
        <w:rPr>
          <w:rFonts w:ascii="Times" w:hAnsi="Times"/>
          <w:b/>
          <w:color w:val="3E433E"/>
        </w:rPr>
        <w:t>Data mode</w:t>
      </w:r>
      <w:r>
        <w:rPr>
          <w:rFonts w:ascii="Times" w:hAnsi="Times"/>
          <w:color w:val="3E433E"/>
        </w:rPr>
        <w:t>l: In general, data model informs determines what Reflect agent will fetch and how to use these data to generate reports. More specifically, a data model can contains the following parts:</w:t>
      </w:r>
    </w:p>
    <w:p w14:paraId="30903FDC" w14:textId="633542ED" w:rsidR="00CA730D" w:rsidRPr="006246DA" w:rsidRDefault="00E12FE6" w:rsidP="006246DA">
      <w:pPr>
        <w:pStyle w:val="a9"/>
        <w:numPr>
          <w:ilvl w:val="0"/>
          <w:numId w:val="15"/>
        </w:numPr>
        <w:ind w:firstLineChars="0"/>
        <w:rPr>
          <w:rFonts w:ascii="Times" w:hAnsi="Times"/>
          <w:color w:val="3E433E"/>
        </w:rPr>
      </w:pPr>
      <w:r>
        <w:rPr>
          <w:rFonts w:ascii="Times" w:hAnsi="Times"/>
          <w:color w:val="3E433E"/>
        </w:rPr>
        <w:t>Field</w:t>
      </w:r>
      <w:r w:rsidR="006246DA">
        <w:rPr>
          <w:rFonts w:ascii="Times" w:hAnsi="Times"/>
          <w:color w:val="3E433E"/>
        </w:rPr>
        <w:t xml:space="preserve">: </w:t>
      </w:r>
      <w:r w:rsidR="00CA730D" w:rsidRPr="006246DA">
        <w:rPr>
          <w:rFonts w:ascii="Times" w:hAnsi="Times"/>
          <w:color w:val="3E433E"/>
        </w:rPr>
        <w:t xml:space="preserve">A field is made up from a column in a table, </w:t>
      </w:r>
      <w:r w:rsidRPr="006246DA">
        <w:rPr>
          <w:rFonts w:ascii="Times" w:hAnsi="Times"/>
          <w:color w:val="3E433E"/>
        </w:rPr>
        <w:t>a calculation or a SQL expression.</w:t>
      </w:r>
    </w:p>
    <w:p w14:paraId="54D5CC14" w14:textId="645670E1" w:rsidR="00E12FE6" w:rsidRPr="006246DA" w:rsidRDefault="00E12FE6" w:rsidP="006246DA">
      <w:pPr>
        <w:pStyle w:val="a9"/>
        <w:numPr>
          <w:ilvl w:val="0"/>
          <w:numId w:val="15"/>
        </w:numPr>
        <w:ind w:firstLineChars="0"/>
        <w:rPr>
          <w:rFonts w:ascii="Times" w:hAnsi="Times"/>
          <w:color w:val="3E433E"/>
        </w:rPr>
      </w:pPr>
      <w:r>
        <w:rPr>
          <w:rFonts w:ascii="Times" w:hAnsi="Times"/>
          <w:color w:val="3E433E"/>
        </w:rPr>
        <w:t>Filters</w:t>
      </w:r>
      <w:r w:rsidR="006246DA">
        <w:rPr>
          <w:rFonts w:ascii="Times" w:hAnsi="Times"/>
          <w:color w:val="3E433E"/>
        </w:rPr>
        <w:t>:</w:t>
      </w:r>
      <w:r>
        <w:rPr>
          <w:rFonts w:ascii="Times" w:hAnsi="Times"/>
          <w:color w:val="3E433E"/>
        </w:rPr>
        <w:t xml:space="preserve"> </w:t>
      </w:r>
      <w:r w:rsidRPr="006246DA">
        <w:rPr>
          <w:rFonts w:ascii="Times" w:hAnsi="Times"/>
          <w:color w:val="3E433E"/>
        </w:rPr>
        <w:t>A filter defines a field that user can use to filter their reports.</w:t>
      </w:r>
    </w:p>
    <w:p w14:paraId="04871DE1" w14:textId="36D1CF3D" w:rsidR="00E12FE6" w:rsidRPr="006246DA" w:rsidRDefault="00E12FE6" w:rsidP="006246DA">
      <w:pPr>
        <w:pStyle w:val="a9"/>
        <w:numPr>
          <w:ilvl w:val="0"/>
          <w:numId w:val="15"/>
        </w:numPr>
        <w:ind w:firstLineChars="0"/>
        <w:rPr>
          <w:rFonts w:ascii="Times" w:hAnsi="Times"/>
          <w:color w:val="3E433E"/>
        </w:rPr>
      </w:pPr>
      <w:r>
        <w:rPr>
          <w:rFonts w:ascii="Times" w:hAnsi="Times"/>
          <w:color w:val="3E433E"/>
        </w:rPr>
        <w:t>Data set definition</w:t>
      </w:r>
      <w:r w:rsidR="006246DA">
        <w:rPr>
          <w:rFonts w:ascii="Times" w:hAnsi="Times"/>
          <w:color w:val="3E433E"/>
        </w:rPr>
        <w:t xml:space="preserve">: </w:t>
      </w:r>
      <w:r w:rsidRPr="006246DA">
        <w:rPr>
          <w:rFonts w:ascii="Times" w:hAnsi="Times"/>
          <w:color w:val="3E433E"/>
        </w:rPr>
        <w:t>This definition defines where does some data lives in your database and stores the credentials for accessing that data set. It also defines how data sets relate to each other.</w:t>
      </w:r>
    </w:p>
    <w:p w14:paraId="5A7B734B" w14:textId="256EA80C" w:rsidR="002A2B23" w:rsidRDefault="00E12FE6" w:rsidP="008D3B12">
      <w:pPr>
        <w:ind w:leftChars="177" w:left="425" w:firstLine="415"/>
        <w:rPr>
          <w:rFonts w:ascii="Times" w:hAnsi="Times"/>
          <w:color w:val="3E433E"/>
        </w:rPr>
      </w:pPr>
      <w:r w:rsidRPr="00E12FE6">
        <w:rPr>
          <w:rFonts w:ascii="Times" w:hAnsi="Times"/>
          <w:b/>
          <w:color w:val="3E433E"/>
        </w:rPr>
        <w:t>Views</w:t>
      </w:r>
      <w:r>
        <w:rPr>
          <w:rFonts w:ascii="Times" w:hAnsi="Times"/>
          <w:color w:val="3E433E"/>
        </w:rPr>
        <w:t xml:space="preserve">: Views are made of multiple view components. The configuration of each components and view are stored in the configurations object. There </w:t>
      </w:r>
      <w:r w:rsidR="006A3A3C">
        <w:rPr>
          <w:rFonts w:ascii="Times" w:hAnsi="Times"/>
          <w:color w:val="3E433E"/>
        </w:rPr>
        <w:t xml:space="preserve">are five major view components: </w:t>
      </w:r>
      <w:proofErr w:type="spellStart"/>
      <w:r w:rsidR="006A3A3C">
        <w:rPr>
          <w:rFonts w:ascii="Times" w:hAnsi="Times"/>
          <w:color w:val="3E433E"/>
        </w:rPr>
        <w:t>Timeseries</w:t>
      </w:r>
      <w:proofErr w:type="spellEnd"/>
      <w:r w:rsidR="006A3A3C">
        <w:rPr>
          <w:rFonts w:ascii="Times" w:hAnsi="Times"/>
          <w:color w:val="3E433E"/>
        </w:rPr>
        <w:t xml:space="preserve">, Donut, KPI, Bars, and </w:t>
      </w:r>
      <w:proofErr w:type="spellStart"/>
      <w:r w:rsidR="006A3A3C">
        <w:rPr>
          <w:rFonts w:ascii="Times" w:hAnsi="Times"/>
          <w:color w:val="3E433E"/>
        </w:rPr>
        <w:t>DataG</w:t>
      </w:r>
      <w:r>
        <w:rPr>
          <w:rFonts w:ascii="Times" w:hAnsi="Times"/>
          <w:color w:val="3E433E"/>
        </w:rPr>
        <w:t>rid</w:t>
      </w:r>
      <w:proofErr w:type="spellEnd"/>
      <w:r>
        <w:rPr>
          <w:rFonts w:ascii="Times" w:hAnsi="Times"/>
          <w:color w:val="3E433E"/>
        </w:rPr>
        <w:t>.</w:t>
      </w:r>
    </w:p>
    <w:p w14:paraId="020CF22B" w14:textId="77777777" w:rsidR="008D3B12" w:rsidRPr="008D3B12" w:rsidRDefault="008D3B12" w:rsidP="008D3B12">
      <w:pPr>
        <w:ind w:leftChars="177" w:left="425" w:firstLine="415"/>
        <w:rPr>
          <w:rFonts w:ascii="Times" w:hAnsi="Times"/>
          <w:color w:val="3E433E"/>
        </w:rPr>
      </w:pPr>
    </w:p>
    <w:p w14:paraId="6810E82C" w14:textId="15549FAC" w:rsidR="006D5F21" w:rsidRPr="00FE14EF" w:rsidRDefault="006D5F21" w:rsidP="00933BE3">
      <w:pPr>
        <w:pStyle w:val="a9"/>
        <w:numPr>
          <w:ilvl w:val="1"/>
          <w:numId w:val="1"/>
        </w:numPr>
        <w:ind w:firstLineChars="0"/>
        <w:rPr>
          <w:rFonts w:ascii="Times" w:hAnsi="Times" w:cs="Arial"/>
          <w:b/>
        </w:rPr>
      </w:pPr>
      <w:r w:rsidRPr="00FE14EF">
        <w:rPr>
          <w:rFonts w:ascii="Times" w:hAnsi="Times" w:cs="Arial"/>
          <w:b/>
        </w:rPr>
        <w:t>Reflect</w:t>
      </w:r>
      <w:r w:rsidR="00933BE3" w:rsidRPr="00FE14EF">
        <w:rPr>
          <w:rFonts w:ascii="Times" w:hAnsi="Times" w:cs="Arial"/>
          <w:b/>
        </w:rPr>
        <w:t>.js – the</w:t>
      </w:r>
      <w:r w:rsidRPr="00FE14EF">
        <w:rPr>
          <w:rFonts w:ascii="Times" w:hAnsi="Times" w:cs="Arial"/>
          <w:b/>
        </w:rPr>
        <w:t xml:space="preserve"> view</w:t>
      </w:r>
      <w:r w:rsidR="00933BE3" w:rsidRPr="00FE14EF">
        <w:rPr>
          <w:rFonts w:ascii="Times" w:hAnsi="Times" w:cs="Arial"/>
          <w:b/>
        </w:rPr>
        <w:t xml:space="preserve"> embedding library</w:t>
      </w:r>
    </w:p>
    <w:p w14:paraId="56C5037A" w14:textId="2AC17AF7" w:rsidR="006D5F21" w:rsidRPr="00FE14EF" w:rsidRDefault="008D3B12" w:rsidP="008D3B12">
      <w:pPr>
        <w:ind w:leftChars="177" w:left="425" w:firstLine="420"/>
        <w:rPr>
          <w:rFonts w:ascii="Times" w:hAnsi="Times" w:cs="Arial"/>
        </w:rPr>
      </w:pPr>
      <w:r>
        <w:rPr>
          <w:rFonts w:ascii="Times" w:hAnsi="Times" w:cs="Arial"/>
        </w:rPr>
        <w:t xml:space="preserve">Reflect.js provides two view-embedding methods. It also has libraries for popular </w:t>
      </w:r>
      <w:r w:rsidR="006A3A3C">
        <w:rPr>
          <w:rFonts w:ascii="Times" w:hAnsi="Times" w:cs="Arial"/>
        </w:rPr>
        <w:t>JavaScript</w:t>
      </w:r>
      <w:r>
        <w:rPr>
          <w:rFonts w:ascii="Times" w:hAnsi="Times" w:cs="Arial"/>
        </w:rPr>
        <w:t xml:space="preserve"> frameworks, which enables customization of views to fit your web site style.</w:t>
      </w:r>
    </w:p>
    <w:p w14:paraId="32C943E1" w14:textId="5A06E9E2" w:rsidR="006B4A22" w:rsidRPr="00FE14EF" w:rsidRDefault="006B4A22" w:rsidP="004F39CB">
      <w:pPr>
        <w:rPr>
          <w:rFonts w:ascii="Times" w:hAnsi="Times" w:cs="Arial"/>
        </w:rPr>
      </w:pPr>
    </w:p>
    <w:p w14:paraId="50F8B59F" w14:textId="7F9A2EB0" w:rsidR="004F39CB" w:rsidRDefault="00933BE3" w:rsidP="00B04DBF">
      <w:pPr>
        <w:pStyle w:val="a9"/>
        <w:numPr>
          <w:ilvl w:val="0"/>
          <w:numId w:val="1"/>
        </w:numPr>
        <w:ind w:firstLineChars="0"/>
        <w:rPr>
          <w:rFonts w:ascii="Times" w:hAnsi="Times" w:cs="Arial"/>
          <w:b/>
        </w:rPr>
      </w:pPr>
      <w:r w:rsidRPr="00FE14EF">
        <w:rPr>
          <w:rFonts w:ascii="Times" w:hAnsi="Times" w:cs="Arial"/>
          <w:b/>
        </w:rPr>
        <w:t>Sample web application</w:t>
      </w:r>
    </w:p>
    <w:p w14:paraId="4F355176" w14:textId="66819C64" w:rsidR="002F3D46" w:rsidRDefault="002F3D46" w:rsidP="006A3A3C">
      <w:pPr>
        <w:ind w:firstLine="420"/>
        <w:rPr>
          <w:rFonts w:ascii="Times" w:hAnsi="Times" w:cs="Arial"/>
        </w:rPr>
      </w:pPr>
      <w:r w:rsidRPr="002F3D46">
        <w:rPr>
          <w:rFonts w:ascii="Times" w:hAnsi="Times" w:cs="Arial"/>
        </w:rPr>
        <w:t xml:space="preserve">As shown </w:t>
      </w:r>
      <w:r>
        <w:rPr>
          <w:rFonts w:ascii="Times" w:hAnsi="Times" w:cs="Arial"/>
        </w:rPr>
        <w:t xml:space="preserve">down below </w:t>
      </w:r>
      <w:r w:rsidR="006A3A3C">
        <w:rPr>
          <w:rFonts w:ascii="Times" w:hAnsi="Times" w:cs="Arial"/>
        </w:rPr>
        <w:t xml:space="preserve">with simple embedding, you can have many customized beautiful interactive charts on your application. </w:t>
      </w:r>
    </w:p>
    <w:p w14:paraId="35D411C9" w14:textId="5F567391" w:rsidR="006A3A3C" w:rsidRPr="006A3A3C" w:rsidRDefault="006A3A3C" w:rsidP="006A3A3C">
      <w:pPr>
        <w:ind w:firstLine="420"/>
        <w:rPr>
          <w:rFonts w:ascii="Times" w:hAnsi="Times" w:cs="Arial"/>
        </w:rPr>
      </w:pPr>
      <w:r>
        <w:rPr>
          <w:rFonts w:ascii="Times" w:hAnsi="Times" w:cs="Arial"/>
          <w:b/>
        </w:rPr>
        <w:t xml:space="preserve">Customizable style: </w:t>
      </w:r>
      <w:r>
        <w:rPr>
          <w:rFonts w:ascii="Times" w:hAnsi="Times" w:cs="Arial"/>
        </w:rPr>
        <w:t>with CSS, you can change the style of your charts to fit your application style.</w:t>
      </w:r>
    </w:p>
    <w:p w14:paraId="15598D09" w14:textId="42F6F03F" w:rsidR="006A3A3C" w:rsidRDefault="006A3A3C" w:rsidP="006A3A3C">
      <w:pPr>
        <w:ind w:firstLine="420"/>
        <w:rPr>
          <w:rFonts w:ascii="Times" w:hAnsi="Times" w:cs="Arial"/>
        </w:rPr>
      </w:pPr>
      <w:r w:rsidRPr="006A3A3C">
        <w:rPr>
          <w:rFonts w:ascii="Times" w:hAnsi="Times" w:cs="Arial"/>
          <w:b/>
        </w:rPr>
        <w:t>Interactive</w:t>
      </w:r>
      <w:r>
        <w:rPr>
          <w:rFonts w:ascii="Times" w:hAnsi="Times" w:cs="Arial"/>
        </w:rPr>
        <w:t>: when you move your mouse on top of certain parts of the chart, related data secures of data points will be highlighted.</w:t>
      </w:r>
    </w:p>
    <w:p w14:paraId="166B84D8" w14:textId="0755877A" w:rsidR="006A3A3C" w:rsidRPr="002F3D46" w:rsidRDefault="006A3A3C" w:rsidP="006A3A3C">
      <w:pPr>
        <w:ind w:firstLine="420"/>
        <w:rPr>
          <w:rFonts w:ascii="Times" w:hAnsi="Times" w:cs="Arial"/>
        </w:rPr>
      </w:pPr>
      <w:r w:rsidRPr="006A3A3C">
        <w:rPr>
          <w:rFonts w:ascii="Times" w:hAnsi="Times" w:cs="Arial"/>
          <w:b/>
        </w:rPr>
        <w:t>Customized</w:t>
      </w:r>
      <w:r>
        <w:rPr>
          <w:rFonts w:ascii="Times" w:hAnsi="Times" w:cs="Arial"/>
        </w:rPr>
        <w:t xml:space="preserve">: User can create filters to filter out unwanted data points. User can also change data secures that gets displayed. User can tune the granularity of </w:t>
      </w:r>
      <w:r w:rsidR="00A34288">
        <w:rPr>
          <w:rFonts w:ascii="Times" w:hAnsi="Times" w:cs="Arial"/>
        </w:rPr>
        <w:t>data</w:t>
      </w:r>
      <w:r w:rsidR="00602FD0">
        <w:rPr>
          <w:rFonts w:ascii="Times" w:hAnsi="Times" w:cs="Arial"/>
        </w:rPr>
        <w:t>. For example, one can change the Top geos donut chart to display by states instead of by regions for more detailed information.</w:t>
      </w:r>
    </w:p>
    <w:p w14:paraId="5D9AAA45" w14:textId="22778DD9" w:rsidR="00FE14EF" w:rsidRDefault="002F3D46" w:rsidP="002F3D46">
      <w:pPr>
        <w:jc w:val="center"/>
        <w:rPr>
          <w:rFonts w:ascii="Times" w:hAnsi="Times" w:cs="Arial"/>
        </w:rPr>
      </w:pPr>
      <w:r>
        <w:rPr>
          <w:rFonts w:ascii="Times" w:hAnsi="Times" w:cs="Arial"/>
          <w:noProof/>
        </w:rPr>
        <w:drawing>
          <wp:inline distT="0" distB="0" distL="0" distR="0" wp14:anchorId="1501AD6E" wp14:editId="7FA47926">
            <wp:extent cx="4724355" cy="4136870"/>
            <wp:effectExtent l="0" t="0" r="63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390" cy="4136901"/>
                    </a:xfrm>
                    <a:prstGeom prst="rect">
                      <a:avLst/>
                    </a:prstGeom>
                    <a:noFill/>
                    <a:ln>
                      <a:noFill/>
                    </a:ln>
                  </pic:spPr>
                </pic:pic>
              </a:graphicData>
            </a:graphic>
          </wp:inline>
        </w:drawing>
      </w:r>
    </w:p>
    <w:p w14:paraId="5BA33BC1" w14:textId="0D88ABD9" w:rsidR="002F3D46" w:rsidRPr="00FE14EF" w:rsidRDefault="002F3D46" w:rsidP="002F3D46">
      <w:pPr>
        <w:pStyle w:val="a9"/>
        <w:ind w:left="425" w:firstLineChars="0" w:firstLine="0"/>
        <w:jc w:val="center"/>
        <w:rPr>
          <w:rFonts w:ascii="Times" w:hAnsi="Times" w:cs="Arial"/>
          <w:b/>
        </w:rPr>
      </w:pPr>
      <w:r>
        <w:rPr>
          <w:rFonts w:ascii="Times" w:hAnsi="Times" w:cs="Arial"/>
          <w:b/>
        </w:rPr>
        <w:t>Figure 2</w:t>
      </w:r>
      <w:r w:rsidRPr="00FE14EF">
        <w:rPr>
          <w:rFonts w:ascii="Times" w:hAnsi="Times" w:cs="Arial"/>
          <w:b/>
        </w:rPr>
        <w:t xml:space="preserve">. </w:t>
      </w:r>
      <w:r>
        <w:rPr>
          <w:rFonts w:ascii="Times" w:hAnsi="Times" w:cs="Arial"/>
          <w:b/>
        </w:rPr>
        <w:t>Sample embedded data visualizations in web application</w:t>
      </w:r>
    </w:p>
    <w:p w14:paraId="090D3B29" w14:textId="77777777" w:rsidR="002F3D46" w:rsidRDefault="002F3D46" w:rsidP="002F3D46">
      <w:pPr>
        <w:jc w:val="center"/>
        <w:rPr>
          <w:rFonts w:ascii="Times" w:hAnsi="Times" w:cs="Arial"/>
        </w:rPr>
      </w:pPr>
    </w:p>
    <w:p w14:paraId="63C899E5" w14:textId="77777777" w:rsidR="002F3D46" w:rsidRPr="00FE14EF" w:rsidRDefault="002F3D46" w:rsidP="002F3D46">
      <w:pPr>
        <w:jc w:val="center"/>
        <w:rPr>
          <w:rFonts w:ascii="Times" w:hAnsi="Times" w:cs="Arial"/>
        </w:rPr>
      </w:pPr>
    </w:p>
    <w:p w14:paraId="60D9FC93" w14:textId="3E6DC90E" w:rsidR="00933BE3" w:rsidRPr="00FE14EF" w:rsidRDefault="00933BE3" w:rsidP="00B04DBF">
      <w:pPr>
        <w:pStyle w:val="a9"/>
        <w:numPr>
          <w:ilvl w:val="0"/>
          <w:numId w:val="1"/>
        </w:numPr>
        <w:ind w:firstLineChars="0"/>
        <w:rPr>
          <w:rFonts w:ascii="Times" w:hAnsi="Times" w:cs="Arial"/>
          <w:b/>
        </w:rPr>
      </w:pPr>
      <w:r w:rsidRPr="00FE14EF">
        <w:rPr>
          <w:rFonts w:ascii="Times" w:hAnsi="Times" w:cs="Arial"/>
          <w:b/>
        </w:rPr>
        <w:t>Discussion</w:t>
      </w:r>
    </w:p>
    <w:p w14:paraId="313A0684" w14:textId="77777777" w:rsidR="00806D86" w:rsidRDefault="002F3D46" w:rsidP="00FE14EF">
      <w:pPr>
        <w:rPr>
          <w:rFonts w:ascii="Times" w:hAnsi="Times" w:cs="Arial"/>
        </w:rPr>
      </w:pPr>
      <w:r>
        <w:rPr>
          <w:rFonts w:ascii="Times" w:hAnsi="Times" w:cs="Arial"/>
        </w:rPr>
        <w:t xml:space="preserve">The Reflect platform </w:t>
      </w:r>
      <w:r w:rsidR="00806D86">
        <w:rPr>
          <w:rFonts w:ascii="Times" w:hAnsi="Times" w:cs="Arial"/>
        </w:rPr>
        <w:t xml:space="preserve">has the advantages such as </w:t>
      </w:r>
      <w:r>
        <w:rPr>
          <w:rFonts w:ascii="Times" w:hAnsi="Times" w:cs="Arial"/>
        </w:rPr>
        <w:t xml:space="preserve">easy </w:t>
      </w:r>
      <w:r w:rsidR="00806D86">
        <w:rPr>
          <w:rFonts w:ascii="Times" w:hAnsi="Times" w:cs="Arial"/>
        </w:rPr>
        <w:t xml:space="preserve">addition of data visualization models, shortening development time, saving developing resources. </w:t>
      </w:r>
    </w:p>
    <w:p w14:paraId="25BB8EF6" w14:textId="1D0BA744" w:rsidR="00933BE3" w:rsidRDefault="00806D86" w:rsidP="00FE14EF">
      <w:pPr>
        <w:rPr>
          <w:rFonts w:ascii="Times" w:hAnsi="Times" w:cs="Arial"/>
        </w:rPr>
      </w:pPr>
      <w:r>
        <w:rPr>
          <w:rFonts w:ascii="Times" w:hAnsi="Times" w:cs="Arial"/>
        </w:rPr>
        <w:t>On the other hand, it also contains several limitations. First, as software developed by a small startup, the functionality of this platform are limited and not fully developed. For example, there’re only five visualization-component types, which limits the potential use-cases of this platform. Secondly, this platform is not open source and it has a small user community. If you encounter a problem when using the platform, it may be hard or takes a long time to troubleshoot or to fix. Third, this is a non-free commercial service. It would be a discouraging factor for users with a small budget.</w:t>
      </w:r>
    </w:p>
    <w:p w14:paraId="28428828" w14:textId="77777777" w:rsidR="00806D86" w:rsidRPr="00FE14EF" w:rsidRDefault="00806D86" w:rsidP="00FE14EF">
      <w:pPr>
        <w:rPr>
          <w:rFonts w:ascii="Times" w:hAnsi="Times" w:cs="Arial"/>
        </w:rPr>
      </w:pPr>
    </w:p>
    <w:p w14:paraId="0FF2662B" w14:textId="281FA3C1" w:rsidR="0011753C" w:rsidRPr="00FE14EF" w:rsidRDefault="00933BE3" w:rsidP="00B04DBF">
      <w:pPr>
        <w:pStyle w:val="a9"/>
        <w:numPr>
          <w:ilvl w:val="0"/>
          <w:numId w:val="1"/>
        </w:numPr>
        <w:ind w:firstLineChars="0"/>
        <w:rPr>
          <w:rFonts w:ascii="Times" w:hAnsi="Times" w:cs="Arial"/>
          <w:b/>
        </w:rPr>
      </w:pPr>
      <w:r w:rsidRPr="00FE14EF">
        <w:rPr>
          <w:rFonts w:ascii="Times" w:hAnsi="Times" w:cs="Arial"/>
          <w:b/>
        </w:rPr>
        <w:t>Summary</w:t>
      </w:r>
    </w:p>
    <w:p w14:paraId="26B5B3C1" w14:textId="46F39B5D" w:rsidR="00A2181A" w:rsidRDefault="00A2181A" w:rsidP="004F39CB">
      <w:pPr>
        <w:rPr>
          <w:rFonts w:ascii="Times" w:hAnsi="Times" w:cs="Arial"/>
        </w:rPr>
      </w:pPr>
      <w:r>
        <w:rPr>
          <w:rFonts w:ascii="Times" w:hAnsi="Times" w:cs="Arial"/>
        </w:rPr>
        <w:t xml:space="preserve">Reflect is a data visualization service developed by a small start-up. It provides easy way of incorporating data visualization dashboards into any web or mobile application within minutes. Developers only need to care about what data they want to display and how to visualize them. </w:t>
      </w:r>
    </w:p>
    <w:p w14:paraId="614637F7" w14:textId="3097E6ED" w:rsidR="0011753C" w:rsidRPr="00FE14EF" w:rsidRDefault="00A2181A" w:rsidP="004F39CB">
      <w:pPr>
        <w:rPr>
          <w:rFonts w:ascii="Times" w:hAnsi="Times" w:cs="Arial"/>
        </w:rPr>
      </w:pPr>
      <w:r>
        <w:rPr>
          <w:rFonts w:ascii="Times" w:hAnsi="Times" w:cs="Arial"/>
        </w:rPr>
        <w:t>Being a fairly new product, it certainly has its limitations and possible problems.</w:t>
      </w:r>
      <w:r w:rsidR="006246DA">
        <w:rPr>
          <w:rFonts w:ascii="Times" w:hAnsi="Times" w:cs="Arial"/>
        </w:rPr>
        <w:t xml:space="preserve"> However, </w:t>
      </w:r>
      <w:r w:rsidR="006A3A3C">
        <w:rPr>
          <w:rFonts w:ascii="Times" w:hAnsi="Times" w:cs="Arial"/>
        </w:rPr>
        <w:t>I think it is</w:t>
      </w:r>
      <w:r w:rsidR="00806D86">
        <w:rPr>
          <w:rFonts w:ascii="Times" w:hAnsi="Times" w:cs="Arial"/>
        </w:rPr>
        <w:t xml:space="preserve"> a promising </w:t>
      </w:r>
      <w:r w:rsidR="006246DA">
        <w:rPr>
          <w:rFonts w:ascii="Times" w:hAnsi="Times" w:cs="Arial"/>
        </w:rPr>
        <w:t xml:space="preserve">product or at least idea for it </w:t>
      </w:r>
      <w:r w:rsidR="006A3A3C">
        <w:rPr>
          <w:rFonts w:ascii="Times" w:hAnsi="Times" w:cs="Arial"/>
        </w:rPr>
        <w:t>p</w:t>
      </w:r>
      <w:r w:rsidR="006246DA">
        <w:rPr>
          <w:rFonts w:ascii="Times" w:hAnsi="Times" w:cs="Arial"/>
        </w:rPr>
        <w:t>rovides</w:t>
      </w:r>
      <w:r w:rsidR="00806D86">
        <w:rPr>
          <w:rFonts w:ascii="Times" w:hAnsi="Times" w:cs="Arial"/>
        </w:rPr>
        <w:t xml:space="preserve"> a discrete tool or service with </w:t>
      </w:r>
      <w:r w:rsidR="006A3A3C">
        <w:rPr>
          <w:rFonts w:ascii="Times" w:hAnsi="Times" w:cs="Arial"/>
        </w:rPr>
        <w:t>high demand is great for that it saves resources and preven</w:t>
      </w:r>
      <w:r w:rsidR="006246DA">
        <w:rPr>
          <w:rFonts w:ascii="Times" w:hAnsi="Times" w:cs="Arial"/>
        </w:rPr>
        <w:t>ts unnecessary repetitive work.</w:t>
      </w:r>
    </w:p>
    <w:p w14:paraId="5DDDEF59" w14:textId="77777777" w:rsidR="004F39CB" w:rsidRPr="00FE14EF" w:rsidRDefault="004F39CB" w:rsidP="004F39CB">
      <w:pPr>
        <w:rPr>
          <w:rFonts w:ascii="Times" w:hAnsi="Times" w:cs="Arial"/>
        </w:rPr>
      </w:pPr>
    </w:p>
    <w:p w14:paraId="26340366" w14:textId="77777777" w:rsidR="00C547C6" w:rsidRPr="00FE14EF" w:rsidRDefault="004F39CB" w:rsidP="00B04DBF">
      <w:pPr>
        <w:pStyle w:val="a9"/>
        <w:numPr>
          <w:ilvl w:val="0"/>
          <w:numId w:val="1"/>
        </w:numPr>
        <w:ind w:firstLineChars="0"/>
        <w:rPr>
          <w:rFonts w:ascii="Times" w:hAnsi="Times" w:cs="Arial"/>
          <w:b/>
        </w:rPr>
      </w:pPr>
      <w:r w:rsidRPr="00FE14EF">
        <w:rPr>
          <w:rFonts w:ascii="Times" w:hAnsi="Times" w:cs="Arial"/>
          <w:b/>
        </w:rPr>
        <w:t>R</w:t>
      </w:r>
      <w:r w:rsidR="00C547C6" w:rsidRPr="00FE14EF">
        <w:rPr>
          <w:rFonts w:ascii="Times" w:hAnsi="Times" w:cs="Arial"/>
          <w:b/>
        </w:rPr>
        <w:t>eference</w:t>
      </w:r>
      <w:r w:rsidRPr="00FE14EF">
        <w:rPr>
          <w:rFonts w:ascii="Times" w:hAnsi="Times" w:cs="Arial"/>
          <w:b/>
        </w:rPr>
        <w:t>s</w:t>
      </w:r>
    </w:p>
    <w:p w14:paraId="34732045" w14:textId="78690A2C" w:rsidR="004F39CB" w:rsidRPr="00FE14EF" w:rsidRDefault="00933BE3" w:rsidP="004F39CB">
      <w:pPr>
        <w:rPr>
          <w:rFonts w:ascii="Times" w:hAnsi="Times" w:cs="Arial"/>
        </w:rPr>
      </w:pPr>
      <w:r w:rsidRPr="00FE14EF">
        <w:rPr>
          <w:rFonts w:ascii="Times" w:hAnsi="Times" w:cs="Arial"/>
        </w:rPr>
        <w:t xml:space="preserve">Reflect Agent: </w:t>
      </w:r>
      <w:hyperlink r:id="rId11" w:history="1">
        <w:r w:rsidRPr="00FE14EF">
          <w:rPr>
            <w:rStyle w:val="a5"/>
            <w:rFonts w:ascii="Times" w:hAnsi="Times" w:cs="Arial"/>
          </w:rPr>
          <w:t>https://reflect.io/docs/reference/agent-documentation.html</w:t>
        </w:r>
      </w:hyperlink>
      <w:r w:rsidRPr="00FE14EF">
        <w:rPr>
          <w:rFonts w:ascii="Times" w:hAnsi="Times" w:cs="Arial"/>
        </w:rPr>
        <w:t xml:space="preserve"> </w:t>
      </w:r>
    </w:p>
    <w:p w14:paraId="6D741FB9" w14:textId="1EF80066" w:rsidR="004F39CB" w:rsidRPr="00FE14EF" w:rsidRDefault="00933BE3" w:rsidP="004F39CB">
      <w:pPr>
        <w:rPr>
          <w:rFonts w:ascii="Times" w:hAnsi="Times" w:cs="Arial"/>
        </w:rPr>
      </w:pPr>
      <w:r w:rsidRPr="00FE14EF">
        <w:rPr>
          <w:rFonts w:ascii="Times" w:hAnsi="Times" w:cs="Arial"/>
        </w:rPr>
        <w:t xml:space="preserve">Reflect API: </w:t>
      </w:r>
      <w:hyperlink r:id="rId12" w:history="1">
        <w:r w:rsidRPr="00FE14EF">
          <w:rPr>
            <w:rStyle w:val="a5"/>
            <w:rFonts w:ascii="Times" w:hAnsi="Times" w:cs="Arial"/>
          </w:rPr>
          <w:t>https://reflect.io/docs/reference/api-documentation.html</w:t>
        </w:r>
      </w:hyperlink>
      <w:r w:rsidRPr="00FE14EF">
        <w:rPr>
          <w:rFonts w:ascii="Times" w:hAnsi="Times" w:cs="Arial"/>
        </w:rPr>
        <w:t xml:space="preserve"> </w:t>
      </w:r>
    </w:p>
    <w:p w14:paraId="2B3412DC" w14:textId="3B09DB8D" w:rsidR="00933BE3" w:rsidRDefault="00933BE3" w:rsidP="004F39CB">
      <w:pPr>
        <w:rPr>
          <w:rFonts w:ascii="Times" w:hAnsi="Times" w:cs="Arial"/>
        </w:rPr>
      </w:pPr>
      <w:r w:rsidRPr="00FE14EF">
        <w:rPr>
          <w:rFonts w:ascii="Times" w:hAnsi="Times" w:cs="Arial"/>
        </w:rPr>
        <w:t xml:space="preserve">Reflect.js: </w:t>
      </w:r>
      <w:hyperlink r:id="rId13" w:history="1">
        <w:r w:rsidRPr="00FE14EF">
          <w:rPr>
            <w:rStyle w:val="a5"/>
            <w:rFonts w:ascii="Times" w:hAnsi="Times" w:cs="Arial"/>
          </w:rPr>
          <w:t>https://reflect.io/docs/reference/reflect-js-documentation.html</w:t>
        </w:r>
      </w:hyperlink>
      <w:r w:rsidRPr="00FE14EF">
        <w:rPr>
          <w:rFonts w:ascii="Times" w:hAnsi="Times" w:cs="Arial"/>
        </w:rPr>
        <w:t xml:space="preserve"> </w:t>
      </w:r>
    </w:p>
    <w:p w14:paraId="7BE88F4F" w14:textId="77777777" w:rsidR="006A3A3C" w:rsidRDefault="006A3A3C" w:rsidP="006A3A3C">
      <w:pPr>
        <w:rPr>
          <w:rFonts w:ascii="Times" w:hAnsi="Times" w:cs="Arial"/>
        </w:rPr>
      </w:pPr>
      <w:r>
        <w:rPr>
          <w:rFonts w:ascii="Times" w:hAnsi="Times" w:cs="Arial"/>
        </w:rPr>
        <w:t xml:space="preserve">Reports about Reflect: </w:t>
      </w:r>
    </w:p>
    <w:p w14:paraId="0B620B0F" w14:textId="50712EC8" w:rsidR="006A3A3C" w:rsidRPr="006A3A3C" w:rsidRDefault="006A3A3C" w:rsidP="006A3A3C">
      <w:pPr>
        <w:rPr>
          <w:rFonts w:ascii="Times" w:hAnsi="Times" w:cs="Arial"/>
        </w:rPr>
      </w:pPr>
      <w:hyperlink r:id="rId14" w:history="1">
        <w:r w:rsidRPr="00C709A1">
          <w:rPr>
            <w:rStyle w:val="a5"/>
            <w:rFonts w:ascii="Times" w:hAnsi="Times" w:cs="Arial"/>
          </w:rPr>
          <w:t>https://techcrunch.com/2016/07/26/data-visualization-service-reflect-raises-2-5m-seed-round-led-by-dfj/</w:t>
        </w:r>
      </w:hyperlink>
      <w:r>
        <w:rPr>
          <w:rFonts w:ascii="Times" w:hAnsi="Times" w:cs="Arial"/>
        </w:rPr>
        <w:t xml:space="preserve"> </w:t>
      </w:r>
    </w:p>
    <w:p w14:paraId="2E31A83C" w14:textId="5F11ACFB" w:rsidR="006A3A3C" w:rsidRDefault="006A3A3C" w:rsidP="006A3A3C">
      <w:pPr>
        <w:rPr>
          <w:rFonts w:ascii="Times" w:hAnsi="Times" w:cs="Arial"/>
        </w:rPr>
      </w:pPr>
      <w:hyperlink r:id="rId15" w:history="1">
        <w:r w:rsidRPr="00C709A1">
          <w:rPr>
            <w:rStyle w:val="a5"/>
            <w:rFonts w:ascii="Times" w:hAnsi="Times" w:cs="Arial"/>
          </w:rPr>
          <w:t>http://www.computerworld.com/article/3099119/application-development/reflect-raises-cash-to-be-the-visualization-engine-for-the-modern-world.html</w:t>
        </w:r>
      </w:hyperlink>
    </w:p>
    <w:p w14:paraId="2C5F3CE5" w14:textId="71E45159" w:rsidR="006A3A3C" w:rsidRPr="006A3A3C" w:rsidRDefault="006A3A3C" w:rsidP="006A3A3C">
      <w:pPr>
        <w:rPr>
          <w:rFonts w:ascii="Times" w:hAnsi="Times" w:cs="Arial"/>
        </w:rPr>
      </w:pPr>
      <w:hyperlink r:id="rId16" w:history="1">
        <w:r w:rsidRPr="00C709A1">
          <w:rPr>
            <w:rStyle w:val="a5"/>
            <w:rFonts w:ascii="Times" w:hAnsi="Times" w:cs="Arial"/>
          </w:rPr>
          <w:t>http://www.creativebloq.com/design/seven-dirty-secrets-data-visualisation-2132787</w:t>
        </w:r>
      </w:hyperlink>
    </w:p>
    <w:p w14:paraId="6D3B1005" w14:textId="5CAFEB0A" w:rsidR="006A3A3C" w:rsidRPr="00FE14EF" w:rsidRDefault="006A3A3C" w:rsidP="006A3A3C">
      <w:pPr>
        <w:rPr>
          <w:rFonts w:ascii="Times" w:hAnsi="Times" w:cs="Arial"/>
        </w:rPr>
      </w:pPr>
      <w:r w:rsidRPr="006A3A3C">
        <w:rPr>
          <w:rFonts w:ascii="Times" w:hAnsi="Times" w:cs="Arial"/>
        </w:rPr>
        <w:t xml:space="preserve">
</w:t>
      </w:r>
      <w:bookmarkStart w:id="0" w:name="_GoBack"/>
      <w:bookmarkEnd w:id="0"/>
    </w:p>
    <w:sectPr w:rsidR="006A3A3C" w:rsidRPr="00FE14EF" w:rsidSect="004F39CB">
      <w:pgSz w:w="12240" w:h="15840"/>
      <w:pgMar w:top="1440" w:right="1440" w:bottom="1440" w:left="144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D9BD7" w14:textId="77777777" w:rsidR="00A2181A" w:rsidRDefault="00A2181A" w:rsidP="00B21612">
      <w:r>
        <w:separator/>
      </w:r>
    </w:p>
  </w:endnote>
  <w:endnote w:type="continuationSeparator" w:id="0">
    <w:p w14:paraId="4222F2B0" w14:textId="77777777" w:rsidR="00A2181A" w:rsidRDefault="00A2181A" w:rsidP="00B2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E6FE2" w14:textId="77777777" w:rsidR="00A2181A" w:rsidRDefault="00A2181A" w:rsidP="00B21612">
      <w:r>
        <w:separator/>
      </w:r>
    </w:p>
  </w:footnote>
  <w:footnote w:type="continuationSeparator" w:id="0">
    <w:p w14:paraId="094FE286" w14:textId="77777777" w:rsidR="00A2181A" w:rsidRDefault="00A2181A" w:rsidP="00B216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4C219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1C53C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605AF66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88FA7A20"/>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AA82D2A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E4DC78D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200018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9B1614B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B629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1270CA6E"/>
    <w:lvl w:ilvl="0">
      <w:start w:val="1"/>
      <w:numFmt w:val="decimal"/>
      <w:lvlText w:val="%1."/>
      <w:lvlJc w:val="left"/>
      <w:pPr>
        <w:tabs>
          <w:tab w:val="num" w:pos="360"/>
        </w:tabs>
        <w:ind w:left="360" w:hangingChars="200" w:hanging="360"/>
      </w:pPr>
    </w:lvl>
  </w:abstractNum>
  <w:abstractNum w:abstractNumId="10">
    <w:nsid w:val="FFFFFF89"/>
    <w:multiLevelType w:val="singleLevel"/>
    <w:tmpl w:val="1BAA9B6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F2B082F"/>
    <w:multiLevelType w:val="hybridMultilevel"/>
    <w:tmpl w:val="CFC2E0C8"/>
    <w:lvl w:ilvl="0" w:tplc="97A4F984">
      <w:start w:val="1"/>
      <w:numFmt w:val="lowerLetter"/>
      <w:lvlText w:val="%1."/>
      <w:lvlJc w:val="left"/>
      <w:pPr>
        <w:ind w:left="1200" w:hanging="360"/>
      </w:pPr>
      <w:rPr>
        <w:rFonts w:hint="default"/>
        <w:b/>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4CDA1E7C"/>
    <w:multiLevelType w:val="hybridMultilevel"/>
    <w:tmpl w:val="5B6E159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0EC0C5C"/>
    <w:multiLevelType w:val="multilevel"/>
    <w:tmpl w:val="0409001D"/>
    <w:styleLink w:val="Figure"/>
    <w:lvl w:ilvl="0">
      <w:start w:val="1"/>
      <w:numFmt w:val="decimal"/>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D0D40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2"/>
  </w:num>
  <w:num w:numId="3">
    <w:abstractNumId w:val="13"/>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C6"/>
    <w:rsid w:val="00011E5C"/>
    <w:rsid w:val="000211A0"/>
    <w:rsid w:val="000825D6"/>
    <w:rsid w:val="0011753C"/>
    <w:rsid w:val="002A2B23"/>
    <w:rsid w:val="002F3D46"/>
    <w:rsid w:val="00326BEA"/>
    <w:rsid w:val="003725DB"/>
    <w:rsid w:val="003C5591"/>
    <w:rsid w:val="004F39CB"/>
    <w:rsid w:val="0051588F"/>
    <w:rsid w:val="00602FD0"/>
    <w:rsid w:val="006246DA"/>
    <w:rsid w:val="00671D3E"/>
    <w:rsid w:val="006A3A3C"/>
    <w:rsid w:val="006A7237"/>
    <w:rsid w:val="006B4A22"/>
    <w:rsid w:val="006D5F21"/>
    <w:rsid w:val="007C16A6"/>
    <w:rsid w:val="00806D86"/>
    <w:rsid w:val="008D0447"/>
    <w:rsid w:val="008D3B12"/>
    <w:rsid w:val="008E0889"/>
    <w:rsid w:val="009104D6"/>
    <w:rsid w:val="00931CF0"/>
    <w:rsid w:val="00933BE3"/>
    <w:rsid w:val="00936F62"/>
    <w:rsid w:val="009923CF"/>
    <w:rsid w:val="00A2181A"/>
    <w:rsid w:val="00A34288"/>
    <w:rsid w:val="00B04DBF"/>
    <w:rsid w:val="00B21612"/>
    <w:rsid w:val="00B662CE"/>
    <w:rsid w:val="00BB54BF"/>
    <w:rsid w:val="00C53E86"/>
    <w:rsid w:val="00C547C6"/>
    <w:rsid w:val="00CA730D"/>
    <w:rsid w:val="00DA2AFC"/>
    <w:rsid w:val="00DA5B6E"/>
    <w:rsid w:val="00E12FE6"/>
    <w:rsid w:val="00E379A9"/>
    <w:rsid w:val="00E57BCE"/>
    <w:rsid w:val="00EC2079"/>
    <w:rsid w:val="00FE1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B17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753C"/>
    <w:rPr>
      <w:rFonts w:ascii="Lucida Grande" w:hAnsi="Lucida Grande" w:cs="Lucida Grande"/>
      <w:sz w:val="18"/>
      <w:szCs w:val="18"/>
    </w:rPr>
  </w:style>
  <w:style w:type="character" w:customStyle="1" w:styleId="a4">
    <w:name w:val="批注框文本字符"/>
    <w:basedOn w:val="a0"/>
    <w:link w:val="a3"/>
    <w:uiPriority w:val="99"/>
    <w:semiHidden/>
    <w:rsid w:val="0011753C"/>
    <w:rPr>
      <w:rFonts w:ascii="Lucida Grande" w:hAnsi="Lucida Grande" w:cs="Lucida Grande"/>
      <w:sz w:val="18"/>
      <w:szCs w:val="18"/>
    </w:rPr>
  </w:style>
  <w:style w:type="character" w:styleId="a5">
    <w:name w:val="Hyperlink"/>
    <w:basedOn w:val="a0"/>
    <w:uiPriority w:val="99"/>
    <w:unhideWhenUsed/>
    <w:rsid w:val="00B21612"/>
    <w:rPr>
      <w:color w:val="0000FF"/>
      <w:u w:val="single"/>
    </w:rPr>
  </w:style>
  <w:style w:type="paragraph" w:styleId="a6">
    <w:name w:val="footnote text"/>
    <w:basedOn w:val="a"/>
    <w:link w:val="a7"/>
    <w:uiPriority w:val="99"/>
    <w:unhideWhenUsed/>
    <w:rsid w:val="00B21612"/>
    <w:pPr>
      <w:snapToGrid w:val="0"/>
      <w:jc w:val="left"/>
    </w:pPr>
    <w:rPr>
      <w:sz w:val="18"/>
      <w:szCs w:val="18"/>
    </w:rPr>
  </w:style>
  <w:style w:type="character" w:customStyle="1" w:styleId="a7">
    <w:name w:val="脚注文本字符"/>
    <w:basedOn w:val="a0"/>
    <w:link w:val="a6"/>
    <w:uiPriority w:val="99"/>
    <w:rsid w:val="00B21612"/>
    <w:rPr>
      <w:sz w:val="18"/>
      <w:szCs w:val="18"/>
    </w:rPr>
  </w:style>
  <w:style w:type="character" w:styleId="a8">
    <w:name w:val="footnote reference"/>
    <w:basedOn w:val="a0"/>
    <w:uiPriority w:val="99"/>
    <w:unhideWhenUsed/>
    <w:rsid w:val="00B21612"/>
    <w:rPr>
      <w:vertAlign w:val="superscript"/>
    </w:rPr>
  </w:style>
  <w:style w:type="paragraph" w:styleId="a9">
    <w:name w:val="List Paragraph"/>
    <w:basedOn w:val="a"/>
    <w:uiPriority w:val="34"/>
    <w:qFormat/>
    <w:rsid w:val="00B04DBF"/>
    <w:pPr>
      <w:ind w:firstLineChars="200" w:firstLine="420"/>
    </w:pPr>
  </w:style>
  <w:style w:type="numbering" w:customStyle="1" w:styleId="Figure">
    <w:name w:val="Figure"/>
    <w:basedOn w:val="a2"/>
    <w:uiPriority w:val="99"/>
    <w:rsid w:val="007C16A6"/>
    <w:pPr>
      <w:numPr>
        <w:numId w:val="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753C"/>
    <w:rPr>
      <w:rFonts w:ascii="Lucida Grande" w:hAnsi="Lucida Grande" w:cs="Lucida Grande"/>
      <w:sz w:val="18"/>
      <w:szCs w:val="18"/>
    </w:rPr>
  </w:style>
  <w:style w:type="character" w:customStyle="1" w:styleId="a4">
    <w:name w:val="批注框文本字符"/>
    <w:basedOn w:val="a0"/>
    <w:link w:val="a3"/>
    <w:uiPriority w:val="99"/>
    <w:semiHidden/>
    <w:rsid w:val="0011753C"/>
    <w:rPr>
      <w:rFonts w:ascii="Lucida Grande" w:hAnsi="Lucida Grande" w:cs="Lucida Grande"/>
      <w:sz w:val="18"/>
      <w:szCs w:val="18"/>
    </w:rPr>
  </w:style>
  <w:style w:type="character" w:styleId="a5">
    <w:name w:val="Hyperlink"/>
    <w:basedOn w:val="a0"/>
    <w:uiPriority w:val="99"/>
    <w:unhideWhenUsed/>
    <w:rsid w:val="00B21612"/>
    <w:rPr>
      <w:color w:val="0000FF"/>
      <w:u w:val="single"/>
    </w:rPr>
  </w:style>
  <w:style w:type="paragraph" w:styleId="a6">
    <w:name w:val="footnote text"/>
    <w:basedOn w:val="a"/>
    <w:link w:val="a7"/>
    <w:uiPriority w:val="99"/>
    <w:unhideWhenUsed/>
    <w:rsid w:val="00B21612"/>
    <w:pPr>
      <w:snapToGrid w:val="0"/>
      <w:jc w:val="left"/>
    </w:pPr>
    <w:rPr>
      <w:sz w:val="18"/>
      <w:szCs w:val="18"/>
    </w:rPr>
  </w:style>
  <w:style w:type="character" w:customStyle="1" w:styleId="a7">
    <w:name w:val="脚注文本字符"/>
    <w:basedOn w:val="a0"/>
    <w:link w:val="a6"/>
    <w:uiPriority w:val="99"/>
    <w:rsid w:val="00B21612"/>
    <w:rPr>
      <w:sz w:val="18"/>
      <w:szCs w:val="18"/>
    </w:rPr>
  </w:style>
  <w:style w:type="character" w:styleId="a8">
    <w:name w:val="footnote reference"/>
    <w:basedOn w:val="a0"/>
    <w:uiPriority w:val="99"/>
    <w:unhideWhenUsed/>
    <w:rsid w:val="00B21612"/>
    <w:rPr>
      <w:vertAlign w:val="superscript"/>
    </w:rPr>
  </w:style>
  <w:style w:type="paragraph" w:styleId="a9">
    <w:name w:val="List Paragraph"/>
    <w:basedOn w:val="a"/>
    <w:uiPriority w:val="34"/>
    <w:qFormat/>
    <w:rsid w:val="00B04DBF"/>
    <w:pPr>
      <w:ind w:firstLineChars="200" w:firstLine="420"/>
    </w:pPr>
  </w:style>
  <w:style w:type="numbering" w:customStyle="1" w:styleId="Figure">
    <w:name w:val="Figure"/>
    <w:basedOn w:val="a2"/>
    <w:uiPriority w:val="99"/>
    <w:rsid w:val="007C16A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37559">
      <w:bodyDiv w:val="1"/>
      <w:marLeft w:val="0"/>
      <w:marRight w:val="0"/>
      <w:marTop w:val="0"/>
      <w:marBottom w:val="0"/>
      <w:divBdr>
        <w:top w:val="none" w:sz="0" w:space="0" w:color="auto"/>
        <w:left w:val="none" w:sz="0" w:space="0" w:color="auto"/>
        <w:bottom w:val="none" w:sz="0" w:space="0" w:color="auto"/>
        <w:right w:val="none" w:sz="0" w:space="0" w:color="auto"/>
      </w:divBdr>
    </w:div>
    <w:div w:id="866524990">
      <w:bodyDiv w:val="1"/>
      <w:marLeft w:val="0"/>
      <w:marRight w:val="0"/>
      <w:marTop w:val="0"/>
      <w:marBottom w:val="0"/>
      <w:divBdr>
        <w:top w:val="none" w:sz="0" w:space="0" w:color="auto"/>
        <w:left w:val="none" w:sz="0" w:space="0" w:color="auto"/>
        <w:bottom w:val="none" w:sz="0" w:space="0" w:color="auto"/>
        <w:right w:val="none" w:sz="0" w:space="0" w:color="auto"/>
      </w:divBdr>
      <w:divsChild>
        <w:div w:id="1337656335">
          <w:marLeft w:val="360"/>
          <w:marRight w:val="0"/>
          <w:marTop w:val="0"/>
          <w:marBottom w:val="0"/>
          <w:divBdr>
            <w:top w:val="none" w:sz="0" w:space="0" w:color="auto"/>
            <w:left w:val="none" w:sz="0" w:space="0" w:color="auto"/>
            <w:bottom w:val="none" w:sz="0" w:space="0" w:color="auto"/>
            <w:right w:val="none" w:sz="0" w:space="0" w:color="auto"/>
          </w:divBdr>
        </w:div>
        <w:div w:id="1958835314">
          <w:marLeft w:val="360"/>
          <w:marRight w:val="0"/>
          <w:marTop w:val="0"/>
          <w:marBottom w:val="0"/>
          <w:divBdr>
            <w:top w:val="none" w:sz="0" w:space="0" w:color="auto"/>
            <w:left w:val="none" w:sz="0" w:space="0" w:color="auto"/>
            <w:bottom w:val="none" w:sz="0" w:space="0" w:color="auto"/>
            <w:right w:val="none" w:sz="0" w:space="0" w:color="auto"/>
          </w:divBdr>
        </w:div>
        <w:div w:id="1844516820">
          <w:marLeft w:val="360"/>
          <w:marRight w:val="0"/>
          <w:marTop w:val="0"/>
          <w:marBottom w:val="0"/>
          <w:divBdr>
            <w:top w:val="none" w:sz="0" w:space="0" w:color="auto"/>
            <w:left w:val="none" w:sz="0" w:space="0" w:color="auto"/>
            <w:bottom w:val="none" w:sz="0" w:space="0" w:color="auto"/>
            <w:right w:val="none" w:sz="0" w:space="0" w:color="auto"/>
          </w:divBdr>
        </w:div>
      </w:divsChild>
    </w:div>
    <w:div w:id="1415786263">
      <w:bodyDiv w:val="1"/>
      <w:marLeft w:val="0"/>
      <w:marRight w:val="0"/>
      <w:marTop w:val="0"/>
      <w:marBottom w:val="0"/>
      <w:divBdr>
        <w:top w:val="none" w:sz="0" w:space="0" w:color="auto"/>
        <w:left w:val="none" w:sz="0" w:space="0" w:color="auto"/>
        <w:bottom w:val="none" w:sz="0" w:space="0" w:color="auto"/>
        <w:right w:val="none" w:sz="0" w:space="0" w:color="auto"/>
      </w:divBdr>
    </w:div>
    <w:div w:id="1711341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eflect.io/docs/reference/agent-documentation.html" TargetMode="External"/><Relationship Id="rId12" Type="http://schemas.openxmlformats.org/officeDocument/2006/relationships/hyperlink" Target="https://reflect.io/docs/reference/api-documentation.html" TargetMode="External"/><Relationship Id="rId13" Type="http://schemas.openxmlformats.org/officeDocument/2006/relationships/hyperlink" Target="https://reflect.io/docs/reference/reflect-js-documentation.html" TargetMode="External"/><Relationship Id="rId14" Type="http://schemas.openxmlformats.org/officeDocument/2006/relationships/hyperlink" Target="https://techcrunch.com/2016/07/26/data-visualization-service-reflect-raises-2-5m-seed-round-led-by-dfj/" TargetMode="External"/><Relationship Id="rId15" Type="http://schemas.openxmlformats.org/officeDocument/2006/relationships/hyperlink" Target="http://www.computerworld.com/article/3099119/application-development/reflect-raises-cash-to-be-the-visualization-engine-for-the-modern-world.html" TargetMode="External"/><Relationship Id="rId16" Type="http://schemas.openxmlformats.org/officeDocument/2006/relationships/hyperlink" Target="http://www.creativebloq.com/design/seven-dirty-secrets-data-visualisation-213278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56FA8-B57C-6A4E-8CC5-666EA541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1113</Words>
  <Characters>6347</Characters>
  <Application>Microsoft Macintosh Word</Application>
  <DocSecurity>0</DocSecurity>
  <Lines>52</Lines>
  <Paragraphs>14</Paragraphs>
  <ScaleCrop>false</ScaleCrop>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11</cp:revision>
  <dcterms:created xsi:type="dcterms:W3CDTF">2016-11-29T05:40:00Z</dcterms:created>
  <dcterms:modified xsi:type="dcterms:W3CDTF">2016-11-30T08:21:00Z</dcterms:modified>
</cp:coreProperties>
</file>