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2CB98" w14:textId="250A6A4C" w:rsidR="009E429F" w:rsidRDefault="00B00D42">
      <w:r>
        <w:t>Matthew Houston</w:t>
      </w:r>
    </w:p>
    <w:p w14:paraId="39664FA6" w14:textId="66BFD814" w:rsidR="00B00D42" w:rsidRDefault="00B00D42">
      <w:proofErr w:type="spellStart"/>
      <w:r>
        <w:t>Cpsc</w:t>
      </w:r>
      <w:proofErr w:type="spellEnd"/>
      <w:r>
        <w:t xml:space="preserve"> 330 </w:t>
      </w:r>
    </w:p>
    <w:p w14:paraId="1B9CBB08" w14:textId="77777777" w:rsidR="00B00D42" w:rsidRDefault="00B00D42">
      <w:bookmarkStart w:id="0" w:name="_GoBack"/>
      <w:bookmarkEnd w:id="0"/>
    </w:p>
    <w:p w14:paraId="00E9902A" w14:textId="77777777" w:rsidR="009B155F" w:rsidRDefault="009B155F">
      <w:proofErr w:type="spellStart"/>
      <w:r>
        <w:t>Misprediction</w:t>
      </w:r>
      <w:proofErr w:type="spellEnd"/>
      <w:r>
        <w:t xml:space="preserve"> rates</w:t>
      </w:r>
    </w:p>
    <w:p w14:paraId="1B4C5E2C" w14:textId="77777777" w:rsidR="009B155F" w:rsidRDefault="009B155F"/>
    <w:p w14:paraId="5BC57954" w14:textId="77777777" w:rsidR="009B155F" w:rsidRDefault="009B1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55F" w14:paraId="204A0BDA" w14:textId="77777777" w:rsidTr="009B155F">
        <w:tc>
          <w:tcPr>
            <w:tcW w:w="2952" w:type="dxa"/>
          </w:tcPr>
          <w:p w14:paraId="41CC6B76" w14:textId="77777777" w:rsidR="009B155F" w:rsidRDefault="009B155F">
            <w:proofErr w:type="gramStart"/>
            <w:r>
              <w:t>Size(</w:t>
            </w:r>
            <w:proofErr w:type="gramEnd"/>
            <w:r>
              <w:t>entries)</w:t>
            </w:r>
          </w:p>
        </w:tc>
        <w:tc>
          <w:tcPr>
            <w:tcW w:w="2952" w:type="dxa"/>
          </w:tcPr>
          <w:p w14:paraId="5A436B3A" w14:textId="77777777" w:rsidR="009B155F" w:rsidRDefault="009B155F">
            <w:proofErr w:type="gramStart"/>
            <w:r>
              <w:t>BHT(</w:t>
            </w:r>
            <w:proofErr w:type="gramEnd"/>
            <w:r>
              <w:t>%)</w:t>
            </w:r>
          </w:p>
        </w:tc>
        <w:tc>
          <w:tcPr>
            <w:tcW w:w="2952" w:type="dxa"/>
          </w:tcPr>
          <w:p w14:paraId="67757658" w14:textId="77777777" w:rsidR="009B155F" w:rsidRDefault="009B155F">
            <w:proofErr w:type="spellStart"/>
            <w:proofErr w:type="gramStart"/>
            <w:r>
              <w:t>GShare</w:t>
            </w:r>
            <w:proofErr w:type="spellEnd"/>
            <w:r>
              <w:t>(</w:t>
            </w:r>
            <w:proofErr w:type="gramEnd"/>
            <w:r>
              <w:t>%)</w:t>
            </w:r>
          </w:p>
        </w:tc>
      </w:tr>
      <w:tr w:rsidR="009B155F" w14:paraId="76838041" w14:textId="77777777" w:rsidTr="009B155F">
        <w:tc>
          <w:tcPr>
            <w:tcW w:w="2952" w:type="dxa"/>
          </w:tcPr>
          <w:p w14:paraId="53B563AA" w14:textId="77777777" w:rsidR="009B155F" w:rsidRDefault="009B155F">
            <w:r>
              <w:t>16</w:t>
            </w:r>
          </w:p>
        </w:tc>
        <w:tc>
          <w:tcPr>
            <w:tcW w:w="2952" w:type="dxa"/>
          </w:tcPr>
          <w:p w14:paraId="70BD56CF" w14:textId="77777777" w:rsidR="009B155F" w:rsidRDefault="009B155F">
            <w:r>
              <w:t>17.93</w:t>
            </w:r>
          </w:p>
        </w:tc>
        <w:tc>
          <w:tcPr>
            <w:tcW w:w="2952" w:type="dxa"/>
          </w:tcPr>
          <w:p w14:paraId="2AB82C2D" w14:textId="77777777" w:rsidR="009B155F" w:rsidRDefault="009B155F">
            <w:r>
              <w:t>20.47</w:t>
            </w:r>
          </w:p>
        </w:tc>
      </w:tr>
      <w:tr w:rsidR="009B155F" w14:paraId="0D3FD1E3" w14:textId="77777777" w:rsidTr="009B155F">
        <w:tc>
          <w:tcPr>
            <w:tcW w:w="2952" w:type="dxa"/>
          </w:tcPr>
          <w:p w14:paraId="2DDC2983" w14:textId="77777777" w:rsidR="009B155F" w:rsidRDefault="009B155F">
            <w:r>
              <w:t>32</w:t>
            </w:r>
          </w:p>
        </w:tc>
        <w:tc>
          <w:tcPr>
            <w:tcW w:w="2952" w:type="dxa"/>
          </w:tcPr>
          <w:p w14:paraId="72314FA4" w14:textId="77777777" w:rsidR="009B155F" w:rsidRDefault="009B155F">
            <w:r>
              <w:t>18.08</w:t>
            </w:r>
          </w:p>
        </w:tc>
        <w:tc>
          <w:tcPr>
            <w:tcW w:w="2952" w:type="dxa"/>
          </w:tcPr>
          <w:p w14:paraId="68C94A9A" w14:textId="77777777" w:rsidR="009B155F" w:rsidRDefault="009B155F">
            <w:r>
              <w:t>21.03</w:t>
            </w:r>
          </w:p>
        </w:tc>
      </w:tr>
      <w:tr w:rsidR="009B155F" w14:paraId="0D3E5F21" w14:textId="77777777" w:rsidTr="009B155F">
        <w:tc>
          <w:tcPr>
            <w:tcW w:w="2952" w:type="dxa"/>
          </w:tcPr>
          <w:p w14:paraId="6463A011" w14:textId="77777777" w:rsidR="009B155F" w:rsidRDefault="009B155F">
            <w:r>
              <w:t>64</w:t>
            </w:r>
          </w:p>
        </w:tc>
        <w:tc>
          <w:tcPr>
            <w:tcW w:w="2952" w:type="dxa"/>
          </w:tcPr>
          <w:p w14:paraId="5D00ABA1" w14:textId="77777777" w:rsidR="009B155F" w:rsidRDefault="009B155F">
            <w:r>
              <w:t>17.34</w:t>
            </w:r>
          </w:p>
        </w:tc>
        <w:tc>
          <w:tcPr>
            <w:tcW w:w="2952" w:type="dxa"/>
          </w:tcPr>
          <w:p w14:paraId="7DC51833" w14:textId="77777777" w:rsidR="009B155F" w:rsidRDefault="009B155F">
            <w:r>
              <w:t>20.72</w:t>
            </w:r>
          </w:p>
        </w:tc>
      </w:tr>
      <w:tr w:rsidR="009B155F" w14:paraId="5BD47C60" w14:textId="77777777" w:rsidTr="009B155F">
        <w:tc>
          <w:tcPr>
            <w:tcW w:w="2952" w:type="dxa"/>
          </w:tcPr>
          <w:p w14:paraId="2CD43F8B" w14:textId="77777777" w:rsidR="009B155F" w:rsidRDefault="009B155F">
            <w:r>
              <w:t>128</w:t>
            </w:r>
          </w:p>
        </w:tc>
        <w:tc>
          <w:tcPr>
            <w:tcW w:w="2952" w:type="dxa"/>
          </w:tcPr>
          <w:p w14:paraId="65968711" w14:textId="77777777" w:rsidR="009B155F" w:rsidRDefault="009B155F">
            <w:r>
              <w:t>16.69</w:t>
            </w:r>
          </w:p>
        </w:tc>
        <w:tc>
          <w:tcPr>
            <w:tcW w:w="2952" w:type="dxa"/>
          </w:tcPr>
          <w:p w14:paraId="5AC893A1" w14:textId="77777777" w:rsidR="009B155F" w:rsidRDefault="009B155F">
            <w:r>
              <w:t>19.63</w:t>
            </w:r>
          </w:p>
        </w:tc>
      </w:tr>
      <w:tr w:rsidR="009B155F" w14:paraId="19305B7D" w14:textId="77777777" w:rsidTr="009B155F">
        <w:tc>
          <w:tcPr>
            <w:tcW w:w="2952" w:type="dxa"/>
          </w:tcPr>
          <w:p w14:paraId="01B45681" w14:textId="77777777" w:rsidR="009B155F" w:rsidRDefault="009B155F">
            <w:r>
              <w:t>256</w:t>
            </w:r>
          </w:p>
        </w:tc>
        <w:tc>
          <w:tcPr>
            <w:tcW w:w="2952" w:type="dxa"/>
          </w:tcPr>
          <w:p w14:paraId="7E674E5A" w14:textId="77777777" w:rsidR="009B155F" w:rsidRDefault="009B155F">
            <w:r>
              <w:t>15.66</w:t>
            </w:r>
          </w:p>
        </w:tc>
        <w:tc>
          <w:tcPr>
            <w:tcW w:w="2952" w:type="dxa"/>
          </w:tcPr>
          <w:p w14:paraId="5C35DB71" w14:textId="77777777" w:rsidR="009B155F" w:rsidRDefault="009B155F">
            <w:r>
              <w:t>19.22</w:t>
            </w:r>
          </w:p>
        </w:tc>
      </w:tr>
      <w:tr w:rsidR="009B155F" w14:paraId="30D40D6D" w14:textId="77777777" w:rsidTr="009B155F">
        <w:tc>
          <w:tcPr>
            <w:tcW w:w="2952" w:type="dxa"/>
          </w:tcPr>
          <w:p w14:paraId="6F32914A" w14:textId="77777777" w:rsidR="009B155F" w:rsidRDefault="009B155F">
            <w:r>
              <w:t>512</w:t>
            </w:r>
          </w:p>
        </w:tc>
        <w:tc>
          <w:tcPr>
            <w:tcW w:w="2952" w:type="dxa"/>
          </w:tcPr>
          <w:p w14:paraId="01FCBDA5" w14:textId="77777777" w:rsidR="009B155F" w:rsidRDefault="009B155F">
            <w:r>
              <w:t>14.54</w:t>
            </w:r>
          </w:p>
        </w:tc>
        <w:tc>
          <w:tcPr>
            <w:tcW w:w="2952" w:type="dxa"/>
          </w:tcPr>
          <w:p w14:paraId="58041CDC" w14:textId="77777777" w:rsidR="009B155F" w:rsidRDefault="009B155F">
            <w:r>
              <w:t>18.36</w:t>
            </w:r>
          </w:p>
        </w:tc>
      </w:tr>
      <w:tr w:rsidR="009B155F" w14:paraId="0833F245" w14:textId="77777777" w:rsidTr="009B155F">
        <w:tc>
          <w:tcPr>
            <w:tcW w:w="2952" w:type="dxa"/>
          </w:tcPr>
          <w:p w14:paraId="5213CF7C" w14:textId="77777777" w:rsidR="009B155F" w:rsidRDefault="009B155F">
            <w:r>
              <w:t>1024</w:t>
            </w:r>
          </w:p>
        </w:tc>
        <w:tc>
          <w:tcPr>
            <w:tcW w:w="2952" w:type="dxa"/>
          </w:tcPr>
          <w:p w14:paraId="5D0BAD6C" w14:textId="77777777" w:rsidR="009B155F" w:rsidRDefault="009B155F">
            <w:r>
              <w:t>13.02</w:t>
            </w:r>
          </w:p>
        </w:tc>
        <w:tc>
          <w:tcPr>
            <w:tcW w:w="2952" w:type="dxa"/>
          </w:tcPr>
          <w:p w14:paraId="2408FF39" w14:textId="77777777" w:rsidR="009B155F" w:rsidRDefault="009B155F">
            <w:r>
              <w:t>16.96</w:t>
            </w:r>
          </w:p>
        </w:tc>
      </w:tr>
      <w:tr w:rsidR="009B155F" w14:paraId="3EE8DF33" w14:textId="77777777" w:rsidTr="009B155F">
        <w:tc>
          <w:tcPr>
            <w:tcW w:w="2952" w:type="dxa"/>
          </w:tcPr>
          <w:p w14:paraId="4BE1FC42" w14:textId="77777777" w:rsidR="009B155F" w:rsidRDefault="009B155F">
            <w:r>
              <w:t>2048</w:t>
            </w:r>
          </w:p>
        </w:tc>
        <w:tc>
          <w:tcPr>
            <w:tcW w:w="2952" w:type="dxa"/>
          </w:tcPr>
          <w:p w14:paraId="37975CD9" w14:textId="77777777" w:rsidR="009B155F" w:rsidRDefault="009B155F">
            <w:r>
              <w:t>10.92</w:t>
            </w:r>
          </w:p>
        </w:tc>
        <w:tc>
          <w:tcPr>
            <w:tcW w:w="2952" w:type="dxa"/>
          </w:tcPr>
          <w:p w14:paraId="44D1C7C0" w14:textId="77777777" w:rsidR="009B155F" w:rsidRDefault="009B155F">
            <w:r>
              <w:t>14.98</w:t>
            </w:r>
          </w:p>
        </w:tc>
      </w:tr>
      <w:tr w:rsidR="009B155F" w14:paraId="09BEB4E4" w14:textId="77777777" w:rsidTr="009B155F">
        <w:tc>
          <w:tcPr>
            <w:tcW w:w="2952" w:type="dxa"/>
          </w:tcPr>
          <w:p w14:paraId="06C78830" w14:textId="77777777" w:rsidR="009B155F" w:rsidRDefault="009B155F">
            <w:r>
              <w:t>4096</w:t>
            </w:r>
          </w:p>
        </w:tc>
        <w:tc>
          <w:tcPr>
            <w:tcW w:w="2952" w:type="dxa"/>
          </w:tcPr>
          <w:p w14:paraId="2FC0590E" w14:textId="77777777" w:rsidR="009B155F" w:rsidRDefault="009B155F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8.86</w:t>
            </w:r>
          </w:p>
        </w:tc>
        <w:tc>
          <w:tcPr>
            <w:tcW w:w="2952" w:type="dxa"/>
          </w:tcPr>
          <w:p w14:paraId="012529BC" w14:textId="77777777" w:rsidR="009B155F" w:rsidRDefault="009B155F">
            <w:r>
              <w:t>12.64</w:t>
            </w:r>
          </w:p>
        </w:tc>
      </w:tr>
      <w:tr w:rsidR="009B155F" w14:paraId="04091225" w14:textId="77777777" w:rsidTr="009B155F">
        <w:tc>
          <w:tcPr>
            <w:tcW w:w="2952" w:type="dxa"/>
          </w:tcPr>
          <w:p w14:paraId="742E4D04" w14:textId="77777777" w:rsidR="009B155F" w:rsidRDefault="009B155F">
            <w:r>
              <w:t>8192</w:t>
            </w:r>
          </w:p>
        </w:tc>
        <w:tc>
          <w:tcPr>
            <w:tcW w:w="2952" w:type="dxa"/>
          </w:tcPr>
          <w:p w14:paraId="2F4D9504" w14:textId="77777777" w:rsidR="009B155F" w:rsidRDefault="009B155F">
            <w:r>
              <w:t>7.03</w:t>
            </w:r>
          </w:p>
        </w:tc>
        <w:tc>
          <w:tcPr>
            <w:tcW w:w="2952" w:type="dxa"/>
          </w:tcPr>
          <w:p w14:paraId="4E5A94BE" w14:textId="77777777" w:rsidR="009B155F" w:rsidRDefault="009B155F">
            <w:r>
              <w:t>9.69</w:t>
            </w:r>
          </w:p>
        </w:tc>
      </w:tr>
      <w:tr w:rsidR="009B155F" w14:paraId="7483A3B1" w14:textId="77777777" w:rsidTr="009B155F">
        <w:tc>
          <w:tcPr>
            <w:tcW w:w="2952" w:type="dxa"/>
          </w:tcPr>
          <w:p w14:paraId="6B09D61A" w14:textId="77777777" w:rsidR="009B155F" w:rsidRDefault="009B155F">
            <w:r>
              <w:t>16384</w:t>
            </w:r>
          </w:p>
        </w:tc>
        <w:tc>
          <w:tcPr>
            <w:tcW w:w="2952" w:type="dxa"/>
          </w:tcPr>
          <w:p w14:paraId="73679A47" w14:textId="77777777" w:rsidR="009B155F" w:rsidRDefault="009B155F">
            <w:r>
              <w:t>5.85</w:t>
            </w:r>
          </w:p>
        </w:tc>
        <w:tc>
          <w:tcPr>
            <w:tcW w:w="2952" w:type="dxa"/>
          </w:tcPr>
          <w:p w14:paraId="6896994A" w14:textId="77777777" w:rsidR="009B155F" w:rsidRDefault="009B155F">
            <w:r>
              <w:t>6.90</w:t>
            </w:r>
          </w:p>
        </w:tc>
      </w:tr>
      <w:tr w:rsidR="009B155F" w14:paraId="4E0220FC" w14:textId="77777777" w:rsidTr="009B155F">
        <w:tc>
          <w:tcPr>
            <w:tcW w:w="2952" w:type="dxa"/>
          </w:tcPr>
          <w:p w14:paraId="792BA825" w14:textId="77777777" w:rsidR="009B155F" w:rsidRDefault="009B155F">
            <w:r>
              <w:t>32768</w:t>
            </w:r>
          </w:p>
        </w:tc>
        <w:tc>
          <w:tcPr>
            <w:tcW w:w="2952" w:type="dxa"/>
          </w:tcPr>
          <w:p w14:paraId="1ADE948C" w14:textId="77777777" w:rsidR="009B155F" w:rsidRDefault="009B155F">
            <w:r>
              <w:t>4.98</w:t>
            </w:r>
          </w:p>
        </w:tc>
        <w:tc>
          <w:tcPr>
            <w:tcW w:w="2952" w:type="dxa"/>
          </w:tcPr>
          <w:p w14:paraId="67F57122" w14:textId="77777777" w:rsidR="009B155F" w:rsidRDefault="009B155F">
            <w:r>
              <w:t>4.83</w:t>
            </w:r>
          </w:p>
        </w:tc>
      </w:tr>
    </w:tbl>
    <w:p w14:paraId="42B83226" w14:textId="77777777" w:rsidR="009B155F" w:rsidRDefault="009B155F"/>
    <w:p w14:paraId="2F68A409" w14:textId="77777777" w:rsidR="009B155F" w:rsidRDefault="009B155F"/>
    <w:p w14:paraId="5C69CB01" w14:textId="77777777" w:rsidR="009B155F" w:rsidRDefault="009B155F">
      <w:r>
        <w:t xml:space="preserve">SAs Scheme 512 entries = </w:t>
      </w:r>
      <w:r w:rsidR="00A543F4">
        <w:t>11.99%</w:t>
      </w:r>
    </w:p>
    <w:p w14:paraId="2FB7810F" w14:textId="77777777" w:rsidR="00BD3ACF" w:rsidRDefault="00BD3ACF"/>
    <w:p w14:paraId="2DDEF1A5" w14:textId="73E0E9C0" w:rsidR="00BD3ACF" w:rsidRDefault="00BD3ACF">
      <w:r>
        <w:rPr>
          <w:noProof/>
        </w:rPr>
        <w:drawing>
          <wp:inline distT="0" distB="0" distL="0" distR="0" wp14:anchorId="16746E7A" wp14:editId="2EE24463">
            <wp:extent cx="5486400" cy="3378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D3ACF" w:rsidSect="009E4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5F"/>
    <w:rsid w:val="001A186C"/>
    <w:rsid w:val="009B155F"/>
    <w:rsid w:val="009E429F"/>
    <w:rsid w:val="00A543F4"/>
    <w:rsid w:val="00B00D42"/>
    <w:rsid w:val="00B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31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A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5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3A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62733304170312"/>
          <c:y val="0.0488721804511278"/>
          <c:w val="0.895600029163021"/>
          <c:h val="0.8558901189982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BHT</c:v>
                </c:pt>
              </c:strCache>
            </c:strRef>
          </c:tx>
          <c:cat>
            <c:numRef>
              <c:f>Sheet1!$A$2:$A$13</c:f>
              <c:numCache>
                <c:formatCode>General</c:formatCode>
                <c:ptCount val="12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17.93</c:v>
                </c:pt>
                <c:pt idx="1">
                  <c:v>18.08</c:v>
                </c:pt>
                <c:pt idx="2">
                  <c:v>17.34</c:v>
                </c:pt>
                <c:pt idx="3">
                  <c:v>16.69</c:v>
                </c:pt>
                <c:pt idx="4">
                  <c:v>15.66</c:v>
                </c:pt>
                <c:pt idx="5">
                  <c:v>14.54</c:v>
                </c:pt>
                <c:pt idx="6">
                  <c:v>13.02</c:v>
                </c:pt>
                <c:pt idx="7">
                  <c:v>10.92</c:v>
                </c:pt>
                <c:pt idx="8">
                  <c:v>8.86</c:v>
                </c:pt>
                <c:pt idx="9">
                  <c:v>7.03</c:v>
                </c:pt>
                <c:pt idx="10">
                  <c:v>5.85</c:v>
                </c:pt>
                <c:pt idx="11">
                  <c:v>4.98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Gshare</c:v>
                </c:pt>
              </c:strCache>
            </c:strRef>
          </c:tx>
          <c:cat>
            <c:numRef>
              <c:f>Sheet1!$A$2:$A$13</c:f>
              <c:numCache>
                <c:formatCode>General</c:formatCode>
                <c:ptCount val="12"/>
                <c:pt idx="0">
                  <c:v>16.0</c:v>
                </c:pt>
                <c:pt idx="1">
                  <c:v>32.0</c:v>
                </c:pt>
                <c:pt idx="2">
                  <c:v>64.0</c:v>
                </c:pt>
                <c:pt idx="3">
                  <c:v>128.0</c:v>
                </c:pt>
                <c:pt idx="4">
                  <c:v>256.0</c:v>
                </c:pt>
                <c:pt idx="5">
                  <c:v>512.0</c:v>
                </c:pt>
                <c:pt idx="6">
                  <c:v>1024.0</c:v>
                </c:pt>
                <c:pt idx="7">
                  <c:v>2048.0</c:v>
                </c:pt>
                <c:pt idx="8">
                  <c:v>4096.0</c:v>
                </c:pt>
                <c:pt idx="9">
                  <c:v>8192.0</c:v>
                </c:pt>
                <c:pt idx="10">
                  <c:v>16384.0</c:v>
                </c:pt>
                <c:pt idx="11">
                  <c:v>32768.0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20.47</c:v>
                </c:pt>
                <c:pt idx="1">
                  <c:v>21.03</c:v>
                </c:pt>
                <c:pt idx="2">
                  <c:v>20.72</c:v>
                </c:pt>
                <c:pt idx="3">
                  <c:v>19.63</c:v>
                </c:pt>
                <c:pt idx="4">
                  <c:v>19.22</c:v>
                </c:pt>
                <c:pt idx="5">
                  <c:v>18.36</c:v>
                </c:pt>
                <c:pt idx="6">
                  <c:v>16.96</c:v>
                </c:pt>
                <c:pt idx="7">
                  <c:v>14.98</c:v>
                </c:pt>
                <c:pt idx="8">
                  <c:v>12.64</c:v>
                </c:pt>
                <c:pt idx="9">
                  <c:v>9.69</c:v>
                </c:pt>
                <c:pt idx="10">
                  <c:v>6.9</c:v>
                </c:pt>
                <c:pt idx="11">
                  <c:v>4.83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7653816"/>
        <c:axId val="-2137652888"/>
      </c:lineChart>
      <c:catAx>
        <c:axId val="-2137653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7652888"/>
        <c:crosses val="autoZero"/>
        <c:auto val="1"/>
        <c:lblAlgn val="ctr"/>
        <c:lblOffset val="100"/>
        <c:noMultiLvlLbl val="0"/>
      </c:catAx>
      <c:valAx>
        <c:axId val="-2137652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76538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7685185185185"/>
          <c:y val="0.0503658753182168"/>
          <c:w val="0.150462962962963"/>
          <c:h val="0.1661855425966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Houston</dc:creator>
  <cp:keywords/>
  <dc:description/>
  <cp:lastModifiedBy>Matt Houston</cp:lastModifiedBy>
  <cp:revision>3</cp:revision>
  <dcterms:created xsi:type="dcterms:W3CDTF">2014-11-06T00:33:00Z</dcterms:created>
  <dcterms:modified xsi:type="dcterms:W3CDTF">2014-11-06T01:26:00Z</dcterms:modified>
</cp:coreProperties>
</file>