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D63" w:rsidRPr="00FB4B1D" w:rsidRDefault="00FB4B1D" w:rsidP="00FB4B1D">
      <w:pPr>
        <w:pStyle w:val="Ttulo"/>
        <w:jc w:val="center"/>
        <w:rPr>
          <w:rFonts w:ascii="GodOfWar" w:hAnsi="GodOfWar"/>
          <w:b/>
          <w:i/>
          <w:u w:val="single"/>
        </w:rPr>
      </w:pPr>
      <w:r w:rsidRPr="00FB4B1D">
        <w:rPr>
          <w:rFonts w:ascii="GodOfWar" w:hAnsi="GodOfWar"/>
          <w:b/>
          <w:i/>
          <w:u w:val="single"/>
        </w:rPr>
        <w:t>Hito grupal programaci</w:t>
      </w:r>
      <w:r w:rsidRPr="00FB4B1D">
        <w:rPr>
          <w:rFonts w:ascii="Cambria" w:hAnsi="Cambria" w:cs="Cambria"/>
          <w:b/>
          <w:i/>
          <w:u w:val="single"/>
        </w:rPr>
        <w:t>ó</w:t>
      </w:r>
      <w:r w:rsidRPr="00FB4B1D">
        <w:rPr>
          <w:rFonts w:ascii="GodOfWar" w:hAnsi="GodOfWar"/>
          <w:b/>
          <w:i/>
          <w:u w:val="single"/>
        </w:rPr>
        <w:t>n</w:t>
      </w:r>
    </w:p>
    <w:p w:rsidR="00FB4B1D" w:rsidRDefault="00FB4B1D" w:rsidP="00FB4B1D"/>
    <w:p w:rsidR="00FB4B1D" w:rsidRDefault="00FB4B1D" w:rsidP="00FB4B1D">
      <w:pPr>
        <w:rPr>
          <w:rFonts w:ascii="Calibri" w:hAnsi="Calibri" w:cs="Calibri"/>
          <w:iCs/>
          <w:color w:val="000000"/>
        </w:rPr>
      </w:pPr>
      <w:r>
        <w:t xml:space="preserve">En este documento vamos a explicar un poco como hemos aplicado la </w:t>
      </w:r>
      <w:r w:rsidRPr="00FB4B1D">
        <w:rPr>
          <w:rFonts w:ascii="Calibri" w:hAnsi="Calibri" w:cs="Calibri"/>
          <w:iCs/>
          <w:color w:val="000000"/>
        </w:rPr>
        <w:t>composición, sobrecarga y sobreescritura</w:t>
      </w:r>
      <w:r>
        <w:rPr>
          <w:rFonts w:ascii="Calibri" w:hAnsi="Calibri" w:cs="Calibri"/>
          <w:iCs/>
          <w:color w:val="000000"/>
        </w:rPr>
        <w:t xml:space="preserve"> de nuestro trabajo</w:t>
      </w:r>
    </w:p>
    <w:p w:rsidR="00FB4B1D" w:rsidRDefault="00FB4B1D" w:rsidP="00FB4B1D">
      <w:pPr>
        <w:rPr>
          <w:rFonts w:ascii="Calibri" w:hAnsi="Calibri" w:cs="Calibri"/>
          <w:iCs/>
          <w:color w:val="000000"/>
        </w:rPr>
      </w:pPr>
    </w:p>
    <w:p w:rsidR="00FB4B1D" w:rsidRDefault="00FB4B1D" w:rsidP="00FB4B1D">
      <w:pPr>
        <w:pStyle w:val="Ttulo1"/>
        <w:jc w:val="center"/>
        <w:rPr>
          <w:rFonts w:ascii="GodOfWar" w:hAnsi="GodOfWar"/>
          <w:b/>
          <w:i/>
          <w:u w:val="single"/>
        </w:rPr>
      </w:pPr>
      <w:r w:rsidRPr="00FB4B1D">
        <w:rPr>
          <w:rFonts w:ascii="GodOfWar" w:hAnsi="GodOfWar"/>
          <w:b/>
          <w:i/>
          <w:u w:val="single"/>
        </w:rPr>
        <w:t>Sobrecarga</w:t>
      </w:r>
    </w:p>
    <w:p w:rsidR="00FB4B1D" w:rsidRDefault="00023340" w:rsidP="00FB4B1D">
      <w:r w:rsidRPr="00023340">
        <w:drawing>
          <wp:inline distT="0" distB="0" distL="0" distR="0" wp14:anchorId="2CBB4D0E" wp14:editId="077DEF3C">
            <wp:extent cx="4334480" cy="2105319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B1D" w:rsidRDefault="00023340" w:rsidP="00FB4B1D">
      <w:r>
        <w:t xml:space="preserve">En este caso la sobrecarga no se </w:t>
      </w:r>
      <w:proofErr w:type="spellStart"/>
      <w:r>
        <w:t>esta</w:t>
      </w:r>
      <w:proofErr w:type="spellEnd"/>
      <w:r>
        <w:t xml:space="preserve"> usando porque no es necesario </w:t>
      </w:r>
      <w:r w:rsidRPr="00023340">
        <w:t>en nuestra máquina porque estamos usando el constructor de arriba</w:t>
      </w:r>
    </w:p>
    <w:p w:rsidR="00FB4B1D" w:rsidRDefault="00FB4B1D" w:rsidP="00FB4B1D">
      <w:pPr>
        <w:pStyle w:val="Ttulo1"/>
        <w:jc w:val="center"/>
        <w:rPr>
          <w:rFonts w:ascii="GodOfWar" w:hAnsi="GodOfWar"/>
          <w:b/>
          <w:i/>
          <w:u w:val="single"/>
        </w:rPr>
      </w:pPr>
      <w:r w:rsidRPr="00FB4B1D">
        <w:rPr>
          <w:rFonts w:ascii="GodOfWar" w:hAnsi="GodOfWar"/>
          <w:b/>
          <w:i/>
          <w:u w:val="single"/>
        </w:rPr>
        <w:t>S</w:t>
      </w:r>
      <w:r w:rsidRPr="00FB4B1D">
        <w:rPr>
          <w:rFonts w:ascii="GodOfWar" w:hAnsi="GodOfWar"/>
          <w:b/>
          <w:i/>
          <w:u w:val="single"/>
        </w:rPr>
        <w:t>obreescritura</w:t>
      </w:r>
    </w:p>
    <w:p w:rsidR="00FB4B1D" w:rsidRDefault="00FB4B1D" w:rsidP="00FB4B1D"/>
    <w:p w:rsidR="00FB4B1D" w:rsidRDefault="00CC68C8" w:rsidP="00FB4B1D">
      <w:r w:rsidRPr="00CC68C8">
        <w:drawing>
          <wp:inline distT="0" distB="0" distL="0" distR="0" wp14:anchorId="7AD21843" wp14:editId="5876489F">
            <wp:extent cx="5306165" cy="1343212"/>
            <wp:effectExtent l="0" t="0" r="889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2D8" w:rsidRDefault="00E632D8" w:rsidP="00FB4B1D">
      <w:r>
        <w:t xml:space="preserve">En este caso la sobreescritura </w:t>
      </w:r>
      <w:proofErr w:type="spellStart"/>
      <w:r>
        <w:t>esta</w:t>
      </w:r>
      <w:proofErr w:type="spellEnd"/>
      <w:r>
        <w:t xml:space="preserve"> en el método </w:t>
      </w:r>
      <w:proofErr w:type="spellStart"/>
      <w:r>
        <w:t>toString</w:t>
      </w:r>
      <w:proofErr w:type="spellEnd"/>
      <w:r>
        <w:t xml:space="preserve"> para ver el valor de las propiedades</w:t>
      </w:r>
    </w:p>
    <w:p w:rsidR="00E632D8" w:rsidRDefault="00E632D8" w:rsidP="00FB4B1D"/>
    <w:p w:rsidR="00E632D8" w:rsidRPr="00E632D8" w:rsidRDefault="00E632D8" w:rsidP="00E632D8">
      <w:pPr>
        <w:pStyle w:val="Ttulo1"/>
        <w:jc w:val="center"/>
        <w:rPr>
          <w:rFonts w:ascii="GodOfWar" w:hAnsi="GodOfWar"/>
          <w:b/>
          <w:i/>
          <w:u w:val="single"/>
        </w:rPr>
      </w:pPr>
      <w:r w:rsidRPr="00E632D8">
        <w:rPr>
          <w:rFonts w:ascii="GodOfWar" w:hAnsi="GodOfWar"/>
          <w:b/>
          <w:i/>
          <w:u w:val="single"/>
        </w:rPr>
        <w:t>composici</w:t>
      </w:r>
      <w:r w:rsidRPr="00E632D8">
        <w:rPr>
          <w:rFonts w:ascii="Cambria" w:hAnsi="Cambria" w:cs="Cambria"/>
          <w:b/>
          <w:i/>
          <w:u w:val="single"/>
        </w:rPr>
        <w:t>ó</w:t>
      </w:r>
      <w:r w:rsidRPr="00E632D8">
        <w:rPr>
          <w:rFonts w:ascii="GodOfWar" w:hAnsi="GodOfWar"/>
          <w:b/>
          <w:i/>
          <w:u w:val="single"/>
        </w:rPr>
        <w:t>n</w:t>
      </w:r>
    </w:p>
    <w:p w:rsidR="00E632D8" w:rsidRPr="00FB4B1D" w:rsidRDefault="00E632D8" w:rsidP="00FB4B1D">
      <w:r w:rsidRPr="00E632D8">
        <w:t>Es</w:t>
      </w:r>
      <w:r w:rsidR="000A4525">
        <w:t xml:space="preserve"> todo el trabajo en </w:t>
      </w:r>
      <w:proofErr w:type="spellStart"/>
      <w:r w:rsidR="000A4525">
        <w:t>si</w:t>
      </w:r>
      <w:proofErr w:type="spellEnd"/>
      <w:r w:rsidR="000A4525">
        <w:t>, es</w:t>
      </w:r>
      <w:r w:rsidRPr="00E632D8">
        <w:t xml:space="preserve"> una relación fuerte entre la clase bebidas y lue</w:t>
      </w:r>
      <w:r w:rsidR="000A4525">
        <w:t xml:space="preserve">go el </w:t>
      </w:r>
      <w:proofErr w:type="spellStart"/>
      <w:r w:rsidR="000A4525">
        <w:t>main</w:t>
      </w:r>
      <w:proofErr w:type="spellEnd"/>
      <w:r w:rsidR="000A4525">
        <w:t xml:space="preserve"> que llama a la clase</w:t>
      </w:r>
      <w:bookmarkStart w:id="0" w:name="_GoBack"/>
      <w:bookmarkEnd w:id="0"/>
    </w:p>
    <w:sectPr w:rsidR="00E632D8" w:rsidRPr="00FB4B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dOfWar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B1D"/>
    <w:rsid w:val="00023340"/>
    <w:rsid w:val="000A4525"/>
    <w:rsid w:val="00CB4D63"/>
    <w:rsid w:val="00CC68C8"/>
    <w:rsid w:val="00E632D8"/>
    <w:rsid w:val="00FB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E48B"/>
  <w15:chartTrackingRefBased/>
  <w15:docId w15:val="{BF0213DF-235D-40FB-8195-6B70CED4A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4B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4B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FB4B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4B1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82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 FP</dc:creator>
  <cp:keywords/>
  <dc:description/>
  <cp:lastModifiedBy>Campus FP</cp:lastModifiedBy>
  <cp:revision>4</cp:revision>
  <dcterms:created xsi:type="dcterms:W3CDTF">2022-06-16T10:28:00Z</dcterms:created>
  <dcterms:modified xsi:type="dcterms:W3CDTF">2022-06-16T11:37:00Z</dcterms:modified>
</cp:coreProperties>
</file>