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2clhuioag5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Moving Beyond the Relational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eqzn7r766z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Benefits of the Relational Model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(mostly) standard data model and query language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compliant (Atomicity, Consistency, Isolation, Durability)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Well-suited for highly structured data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handle large volumes of data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technology with extensive tooling and industry experience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u6yl6f8ku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Relational Database Performance Enhancements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ways RDBMSs increase efficiency: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 (a focus in the course)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storage control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Column-oriented vs row-oriented storage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Caching/prefetching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Precompiled stored procedures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 and partitioning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ai8x112jgp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Transaction Processing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are sequences of CRUD operations performed as a single logical unit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operations in a transaction either succeed (COMMIT) or fail (ROLLBACK/ABORT)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help ensure: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Reliable data storage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Simplified error handling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bjo0o11dzo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ACID Properties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Atomicity</w:t>
      </w:r>
      <w:r w:rsidDel="00000000" w:rsidR="00000000" w:rsidRPr="00000000">
        <w:rPr>
          <w:rtl w:val="0"/>
        </w:rPr>
        <w:t xml:space="preserve">: Transactions are treated as indivisible units - either fully executed or not executed at all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Transactions take databases from one consistent state to another (where all data meets integrity constraints)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Concurrent transactions don't interfere with each other. Problems can arise when transactions interact: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Dirty Read: Reading uncommitted data from another transaction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Non-repeatable Read: Getting different values in same transaction when reading same data twice (because another transaction committed changes)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Phantom Reads: When records appear/disappear during a transaction due to another transaction's actions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 Once committed, transactions are permanent, even if system failure occurs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f6mtfh6lc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Example Transaction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presentation includes a comprehensive SQL example of money transfer between accounts with transaction safeguards: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transaction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TRANSACTION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sender and receiver account balances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for sufficient funds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 commits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or rolls back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if conditions aren't met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logging transaction details in a separate table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7gymcjz4n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Limitations of Relational Databases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their benefits, relational databases may not be ideal for all scenarios: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evolution can be challenging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applications need full ACID compliance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operations can be expensive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modern data types are semi-structured or unstructured (JSON, XML)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presents challenges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applications need higher performance (real-time, low-latency systems)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8iqc66pzc3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Scaling Options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Vertical Scaling</w:t>
      </w:r>
      <w:r w:rsidDel="00000000" w:rsidR="00000000" w:rsidRPr="00000000">
        <w:rPr>
          <w:rtl w:val="0"/>
        </w:rPr>
        <w:t xml:space="preserve"> (scaling up): Using bigger, more powerful systems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Easier as it requires minimal architecture changes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practical and financial limits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preferred initially until high-availability needs dictate otherwise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 (scaling out): Distributed computing approach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complex but potentially more cost-effective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 systems making this more manageable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jm939ai2n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Distributed Systems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Definition: "A collection of independent computers that appear to users as one computer" (Andrew Tennenbaum)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Computers operate concurrently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Computers fail independently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shared global clock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o1gt2lnpq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Distributed Storage Approaches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directions: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: Creating complete copies of data across multiple nodes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Dividing data into subsets across multiple nodes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mva57zauz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Distributed Data Stores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stored on multiple nodes, typically replicated (available on N nodes)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relational or non-relational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MySQL, PostgreSQL support replication and sharding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CockroachDB is noted as a newer player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NoSQL systems support distributed models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partitioning is inevitable in distributed systems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have partition tolerance to keep running during network issues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98cp2xcx99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The CAP Theorem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that distributed data stores cannot simultaneously provide more than two of: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Every read receives most recent write or error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Every request receives non-error response (but not necessarily most recent data)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 Tolerance</w:t>
      </w:r>
      <w:r w:rsidDel="00000000" w:rsidR="00000000" w:rsidRPr="00000000">
        <w:rPr>
          <w:rtl w:val="0"/>
        </w:rPr>
        <w:t xml:space="preserve">: System continues operating despite network issues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systems typically emphasize two of these properties: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 Systems</w:t>
      </w:r>
      <w:r w:rsidDel="00000000" w:rsidR="00000000" w:rsidRPr="00000000">
        <w:rPr>
          <w:rtl w:val="0"/>
        </w:rPr>
        <w:t xml:space="preserve">: Traditional RDBMS (MySQL, PostgreSQL)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 Systems</w:t>
      </w:r>
      <w:r w:rsidDel="00000000" w:rsidR="00000000" w:rsidRPr="00000000">
        <w:rPr>
          <w:rtl w:val="0"/>
        </w:rPr>
        <w:t xml:space="preserve">: MongoDB, HBase, Redis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 Systems</w:t>
      </w:r>
      <w:r w:rsidDel="00000000" w:rsidR="00000000" w:rsidRPr="00000000">
        <w:rPr>
          <w:rtl w:val="0"/>
        </w:rPr>
        <w:t xml:space="preserve">: CouchDB, Cassandra, DynamoDB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pzblqbqyz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CAP Trade-offs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+ Availability</w:t>
      </w:r>
      <w:r w:rsidDel="00000000" w:rsidR="00000000" w:rsidRPr="00000000">
        <w:rPr>
          <w:rtl w:val="0"/>
        </w:rPr>
        <w:t xml:space="preserve">: System always has latest data but may struggle with network partitions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+ Partition Tolerance</w:t>
      </w:r>
      <w:r w:rsidDel="00000000" w:rsidR="00000000" w:rsidRPr="00000000">
        <w:rPr>
          <w:rtl w:val="0"/>
        </w:rPr>
        <w:t xml:space="preserve">: Always provides latest data or drops request if unavailable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+ Partition Tolerance</w:t>
      </w:r>
      <w:r w:rsidDel="00000000" w:rsidR="00000000" w:rsidRPr="00000000">
        <w:rPr>
          <w:rtl w:val="0"/>
        </w:rPr>
        <w:t xml:space="preserve">: Always responds but may not have the most recent data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6k9z4xbptq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Practical Interpretation of CAP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presentation points out that CAP is often oversimplified: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meaning: "If you cannot limit faults, requests go to any server, and you insist on serving every request, consistency is impossible"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interpretation: "Always sacrifice one: consistency, availability, or partition tolerance"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