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40DA946B" w14:textId="77777777" w:rsidR="009C0DD9" w:rsidRPr="009C0DD9" w:rsidRDefault="009C0DD9" w:rsidP="009C0DD9">
      <w:r w:rsidRPr="009C0DD9">
        <w:rPr>
          <w:rFonts w:ascii="Times New Roman" w:hAnsi="Times New Roman" w:cs="Times New Roman"/>
          <w:sz w:val="24"/>
          <w:szCs w:val="24"/>
        </w:rPr>
        <w:t xml:space="preserve">Ce se </w:t>
      </w:r>
      <w:proofErr w:type="spellStart"/>
      <w:r w:rsidRPr="009C0DD9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9C0DD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C0DD9"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 w:rsidRPr="009C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D9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9C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DD9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Pr="009C0DD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C0DD9">
        <w:rPr>
          <w:rFonts w:ascii="Times New Roman" w:hAnsi="Times New Roman" w:cs="Times New Roman"/>
          <w:sz w:val="24"/>
          <w:szCs w:val="24"/>
        </w:rPr>
        <w:t>Explicați</w:t>
      </w:r>
      <w:proofErr w:type="spellEnd"/>
      <w:r w:rsidRPr="009C0DD9">
        <w:rPr>
          <w:rFonts w:ascii="Times New Roman" w:hAnsi="Times New Roman" w:cs="Times New Roman"/>
          <w:sz w:val="24"/>
          <w:szCs w:val="24"/>
        </w:rPr>
        <w:t>.</w:t>
      </w:r>
    </w:p>
    <w:p w14:paraId="2EACD1EE" w14:textId="7C7518C1" w:rsidR="009C0DD9" w:rsidRDefault="009C0DD9"/>
    <w:p w14:paraId="3343A36B" w14:textId="77777777" w:rsidR="009C0DD9" w:rsidRPr="009C0DD9" w:rsidRDefault="009C0DD9"/>
    <w:p w14:paraId="6B35A1F1" w14:textId="77777777" w:rsidR="00253C7D" w:rsidRDefault="00253C7D" w:rsidP="00253C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void </w:t>
      </w:r>
      <w:proofErr w:type="spellStart"/>
      <w:r>
        <w:rPr>
          <w:color w:val="000000"/>
          <w:sz w:val="18"/>
          <w:szCs w:val="18"/>
        </w:rPr>
        <w:t>staticMethod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"Static Method"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"Static Block"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MainClass</w:t>
      </w:r>
      <w:proofErr w:type="spellEnd"/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A </w:t>
      </w:r>
      <w:proofErr w:type="spellStart"/>
      <w:r>
        <w:rPr>
          <w:color w:val="000000"/>
          <w:sz w:val="18"/>
          <w:szCs w:val="18"/>
        </w:rPr>
        <w:t>a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a.</w:t>
      </w:r>
      <w:r>
        <w:rPr>
          <w:i/>
          <w:iCs/>
          <w:color w:val="000000"/>
          <w:sz w:val="18"/>
          <w:szCs w:val="18"/>
        </w:rPr>
        <w:t>staticMethod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a.</w:t>
      </w:r>
      <w:r>
        <w:rPr>
          <w:i/>
          <w:iCs/>
          <w:color w:val="000000"/>
          <w:sz w:val="18"/>
          <w:szCs w:val="18"/>
        </w:rPr>
        <w:t>staticMethod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22DCF879" w14:textId="1235027E" w:rsidR="009C0DD9" w:rsidRDefault="009C0DD9" w:rsidP="009C0DD9">
      <w:pPr>
        <w:jc w:val="star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6AD48A9" w14:textId="77777777" w:rsidR="009C0DD9" w:rsidRPr="009C0DD9" w:rsidRDefault="009C0DD9" w:rsidP="009C0DD9">
      <w:pPr>
        <w:jc w:val="start"/>
        <w:rPr>
          <w:rFonts w:ascii="Consolas" w:eastAsia="Times New Roman" w:hAnsi="Consolas" w:cs="Times New Roman"/>
          <w:color w:val="000000"/>
          <w:kern w:val="0"/>
          <w:sz w:val="24"/>
          <w:szCs w:val="24"/>
        </w:rPr>
      </w:pPr>
    </w:p>
    <w:p w14:paraId="748A6BFE" w14:textId="5EE5F3A7" w:rsidR="009C0DD9" w:rsidRPr="00253C7D" w:rsidRDefault="009C0DD9" w:rsidP="009C0DD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3C7D">
        <w:rPr>
          <w:rFonts w:ascii="Courier New" w:hAnsi="Courier New" w:cs="Courier New"/>
          <w:sz w:val="20"/>
          <w:szCs w:val="20"/>
        </w:rPr>
        <w:t>Null Pointer Exception</w:t>
      </w:r>
    </w:p>
    <w:p w14:paraId="25796737" w14:textId="68906D11" w:rsidR="00253C7D" w:rsidRPr="00253C7D" w:rsidRDefault="00253C7D" w:rsidP="00253C7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3C7D">
        <w:rPr>
          <w:rFonts w:ascii="Courier New" w:hAnsi="Courier New" w:cs="Courier New"/>
          <w:sz w:val="20"/>
          <w:szCs w:val="20"/>
        </w:rPr>
        <w:t xml:space="preserve">Static </w:t>
      </w:r>
      <w:r w:rsidR="007E39F3">
        <w:rPr>
          <w:rFonts w:ascii="Courier New" w:hAnsi="Courier New" w:cs="Courier New"/>
          <w:sz w:val="20"/>
          <w:szCs w:val="20"/>
        </w:rPr>
        <w:t>Method</w:t>
      </w:r>
    </w:p>
    <w:p w14:paraId="47B43112" w14:textId="7606FE09" w:rsidR="00253C7D" w:rsidRDefault="00253C7D" w:rsidP="00253C7D">
      <w:pPr>
        <w:ind w:start="36pt"/>
        <w:rPr>
          <w:rFonts w:ascii="Courier New" w:hAnsi="Courier New" w:cs="Courier New"/>
          <w:sz w:val="20"/>
          <w:szCs w:val="20"/>
        </w:rPr>
      </w:pPr>
      <w:r w:rsidRPr="00253C7D">
        <w:rPr>
          <w:rFonts w:ascii="Courier New" w:hAnsi="Courier New" w:cs="Courier New"/>
          <w:sz w:val="20"/>
          <w:szCs w:val="20"/>
        </w:rPr>
        <w:t>Static Block</w:t>
      </w:r>
    </w:p>
    <w:p w14:paraId="054C91FD" w14:textId="0D39B793" w:rsidR="007E39F3" w:rsidRDefault="007E39F3" w:rsidP="00253C7D">
      <w:pPr>
        <w:ind w:start="36p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Static Method</w:t>
      </w:r>
    </w:p>
    <w:p w14:paraId="7A444430" w14:textId="3A037D67" w:rsidR="007E39F3" w:rsidRPr="00253C7D" w:rsidRDefault="007E39F3" w:rsidP="00253C7D">
      <w:pPr>
        <w:ind w:start="36p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Static Block</w:t>
      </w:r>
    </w:p>
    <w:p w14:paraId="0D19CA66" w14:textId="78ABE898" w:rsidR="00253C7D" w:rsidRPr="00253C7D" w:rsidRDefault="00253C7D" w:rsidP="00253C7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3C7D">
        <w:rPr>
          <w:rFonts w:ascii="Courier New" w:hAnsi="Courier New" w:cs="Courier New"/>
          <w:sz w:val="20"/>
          <w:szCs w:val="20"/>
        </w:rPr>
        <w:t xml:space="preserve">Static </w:t>
      </w:r>
      <w:r w:rsidRPr="00253C7D">
        <w:rPr>
          <w:rFonts w:ascii="Courier New" w:hAnsi="Courier New" w:cs="Courier New"/>
          <w:sz w:val="20"/>
          <w:szCs w:val="20"/>
        </w:rPr>
        <w:t>Blo</w:t>
      </w:r>
      <w:r w:rsidR="007E39F3">
        <w:rPr>
          <w:rFonts w:ascii="Courier New" w:hAnsi="Courier New" w:cs="Courier New"/>
          <w:sz w:val="20"/>
          <w:szCs w:val="20"/>
        </w:rPr>
        <w:t>ck</w:t>
      </w:r>
    </w:p>
    <w:p w14:paraId="31767071" w14:textId="32EEB435" w:rsidR="00253C7D" w:rsidRDefault="00253C7D" w:rsidP="00253C7D">
      <w:pPr>
        <w:ind w:start="36pt"/>
        <w:rPr>
          <w:rFonts w:ascii="Courier New" w:hAnsi="Courier New" w:cs="Courier New"/>
          <w:sz w:val="20"/>
          <w:szCs w:val="20"/>
        </w:rPr>
      </w:pPr>
      <w:r w:rsidRPr="00253C7D">
        <w:rPr>
          <w:rFonts w:ascii="Courier New" w:hAnsi="Courier New" w:cs="Courier New"/>
          <w:sz w:val="20"/>
          <w:szCs w:val="20"/>
        </w:rPr>
        <w:t xml:space="preserve">Static </w:t>
      </w:r>
      <w:r w:rsidRPr="00253C7D">
        <w:rPr>
          <w:rFonts w:ascii="Courier New" w:hAnsi="Courier New" w:cs="Courier New"/>
          <w:sz w:val="20"/>
          <w:szCs w:val="20"/>
        </w:rPr>
        <w:t>Method</w:t>
      </w:r>
    </w:p>
    <w:p w14:paraId="0A841C4A" w14:textId="481FD24E" w:rsidR="007E39F3" w:rsidRPr="00253C7D" w:rsidRDefault="007E39F3" w:rsidP="00253C7D">
      <w:pPr>
        <w:ind w:start="36p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Static Method</w:t>
      </w:r>
    </w:p>
    <w:p w14:paraId="29DA891B" w14:textId="07D3E33D" w:rsidR="00253C7D" w:rsidRDefault="00253C7D" w:rsidP="00253C7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253C7D">
        <w:rPr>
          <w:rFonts w:ascii="Courier New" w:hAnsi="Courier New" w:cs="Courier New"/>
          <w:sz w:val="20"/>
          <w:szCs w:val="20"/>
        </w:rPr>
        <w:t>Static Method</w:t>
      </w:r>
    </w:p>
    <w:p w14:paraId="66C15A06" w14:textId="47FC99D1" w:rsidR="007E39F3" w:rsidRPr="00253C7D" w:rsidRDefault="007E39F3" w:rsidP="007E39F3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Static Method</w:t>
      </w:r>
    </w:p>
    <w:p w14:paraId="48777209" w14:textId="7CB11A23" w:rsidR="00253C7D" w:rsidRPr="00253C7D" w:rsidRDefault="00253C7D" w:rsidP="00253C7D">
      <w:pPr>
        <w:rPr>
          <w:rFonts w:ascii="Courier New" w:hAnsi="Courier New" w:cs="Courier New"/>
          <w:sz w:val="20"/>
          <w:szCs w:val="20"/>
        </w:rPr>
      </w:pPr>
    </w:p>
    <w:p w14:paraId="314498E7" w14:textId="2FAAB29B" w:rsidR="00253C7D" w:rsidRPr="00253C7D" w:rsidRDefault="00253C7D" w:rsidP="00253C7D">
      <w:pPr>
        <w:rPr>
          <w:rFonts w:ascii="Courier New" w:hAnsi="Courier New" w:cs="Courier New"/>
          <w:sz w:val="20"/>
          <w:szCs w:val="20"/>
        </w:rPr>
      </w:pPr>
    </w:p>
    <w:p w14:paraId="4292B23C" w14:textId="2BF9420E" w:rsidR="00253C7D" w:rsidRPr="00253C7D" w:rsidRDefault="00253C7D" w:rsidP="00253C7D">
      <w:pPr>
        <w:rPr>
          <w:rFonts w:ascii="Courier New" w:hAnsi="Courier New" w:cs="Courier New"/>
          <w:sz w:val="20"/>
          <w:szCs w:val="20"/>
        </w:rPr>
      </w:pPr>
      <w:proofErr w:type="spellStart"/>
      <w:r w:rsidRPr="00253C7D">
        <w:rPr>
          <w:rFonts w:ascii="Courier New" w:hAnsi="Courier New" w:cs="Courier New"/>
          <w:sz w:val="20"/>
          <w:szCs w:val="20"/>
        </w:rPr>
        <w:t>Raspuns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corect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>: c</w:t>
      </w:r>
    </w:p>
    <w:p w14:paraId="1467DF11" w14:textId="6FE549B1" w:rsidR="00253C7D" w:rsidRPr="00253C7D" w:rsidRDefault="00253C7D" w:rsidP="00253C7D">
      <w:pPr>
        <w:rPr>
          <w:rFonts w:ascii="Courier New" w:hAnsi="Courier New" w:cs="Courier New"/>
          <w:sz w:val="20"/>
          <w:szCs w:val="20"/>
        </w:rPr>
      </w:pPr>
    </w:p>
    <w:p w14:paraId="4A49062F" w14:textId="679AB543" w:rsidR="00253C7D" w:rsidRPr="00253C7D" w:rsidRDefault="00253C7D" w:rsidP="00253C7D">
      <w:pPr>
        <w:rPr>
          <w:rFonts w:ascii="Courier New" w:hAnsi="Courier New" w:cs="Courier New"/>
          <w:sz w:val="20"/>
          <w:szCs w:val="20"/>
        </w:rPr>
      </w:pPr>
      <w:proofErr w:type="spellStart"/>
      <w:r w:rsidRPr="00253C7D">
        <w:rPr>
          <w:rFonts w:ascii="Courier New" w:hAnsi="Courier New" w:cs="Courier New"/>
          <w:sz w:val="20"/>
          <w:szCs w:val="20"/>
        </w:rPr>
        <w:t>Explicatie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Facandu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-se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apel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 la o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metoda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statica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>,</w:t>
      </w:r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obiectul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 nu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trebuie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sa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 fie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instantiat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asa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 ca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apelul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53C7D">
        <w:rPr>
          <w:rFonts w:ascii="Courier New" w:hAnsi="Courier New" w:cs="Courier New"/>
          <w:sz w:val="20"/>
          <w:szCs w:val="20"/>
        </w:rPr>
        <w:t>a.staticMethod</w:t>
      </w:r>
      <w:proofErr w:type="spellEnd"/>
      <w:proofErr w:type="gramEnd"/>
      <w:r w:rsidRPr="00253C7D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va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rula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 cu </w:t>
      </w:r>
      <w:proofErr w:type="spellStart"/>
      <w:r w:rsidRPr="00253C7D">
        <w:rPr>
          <w:rFonts w:ascii="Courier New" w:hAnsi="Courier New" w:cs="Courier New"/>
          <w:sz w:val="20"/>
          <w:szCs w:val="20"/>
        </w:rPr>
        <w:t>succes</w:t>
      </w:r>
      <w:proofErr w:type="spellEnd"/>
      <w:r w:rsidRPr="00253C7D">
        <w:rPr>
          <w:rFonts w:ascii="Courier New" w:hAnsi="Courier New" w:cs="Courier New"/>
          <w:sz w:val="20"/>
          <w:szCs w:val="20"/>
        </w:rPr>
        <w:t xml:space="preserve">. </w:t>
      </w:r>
      <w:r w:rsidR="007E39F3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momentul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instantierii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metodei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statice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se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va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rula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si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blocul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static,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inaintea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metodei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statice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urmand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ca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cel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de-al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doilea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apel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al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metodei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statice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sa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afiseze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doar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“Static Method”,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fara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apeulul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9F3">
        <w:rPr>
          <w:rFonts w:ascii="Courier New" w:hAnsi="Courier New" w:cs="Courier New"/>
          <w:sz w:val="20"/>
          <w:szCs w:val="20"/>
        </w:rPr>
        <w:t>blocului</w:t>
      </w:r>
      <w:proofErr w:type="spellEnd"/>
      <w:r w:rsidR="007E39F3">
        <w:rPr>
          <w:rFonts w:ascii="Courier New" w:hAnsi="Courier New" w:cs="Courier New"/>
          <w:sz w:val="20"/>
          <w:szCs w:val="20"/>
        </w:rPr>
        <w:t xml:space="preserve"> static.</w:t>
      </w:r>
    </w:p>
    <w:sectPr w:rsidR="00253C7D" w:rsidRPr="00253C7D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60A5416"/>
    <w:multiLevelType w:val="hybridMultilevel"/>
    <w:tmpl w:val="0CA2DD84"/>
    <w:lvl w:ilvl="0" w:tplc="04090017">
      <w:start w:val="1"/>
      <w:numFmt w:val="lowerLetter"/>
      <w:lvlText w:val="%1)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4B65393D"/>
    <w:multiLevelType w:val="multilevel"/>
    <w:tmpl w:val="3E8AB20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64E02868"/>
    <w:multiLevelType w:val="multilevel"/>
    <w:tmpl w:val="BBBEFEB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D9"/>
    <w:rsid w:val="00253C7D"/>
    <w:rsid w:val="007E39F3"/>
    <w:rsid w:val="009C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4349"/>
  <w15:chartTrackingRefBased/>
  <w15:docId w15:val="{5079AB76-11E8-49DE-BA6E-2883E2F69B6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D9"/>
    <w:pPr>
      <w:spacing w:after="0pt" w:line="12pt" w:lineRule="auto"/>
      <w:jc w:val="both"/>
    </w:pPr>
    <w:rPr>
      <w:rFonts w:ascii="Calibri" w:eastAsia="SimSun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0DD9"/>
    <w:rPr>
      <w:rFonts w:ascii="Courier New" w:eastAsia="Times New Roman" w:hAnsi="Courier New" w:cs="Courier New"/>
      <w:sz w:val="20"/>
      <w:szCs w:val="20"/>
    </w:rPr>
  </w:style>
  <w:style w:type="paragraph" w:customStyle="1" w:styleId="li1">
    <w:name w:val="li1"/>
    <w:basedOn w:val="Normal"/>
    <w:rsid w:val="009C0DD9"/>
    <w:pPr>
      <w:spacing w:before="5pt" w:beforeAutospacing="1" w:after="5pt" w:afterAutospacing="1"/>
      <w:jc w:val="star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w1">
    <w:name w:val="kw1"/>
    <w:basedOn w:val="DefaultParagraphFont"/>
    <w:rsid w:val="009C0DD9"/>
  </w:style>
  <w:style w:type="character" w:customStyle="1" w:styleId="br0">
    <w:name w:val="br0"/>
    <w:basedOn w:val="DefaultParagraphFont"/>
    <w:rsid w:val="009C0DD9"/>
  </w:style>
  <w:style w:type="character" w:customStyle="1" w:styleId="kw4">
    <w:name w:val="kw4"/>
    <w:basedOn w:val="DefaultParagraphFont"/>
    <w:rsid w:val="009C0DD9"/>
  </w:style>
  <w:style w:type="paragraph" w:customStyle="1" w:styleId="li2">
    <w:name w:val="li2"/>
    <w:basedOn w:val="Normal"/>
    <w:rsid w:val="009C0DD9"/>
    <w:pPr>
      <w:spacing w:before="5pt" w:beforeAutospacing="1" w:after="5pt" w:afterAutospacing="1"/>
      <w:jc w:val="star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w3">
    <w:name w:val="kw3"/>
    <w:basedOn w:val="DefaultParagraphFont"/>
    <w:rsid w:val="009C0DD9"/>
  </w:style>
  <w:style w:type="character" w:customStyle="1" w:styleId="me1">
    <w:name w:val="me1"/>
    <w:basedOn w:val="DefaultParagraphFont"/>
    <w:rsid w:val="009C0DD9"/>
  </w:style>
  <w:style w:type="character" w:customStyle="1" w:styleId="st0">
    <w:name w:val="st0"/>
    <w:basedOn w:val="DefaultParagraphFont"/>
    <w:rsid w:val="009C0DD9"/>
  </w:style>
  <w:style w:type="character" w:customStyle="1" w:styleId="sy0">
    <w:name w:val="sy0"/>
    <w:basedOn w:val="DefaultParagraphFont"/>
    <w:rsid w:val="009C0DD9"/>
  </w:style>
  <w:style w:type="character" w:customStyle="1" w:styleId="kw2">
    <w:name w:val="kw2"/>
    <w:basedOn w:val="DefaultParagraphFont"/>
    <w:rsid w:val="009C0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DD9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jc w:val="star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D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0DD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59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3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0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7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2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1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8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0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49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4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7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4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5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6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7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4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3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60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2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3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0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0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5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07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9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9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0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6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6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6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6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6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3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5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63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2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9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3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8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8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8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1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7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0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46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9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9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7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4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9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Cojocaru</dc:creator>
  <cp:keywords/>
  <dc:description/>
  <cp:lastModifiedBy>Alexandru Cojocaru</cp:lastModifiedBy>
  <cp:revision>1</cp:revision>
  <dcterms:created xsi:type="dcterms:W3CDTF">2019-11-03T12:05:00Z</dcterms:created>
  <dcterms:modified xsi:type="dcterms:W3CDTF">2019-11-03T12:30:00Z</dcterms:modified>
</cp:coreProperties>
</file>