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C71A3C" w:rsidP="10C71A3C" w:rsidRDefault="10C71A3C" w14:paraId="27D50C6F" w14:textId="767E8349">
      <w:pPr>
        <w:jc w:val="center"/>
      </w:pPr>
      <w:r w:rsidR="10C71A3C">
        <w:rPr/>
        <w:t xml:space="preserve">Student </w:t>
      </w:r>
      <w:proofErr w:type="spellStart"/>
      <w:r w:rsidR="10C71A3C">
        <w:rPr/>
        <w:t>propunator</w:t>
      </w:r>
      <w:proofErr w:type="spellEnd"/>
      <w:r w:rsidR="10C71A3C">
        <w:rPr/>
        <w:t xml:space="preserve">: </w:t>
      </w:r>
      <w:proofErr w:type="spellStart"/>
      <w:r w:rsidR="10C71A3C">
        <w:rPr/>
        <w:t>Rotaru</w:t>
      </w:r>
      <w:proofErr w:type="spellEnd"/>
      <w:r w:rsidR="10C71A3C">
        <w:rPr/>
        <w:t xml:space="preserve"> </w:t>
      </w:r>
      <w:proofErr w:type="spellStart"/>
      <w:r w:rsidR="10C71A3C">
        <w:rPr/>
        <w:t>Ioana</w:t>
      </w:r>
      <w:proofErr w:type="spellEnd"/>
      <w:r w:rsidR="10C71A3C">
        <w:rPr/>
        <w:t xml:space="preserve">-Claudia      Grupa: 226      Email: </w:t>
      </w:r>
      <w:hyperlink r:id="R11a757be7ed74928">
        <w:r w:rsidRPr="10C71A3C" w:rsidR="10C71A3C">
          <w:rPr>
            <w:rStyle w:val="Hyperlink"/>
          </w:rPr>
          <w:t>ioanarotaru29@yahoo.com</w:t>
        </w:r>
      </w:hyperlink>
    </w:p>
    <w:p w:rsidR="10C71A3C" w:rsidP="10C71A3C" w:rsidRDefault="10C71A3C" w14:paraId="30AEAB48" w14:textId="5CE40FBC">
      <w:pPr>
        <w:pStyle w:val="Normal"/>
      </w:pPr>
    </w:p>
    <w:p w:rsidR="10C71A3C" w:rsidP="10C71A3C" w:rsidRDefault="10C71A3C" w14:paraId="2BC79C20" w14:textId="5AA7AC2E">
      <w:pPr>
        <w:pStyle w:val="Normal"/>
      </w:pPr>
      <w:r w:rsidR="10C71A3C">
        <w:rPr/>
        <w:t xml:space="preserve">Ce </w:t>
      </w:r>
      <w:proofErr w:type="spellStart"/>
      <w:r w:rsidR="10C71A3C">
        <w:rPr/>
        <w:t>efect</w:t>
      </w:r>
      <w:proofErr w:type="spellEnd"/>
      <w:r w:rsidR="10C71A3C">
        <w:rPr/>
        <w:t xml:space="preserve"> are </w:t>
      </w:r>
      <w:proofErr w:type="spellStart"/>
      <w:r w:rsidR="10C71A3C">
        <w:rPr/>
        <w:t>urmatoarea</w:t>
      </w:r>
      <w:proofErr w:type="spellEnd"/>
      <w:r w:rsidR="10C71A3C">
        <w:rPr/>
        <w:t xml:space="preserve"> </w:t>
      </w:r>
      <w:proofErr w:type="spellStart"/>
      <w:r w:rsidR="10C71A3C">
        <w:rPr/>
        <w:t>secventa</w:t>
      </w:r>
      <w:proofErr w:type="spellEnd"/>
      <w:r w:rsidR="10C71A3C">
        <w:rPr/>
        <w:t xml:space="preserve"> de cod? Explicati.</w:t>
      </w:r>
    </w:p>
    <w:p w:rsidR="10C71A3C" w:rsidP="10C71A3C" w:rsidRDefault="10C71A3C" w14:paraId="3C4E5E49" w14:textId="7D95515D">
      <w:pPr>
        <w:pStyle w:val="Normal"/>
      </w:pP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>Produs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 xml:space="preserve"> 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 xml:space="preserve">Serializable 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45911" w:themeColor="accent2" w:themeTint="FF" w:themeShade="BF"/>
          <w:sz w:val="19"/>
          <w:szCs w:val="19"/>
          <w:lang w:val="en-US"/>
        </w:rPr>
        <w:t xml:space="preserve"> private static final double </w:t>
      </w:r>
      <w:r w:rsidRPr="10C71A3C" w:rsidR="10C71A3C">
        <w:rPr>
          <w:rFonts w:ascii="Consolas" w:hAnsi="Consolas" w:eastAsia="Consolas" w:cs="Consolas"/>
          <w:i w:val="1"/>
          <w:iCs w:val="1"/>
          <w:noProof w:val="0"/>
          <w:color w:val="7030A0"/>
          <w:sz w:val="19"/>
          <w:szCs w:val="19"/>
          <w:lang w:val="en-US"/>
        </w:rPr>
        <w:t>TVA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0C71A3C" w:rsidR="10C71A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0.19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private </w:t>
      </w:r>
      <w:r w:rsidRPr="10C71A3C" w:rsidR="10C71A3C">
        <w:rPr>
          <w:rFonts w:ascii="Consolas" w:hAnsi="Consolas" w:eastAsia="Consolas" w:cs="Consolas"/>
          <w:noProof w:val="0"/>
          <w:color w:val="C45911" w:themeColor="accent2" w:themeTint="FF" w:themeShade="BF"/>
          <w:sz w:val="19"/>
          <w:szCs w:val="19"/>
          <w:lang w:val="en-US"/>
        </w:rPr>
        <w:t xml:space="preserve">String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>nume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private double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>pretCuTVA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private transient double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>pret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public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>Produs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0C71A3C" w:rsidR="10C71A3C">
        <w:rPr>
          <w:rFonts w:ascii="Consolas" w:hAnsi="Consolas" w:eastAsia="Consolas" w:cs="Consolas"/>
          <w:noProof w:val="0"/>
          <w:color w:val="C45911" w:themeColor="accent2" w:themeTint="FF" w:themeShade="BF"/>
          <w:sz w:val="19"/>
          <w:szCs w:val="19"/>
          <w:lang w:val="en-US"/>
        </w:rPr>
        <w:t xml:space="preserve">String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double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pret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>nume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 xml:space="preserve"> 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nume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>pret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 xml:space="preserve"> 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pret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this.</w:t>
      </w:r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>pretCuTVA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=pret+pret*</w:t>
      </w:r>
      <w:r w:rsidRPr="10C71A3C" w:rsidR="10C71A3C">
        <w:rPr>
          <w:rFonts w:ascii="Consolas" w:hAnsi="Consolas" w:eastAsia="Consolas" w:cs="Consolas"/>
          <w:i w:val="1"/>
          <w:iCs w:val="1"/>
          <w:noProof w:val="0"/>
          <w:color w:val="7030A0"/>
          <w:sz w:val="19"/>
          <w:szCs w:val="19"/>
          <w:lang w:val="en-US"/>
        </w:rPr>
        <w:t>TVA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10C71A3C" w:rsidR="10C71A3C">
        <w:rPr>
          <w:rFonts w:ascii="Consolas" w:hAnsi="Consolas" w:eastAsia="Consolas" w:cs="Consolas"/>
          <w:noProof w:val="0"/>
          <w:color w:val="BFBFBF" w:themeColor="background1" w:themeTint="FF" w:themeShade="BF"/>
          <w:sz w:val="19"/>
          <w:szCs w:val="19"/>
          <w:lang w:val="en-US"/>
        </w:rPr>
        <w:t>}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10C71A3C" w:rsidP="10C71A3C" w:rsidRDefault="10C71A3C" w14:paraId="3E9125C0" w14:textId="641BC044">
      <w:pPr>
        <w:pStyle w:val="Normal"/>
        <w:spacing w:after="40" w:afterAutospacing="off" w:line="240" w:lineRule="auto"/>
      </w:pP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>Exemplu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 xml:space="preserve"> public static void </w:t>
      </w:r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>main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 xml:space="preserve">String[]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7030A0"/>
          <w:sz w:val="19"/>
          <w:szCs w:val="19"/>
          <w:lang w:val="en-US"/>
        </w:rPr>
        <w:t>args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</w:p>
    <w:p w:rsidR="10C71A3C" w:rsidP="10C71A3C" w:rsidRDefault="10C71A3C" w14:paraId="778393EC" w14:textId="65828EAB">
      <w:pPr>
        <w:pStyle w:val="Normal"/>
        <w:spacing w:after="80" w:afterAutospacing="off" w:line="240" w:lineRule="auto"/>
      </w:pPr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 xml:space="preserve">  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>Produs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 xml:space="preserve"> 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p=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2F5496" w:themeColor="accent1" w:themeTint="FF" w:themeShade="BF"/>
          <w:sz w:val="19"/>
          <w:szCs w:val="19"/>
          <w:lang w:val="en-US"/>
        </w:rPr>
        <w:t>Produs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0C71A3C" w:rsidR="10C71A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"Coca-Cola"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10C71A3C" w:rsidR="10C71A3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2.5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try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>ObjectOutputStream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 xml:space="preserve"> 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stream=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>ObjectOutputStream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>FileOutputStream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0C71A3C" w:rsidR="10C71A3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"ex.txt"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)))        {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stream.</w:t>
      </w:r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>writeObject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(p)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 xml:space="preserve">catch 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>IOException</w:t>
      </w:r>
      <w:proofErr w:type="spellEnd"/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 xml:space="preserve"> 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e){</w:t>
      </w:r>
      <w:r>
        <w:br/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</w:t>
      </w:r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>System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0C71A3C" w:rsidR="10C71A3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>println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(e.</w:t>
      </w:r>
      <w:r w:rsidRPr="10C71A3C" w:rsidR="10C71A3C">
        <w:rPr>
          <w:rFonts w:ascii="Consolas" w:hAnsi="Consolas" w:eastAsia="Consolas" w:cs="Consolas"/>
          <w:noProof w:val="0"/>
          <w:color w:val="ED7D31" w:themeColor="accent2" w:themeTint="FF" w:themeShade="FF"/>
          <w:sz w:val="19"/>
          <w:szCs w:val="19"/>
          <w:lang w:val="en-US"/>
        </w:rPr>
        <w:t>getMessage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10C71A3C" w:rsidR="10C71A3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10C71A3C" w:rsidR="10C71A3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}}}</w:t>
      </w:r>
    </w:p>
    <w:p w:rsidR="10C71A3C" w:rsidP="10C71A3C" w:rsidRDefault="10C71A3C" w14:paraId="243BA16B" w14:textId="6DD24AA6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10C71A3C" w:rsidP="10C71A3C" w:rsidRDefault="10C71A3C" w14:paraId="1AFE355D" w14:textId="7A82D134">
      <w:pPr>
        <w:pStyle w:val="ListParagraph"/>
        <w:numPr>
          <w:ilvl w:val="0"/>
          <w:numId w:val="1"/>
        </w:numPr>
        <w:rPr>
          <w:noProof w:val="0"/>
          <w:color w:val="auto"/>
          <w:sz w:val="22"/>
          <w:szCs w:val="22"/>
          <w:lang w:val="en-US"/>
        </w:rPr>
      </w:pPr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se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serializeaza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obiectul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p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si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fisier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apar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toate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atributele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;</w:t>
      </w:r>
    </w:p>
    <w:p w:rsidR="10C71A3C" w:rsidP="10C71A3C" w:rsidRDefault="10C71A3C" w14:paraId="4664A134" w14:textId="05139857">
      <w:pPr>
        <w:pStyle w:val="ListParagraph"/>
        <w:numPr>
          <w:ilvl w:val="0"/>
          <w:numId w:val="1"/>
        </w:numPr>
        <w:rPr>
          <w:noProof w:val="0"/>
          <w:color w:val="auto"/>
          <w:sz w:val="22"/>
          <w:szCs w:val="22"/>
          <w:lang w:val="en-US"/>
        </w:rPr>
      </w:pPr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se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serializeaza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obiectul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p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si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fisier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apar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numele,pretul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si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pretul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cu TVA;</w:t>
      </w:r>
    </w:p>
    <w:p w:rsidR="10C71A3C" w:rsidP="10C71A3C" w:rsidRDefault="10C71A3C" w14:paraId="323F66C8" w14:textId="7F84A3AC">
      <w:pPr>
        <w:pStyle w:val="ListParagraph"/>
        <w:numPr>
          <w:ilvl w:val="0"/>
          <w:numId w:val="1"/>
        </w:numPr>
        <w:rPr>
          <w:noProof w:val="0"/>
          <w:color w:val="auto"/>
          <w:sz w:val="22"/>
          <w:szCs w:val="22"/>
          <w:lang w:val="en-US"/>
        </w:rPr>
      </w:pPr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se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serializeaza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obiectul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p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si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fisier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apar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numele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si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pretul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cu TVA;</w:t>
      </w:r>
    </w:p>
    <w:p w:rsidR="10C71A3C" w:rsidP="10C71A3C" w:rsidRDefault="10C71A3C" w14:paraId="3C4159BA" w14:textId="6B36884B">
      <w:pPr>
        <w:pStyle w:val="ListParagraph"/>
        <w:numPr>
          <w:ilvl w:val="0"/>
          <w:numId w:val="1"/>
        </w:numPr>
        <w:rPr>
          <w:noProof w:val="0"/>
          <w:color w:val="auto"/>
          <w:sz w:val="22"/>
          <w:szCs w:val="22"/>
          <w:lang w:val="en-US"/>
        </w:rPr>
      </w:pPr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nu se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serializeaza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10C71A3C" w:rsidP="10C71A3C" w:rsidRDefault="10C71A3C" w14:paraId="66D74B32" w14:textId="5D5E74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Explicatie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</w:t>
      </w:r>
    </w:p>
    <w:p w:rsidR="10C71A3C" w:rsidP="10C71A3C" w:rsidRDefault="10C71A3C" w14:paraId="43B97226" w14:textId="626C5E87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    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Pentru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a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serializa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un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obiect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acesta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trebuie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sa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implementeze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interfata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Serializable. La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serializarea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unui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obiect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atributele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statice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si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cele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declarate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ca transient nu se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vor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salva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fisier</w:t>
      </w:r>
      <w:proofErr w:type="spellEnd"/>
      <w:r w:rsidRPr="10C71A3C" w:rsidR="10C71A3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9F5C30"/>
  <w15:docId w15:val="{620ed959-2ba9-4095-9ef3-e25c0ec0debb}"/>
  <w:rsids>
    <w:rsidRoot w:val="6B9F5C30"/>
    <w:rsid w:val="10C71A3C"/>
    <w:rsid w:val="6B9F5C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ioanarotaru29@yahoo.com" TargetMode="External" Id="R11a757be7ed74928" /><Relationship Type="http://schemas.openxmlformats.org/officeDocument/2006/relationships/numbering" Target="/word/numbering.xml" Id="Re174331331a642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2019-10-31T17:32:45.3271380Z</dcterms:created>
  <dcterms:modified xsi:type="dcterms:W3CDTF">2019-10-31T17:57:23.9093651Z</dcterms:modified>
  <dc:creator>Ioana Rotaru</dc:creator>
  <lastModifiedBy>Ioana Rotaru</lastModifiedBy>
</coreProperties>
</file>