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SLM Fine-Tuning for Fiction Writing</w:t>
      </w:r>
    </w:p>
    <w:p>
      <w:pPr>
        <w:spacing w:after="400"/>
        <w:jc w:val="center"/>
      </w:pPr>
      <w:r>
        <w:rPr>
          <w:rFonts w:ascii="Arial" w:cs="Arial" w:eastAsia="Arial" w:hAnsi="Arial"/>
          <w:color w:val="595959"/>
          <w:sz w:val="28"/>
          <w:szCs w:val="28"/>
        </w:rPr>
        <w:t xml:space="preserve">Research &amp; Strategy Summary</w:t>
      </w:r>
    </w:p>
    <w:p>
      <w:pPr>
        <w:spacing w:after="600"/>
        <w:jc w:val="center"/>
      </w:pPr>
      <w:r>
        <w:rPr>
          <w:rFonts w:ascii="Arial" w:cs="Arial" w:eastAsia="Arial" w:hAnsi="Arial"/>
          <w:color w:val="595959"/>
          <w:sz w:val="22"/>
          <w:szCs w:val="22"/>
        </w:rPr>
        <w:t xml:space="preserve">Date: May 16, 2026</w:t>
      </w:r>
    </w:p>
    <w:p>
      <w:pPr>
        <w:pStyle w:val="Heading1"/>
      </w:pPr>
      <w:r>
        <w:rPr>
          <w:rFonts w:ascii="Arial" w:cs="Arial" w:eastAsia="Arial" w:hAnsi="Arial"/>
          <w:b/>
          <w:bCs/>
          <w:sz w:val="32"/>
          <w:szCs w:val="32"/>
        </w:rPr>
        <w:t xml:space="preserve">1. Project Overview</w:t>
      </w:r>
    </w:p>
    <w:p>
      <w:pPr>
        <w:spacing w:after="120"/>
      </w:pPr>
      <w:r>
        <w:rPr>
          <w:rFonts w:ascii="Arial" w:cs="Arial" w:eastAsia="Arial" w:hAnsi="Arial"/>
          <w:sz w:val="22"/>
          <w:szCs w:val="22"/>
        </w:rPr>
        <w:t xml:space="preserve">The goal of this project is to build a fine-tuned Small Language Model (SLM) for fiction writing, specifically targeting single-turn short story generation (800–2,500 words). The base model is WizardLM (instruct variant) from Microsoft.</w:t>
      </w:r>
    </w:p>
    <w:p>
      <w:r>
        <w:t xml:space="preserve"/>
      </w:r>
    </w:p>
    <w:p>
      <w:pPr>
        <w:pStyle w:val="Heading1"/>
      </w:pPr>
      <w:r>
        <w:rPr>
          <w:rFonts w:ascii="Arial" w:cs="Arial" w:eastAsia="Arial" w:hAnsi="Arial"/>
          <w:b/>
          <w:bCs/>
          <w:sz w:val="32"/>
          <w:szCs w:val="32"/>
        </w:rPr>
        <w:t xml:space="preserve">2. Dataset Under Review</w:t>
      </w:r>
    </w:p>
    <w:p>
      <w:pPr>
        <w:pStyle w:val="Heading2"/>
      </w:pPr>
      <w:r>
        <w:rPr>
          <w:rFonts w:ascii="Arial" w:cs="Arial" w:eastAsia="Arial" w:hAnsi="Arial"/>
          <w:b/>
          <w:bCs/>
          <w:sz w:val="26"/>
          <w:szCs w:val="26"/>
        </w:rPr>
        <w:t xml:space="preserve">Crownelius/Creative-Writing-High-Quality-1300x</w:t>
      </w:r>
    </w:p>
    <w:p>
      <w:pPr>
        <w:spacing w:after="120"/>
      </w:pPr>
      <w:r>
        <w:rPr>
          <w:rFonts w:ascii="Arial" w:cs="Arial" w:eastAsia="Arial" w:hAnsi="Arial"/>
          <w:sz w:val="22"/>
          <w:szCs w:val="22"/>
        </w:rPr>
        <w:t xml:space="preserve">This HuggingFace dataset (~1,390 examples) was evaluated as a potential fine-tuning source. Each row contains:</w:t>
      </w:r>
    </w:p>
    <w:p>
      <w:pPr>
        <w:pStyle w:val="ListParagraph"/>
        <w:numPr>
          <w:ilvl w:val="0"/>
          <w:numId w:val="2"/>
        </w:numPr>
        <w:spacing w:after="80"/>
      </w:pPr>
      <w:r>
        <w:rPr>
          <w:rFonts w:ascii="Arial" w:cs="Arial" w:eastAsia="Arial" w:hAnsi="Arial"/>
          <w:sz w:val="22"/>
          <w:szCs w:val="22"/>
        </w:rPr>
        <w:t xml:space="preserve">instruction — A templated prompt combining genre + scenario type + constraint modifier</w:t>
      </w:r>
    </w:p>
    <w:p>
      <w:pPr>
        <w:pStyle w:val="ListParagraph"/>
        <w:numPr>
          <w:ilvl w:val="0"/>
          <w:numId w:val="2"/>
        </w:numPr>
        <w:spacing w:after="80"/>
      </w:pPr>
      <w:r>
        <w:rPr>
          <w:rFonts w:ascii="Arial" w:cs="Arial" w:eastAsia="Arial" w:hAnsi="Arial"/>
          <w:sz w:val="22"/>
          <w:szCs w:val="22"/>
        </w:rPr>
        <w:t xml:space="preserve">input — Always empty</w:t>
      </w:r>
    </w:p>
    <w:p>
      <w:pPr>
        <w:pStyle w:val="ListParagraph"/>
        <w:numPr>
          <w:ilvl w:val="0"/>
          <w:numId w:val="2"/>
        </w:numPr>
        <w:spacing w:after="80"/>
      </w:pPr>
      <w:r>
        <w:rPr>
          <w:rFonts w:ascii="Arial" w:cs="Arial" w:eastAsia="Arial" w:hAnsi="Arial"/>
          <w:sz w:val="22"/>
          <w:szCs w:val="22"/>
        </w:rPr>
        <w:t xml:space="preserve">output — A two-part response: a 'Stage Blocking' structural skeleton followed by prose</w:t>
      </w:r>
    </w:p>
    <w:p>
      <w:pPr>
        <w:pStyle w:val="ListParagraph"/>
        <w:numPr>
          <w:ilvl w:val="0"/>
          <w:numId w:val="2"/>
        </w:numPr>
        <w:spacing w:after="80"/>
      </w:pPr>
      <w:r>
        <w:rPr>
          <w:rFonts w:ascii="Arial" w:cs="Arial" w:eastAsia="Arial" w:hAnsi="Arial"/>
          <w:sz w:val="22"/>
          <w:szCs w:val="22"/>
        </w:rPr>
        <w:t xml:space="preserve">system — Fixed prompt: 'You are an expert creative writer. First, outline the physical or psychological logic (Stage Blocking), then write the prose.'</w:t>
      </w:r>
    </w:p>
    <w:p>
      <w:pPr>
        <w:pStyle w:val="ListParagraph"/>
        <w:numPr>
          <w:ilvl w:val="0"/>
          <w:numId w:val="2"/>
        </w:numPr>
        <w:spacing w:after="80"/>
      </w:pPr>
      <w:r>
        <w:rPr>
          <w:rFonts w:ascii="Arial" w:cs="Arial" w:eastAsia="Arial" w:hAnsi="Arial"/>
          <w:sz w:val="22"/>
          <w:szCs w:val="22"/>
        </w:rPr>
        <w:t xml:space="preserve">metadata — Named schema (e.g. 'Blood Debt', 'Love in the Limelight') plus constraint tags</w:t>
      </w:r>
    </w:p>
    <w:p>
      <w:r>
        <w:t xml:space="preserve"/>
      </w:r>
    </w:p>
    <w:p>
      <w:pPr>
        <w:spacing w:after="120"/>
      </w:pPr>
      <w:r>
        <w:rPr>
          <w:rFonts w:ascii="Arial" w:cs="Arial" w:eastAsia="Arial" w:hAnsi="Arial"/>
          <w:sz w:val="22"/>
          <w:szCs w:val="22"/>
        </w:rPr>
        <w:t xml:space="preserve">The dataset clusters around two scene archetypes:</w:t>
      </w:r>
    </w:p>
    <w:p>
      <w:pPr>
        <w:pStyle w:val="ListParagraph"/>
        <w:numPr>
          <w:ilvl w:val="0"/>
          <w:numId w:val="2"/>
        </w:numPr>
        <w:spacing w:after="80"/>
      </w:pPr>
      <w:r>
        <w:rPr>
          <w:rFonts w:ascii="Arial" w:cs="Arial" w:eastAsia="Arial" w:hAnsi="Arial"/>
          <w:sz w:val="22"/>
          <w:szCs w:val="22"/>
        </w:rPr>
        <w:t xml:space="preserve">Physical/kinesthetic scenes — fight sequences, parkour chases, surgeries — requiring anatomical precision and weight tracking</w:t>
      </w:r>
    </w:p>
    <w:p>
      <w:pPr>
        <w:pStyle w:val="ListParagraph"/>
        <w:numPr>
          <w:ilvl w:val="0"/>
          <w:numId w:val="2"/>
        </w:numPr>
        <w:spacing w:after="80"/>
      </w:pPr>
      <w:r>
        <w:rPr>
          <w:rFonts w:ascii="Arial" w:cs="Arial" w:eastAsia="Arial" w:hAnsi="Arial"/>
          <w:sz w:val="22"/>
          <w:szCs w:val="22"/>
        </w:rPr>
        <w:t xml:space="preserve">Social/psychological scenes — charm attempts that fail, first-person POV narration filtered through a professional lens</w:t>
      </w:r>
    </w:p>
    <w:p>
      <w:r>
        <w:t xml:space="preserve"/>
      </w:r>
    </w:p>
    <w:p>
      <w:pPr>
        <w:pStyle w:val="Heading1"/>
      </w:pPr>
      <w:r>
        <w:rPr>
          <w:rFonts w:ascii="Arial" w:cs="Arial" w:eastAsia="Arial" w:hAnsi="Arial"/>
          <w:b/>
          <w:bCs/>
          <w:sz w:val="32"/>
          <w:szCs w:val="32"/>
        </w:rPr>
        <w:t xml:space="preserve">3. Dataset Analysis</w:t>
      </w:r>
    </w:p>
    <w:p>
      <w:pPr>
        <w:pStyle w:val="Heading2"/>
      </w:pPr>
      <w:r>
        <w:rPr>
          <w:rFonts w:ascii="Arial" w:cs="Arial" w:eastAsia="Arial" w:hAnsi="Arial"/>
          <w:b/>
          <w:bCs/>
          <w:sz w:val="26"/>
          <w:szCs w:val="26"/>
        </w:rPr>
        <w:t xml:space="preserve">Strengths</w:t>
      </w:r>
    </w:p>
    <w:p>
      <w:pPr>
        <w:pStyle w:val="ListParagraph"/>
        <w:numPr>
          <w:ilvl w:val="0"/>
          <w:numId w:val="2"/>
        </w:numPr>
        <w:spacing w:after="80"/>
      </w:pPr>
      <w:r>
        <w:rPr>
          <w:rFonts w:ascii="Arial" w:cs="Arial" w:eastAsia="Arial" w:hAnsi="Arial"/>
          <w:sz w:val="22"/>
          <w:szCs w:val="22"/>
        </w:rPr>
        <w:t xml:space="preserve">High output quality — outputs are long (3,000–14,100 characters) and structurally disciplined</w:t>
      </w:r>
    </w:p>
    <w:p>
      <w:pPr>
        <w:pStyle w:val="ListParagraph"/>
        <w:numPr>
          <w:ilvl w:val="0"/>
          <w:numId w:val="2"/>
        </w:numPr>
        <w:spacing w:after="80"/>
      </w:pPr>
      <w:r>
        <w:rPr>
          <w:rFonts w:ascii="Arial" w:cs="Arial" w:eastAsia="Arial" w:hAnsi="Arial"/>
          <w:sz w:val="22"/>
          <w:szCs w:val="22"/>
        </w:rPr>
        <w:t xml:space="preserve">Strong constraint diversity via the modifier system (slippery surface, time loops, invisible opponents, etc.)</w:t>
      </w:r>
    </w:p>
    <w:p>
      <w:pPr>
        <w:pStyle w:val="ListParagraph"/>
        <w:numPr>
          <w:ilvl w:val="0"/>
          <w:numId w:val="2"/>
        </w:numPr>
        <w:spacing w:after="80"/>
      </w:pPr>
      <w:r>
        <w:rPr>
          <w:rFonts w:ascii="Arial" w:cs="Arial" w:eastAsia="Arial" w:hAnsi="Arial"/>
          <w:sz w:val="22"/>
          <w:szCs w:val="22"/>
        </w:rPr>
        <w:t xml:space="preserve">Excellent professional-voice modeling for the 'overthinker' POV entries</w:t>
      </w:r>
    </w:p>
    <w:p>
      <w:pPr>
        <w:pStyle w:val="ListParagraph"/>
        <w:numPr>
          <w:ilvl w:val="0"/>
          <w:numId w:val="2"/>
        </w:numPr>
        <w:spacing w:after="80"/>
      </w:pPr>
      <w:r>
        <w:rPr>
          <w:rFonts w:ascii="Arial" w:cs="Arial" w:eastAsia="Arial" w:hAnsi="Arial"/>
          <w:sz w:val="22"/>
          <w:szCs w:val="22"/>
        </w:rPr>
        <w:t xml:space="preserve">Clean, consistent format — easy to consume for supervised fine-tuning</w:t>
      </w:r>
    </w:p>
    <w:p>
      <w:r>
        <w:t xml:space="preserve"/>
      </w:r>
    </w:p>
    <w:p>
      <w:pPr>
        <w:pStyle w:val="Heading2"/>
      </w:pPr>
      <w:r>
        <w:rPr>
          <w:rFonts w:ascii="Arial" w:cs="Arial" w:eastAsia="Arial" w:hAnsi="Arial"/>
          <w:b/>
          <w:bCs/>
          <w:sz w:val="26"/>
          <w:szCs w:val="26"/>
        </w:rPr>
        <w:t xml:space="preserve">Weaknesses (relative to the story-level use case)</w:t>
      </w:r>
    </w:p>
    <w:p>
      <w:pPr>
        <w:pStyle w:val="ListParagraph"/>
        <w:numPr>
          <w:ilvl w:val="0"/>
          <w:numId w:val="2"/>
        </w:numPr>
        <w:spacing w:after="80"/>
      </w:pPr>
      <w:r>
        <w:rPr>
          <w:rFonts w:ascii="Arial" w:cs="Arial" w:eastAsia="Arial" w:hAnsi="Arial"/>
          <w:sz w:val="22"/>
          <w:szCs w:val="22"/>
        </w:rPr>
        <w:t xml:space="preserve">Extremely narrow scenario coverage — only ~5 recurring skeleton types with surface genre labels swapped</w:t>
      </w:r>
    </w:p>
    <w:p>
      <w:pPr>
        <w:pStyle w:val="ListParagraph"/>
        <w:numPr>
          <w:ilvl w:val="0"/>
          <w:numId w:val="2"/>
        </w:numPr>
        <w:spacing w:after="80"/>
      </w:pPr>
      <w:r>
        <w:rPr>
          <w:rFonts w:ascii="Arial" w:cs="Arial" w:eastAsia="Arial" w:hAnsi="Arial"/>
          <w:sz w:val="22"/>
          <w:szCs w:val="22"/>
        </w:rPr>
        <w:t xml:space="preserve">Stage Blocking format will be learned as mandatory — every output begins with a structured markdown skeleton that no story-level user expects</w:t>
      </w:r>
    </w:p>
    <w:p>
      <w:pPr>
        <w:pStyle w:val="ListParagraph"/>
        <w:numPr>
          <w:ilvl w:val="0"/>
          <w:numId w:val="2"/>
        </w:numPr>
        <w:spacing w:after="80"/>
      </w:pPr>
      <w:r>
        <w:rPr>
          <w:rFonts w:ascii="Arial" w:cs="Arial" w:eastAsia="Arial" w:hAnsi="Arial"/>
          <w:sz w:val="22"/>
          <w:szCs w:val="22"/>
        </w:rPr>
        <w:t xml:space="preserve">No narrative arc — outputs are single scenes, not complete stories with beginning, middle, and end</w:t>
      </w:r>
    </w:p>
    <w:p>
      <w:pPr>
        <w:pStyle w:val="ListParagraph"/>
        <w:numPr>
          <w:ilvl w:val="0"/>
          <w:numId w:val="2"/>
        </w:numPr>
        <w:spacing w:after="80"/>
      </w:pPr>
      <w:r>
        <w:rPr>
          <w:rFonts w:ascii="Arial" w:cs="Arial" w:eastAsia="Arial" w:hAnsi="Arial"/>
          <w:sz w:val="22"/>
          <w:szCs w:val="22"/>
        </w:rPr>
        <w:t xml:space="preserve">No character development or long-form continuity across the output</w:t>
      </w:r>
    </w:p>
    <w:p>
      <w:pPr>
        <w:pStyle w:val="ListParagraph"/>
        <w:numPr>
          <w:ilvl w:val="0"/>
          <w:numId w:val="2"/>
        </w:numPr>
        <w:spacing w:after="80"/>
      </w:pPr>
      <w:r>
        <w:rPr>
          <w:rFonts w:ascii="Arial" w:cs="Arial" w:eastAsia="Arial" w:hAnsi="Arial"/>
          <w:sz w:val="22"/>
          <w:szCs w:val="22"/>
        </w:rPr>
        <w:t xml:space="preserve">Instruction templates are too engineered — real users write natural prompts, not rigid template-style instructions</w:t>
      </w:r>
    </w:p>
    <w:p>
      <w:pPr>
        <w:pStyle w:val="ListParagraph"/>
        <w:numPr>
          <w:ilvl w:val="0"/>
          <w:numId w:val="2"/>
        </w:numPr>
        <w:spacing w:after="80"/>
      </w:pPr>
      <w:r>
        <w:rPr>
          <w:rFonts w:ascii="Arial" w:cs="Arial" w:eastAsia="Arial" w:hAnsi="Arial"/>
          <w:sz w:val="22"/>
          <w:szCs w:val="22"/>
        </w:rPr>
        <w:t xml:space="preserve">High repetition — the same scenario/constraint pair appears multiple times with only the genre label changed, reducing effective diversity</w:t>
      </w:r>
    </w:p>
    <w:p>
      <w:r>
        <w:t xml:space="preserve"/>
      </w:r>
    </w:p>
    <w:p>
      <w:pPr>
        <w:pStyle w:val="Heading1"/>
      </w:pPr>
      <w:r>
        <w:rPr>
          <w:rFonts w:ascii="Arial" w:cs="Arial" w:eastAsia="Arial" w:hAnsi="Arial"/>
          <w:b/>
          <w:bCs/>
          <w:sz w:val="32"/>
          <w:szCs w:val="32"/>
        </w:rPr>
        <w:t xml:space="preserve">4. Use Case Definition</w:t>
      </w:r>
    </w:p>
    <w:p>
      <w:pPr>
        <w:spacing w:after="120"/>
      </w:pPr>
      <w:r>
        <w:rPr>
          <w:rFonts w:ascii="Arial" w:cs="Arial" w:eastAsia="Arial" w:hAnsi="Arial"/>
          <w:sz w:val="22"/>
          <w:szCs w:val="22"/>
        </w:rPr>
        <w:t xml:space="preserve">Based on the discussion, the target use case was narrowed 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mode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Single-turn generation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type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short story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word count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800–2,500 words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model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WizardLM (instruct variant, Microsoft)</w:t>
            </w:r>
          </w:p>
        </w:tc>
      </w:tr>
    </w:tbl>
    <w:p>
      <w:r>
        <w:t xml:space="preserve"/>
      </w:r>
    </w:p>
    <w:p>
      <w:pPr>
        <w:pStyle w:val="Heading1"/>
      </w:pPr>
      <w:r>
        <w:rPr>
          <w:rFonts w:ascii="Arial" w:cs="Arial" w:eastAsia="Arial" w:hAnsi="Arial"/>
          <w:b/>
          <w:bCs/>
          <w:sz w:val="32"/>
          <w:szCs w:val="32"/>
        </w:rPr>
        <w:t xml:space="preserve">5. What a Story-Level Model Must Learn</w:t>
      </w:r>
    </w:p>
    <w:p>
      <w:pPr>
        <w:spacing w:after="120"/>
      </w:pPr>
      <w:r>
        <w:rPr>
          <w:rFonts w:ascii="Arial" w:cs="Arial" w:eastAsia="Arial" w:hAnsi="Arial"/>
          <w:sz w:val="22"/>
          <w:szCs w:val="22"/>
        </w:rPr>
        <w:t xml:space="preserve">A story-level assistant requires competence across six distinct skill layers, none of which are adequately covered by Crownelius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 Layer</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Crownelius 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structure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Hook, inciting incident, rising action, climax, resolution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Absent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consistency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motivation, flaw, desire across a full story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Absent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Prose pacing &amp; rhythm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Knowing when to slow down or accelerate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Narrow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Dialogue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Subtext, relationship dynamics, exposition through speech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Weak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Emotional interiority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don't tell from inside a character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Forbidden by design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scene precision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Anatomical blocking, weight transfer, spatial coherence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Strong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POV voice modeling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Professional-lens filtered narration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Strong</w:t>
            </w:r>
          </w:p>
        </w:tc>
      </w:tr>
    </w:tbl>
    <w:p>
      <w:r>
        <w:t xml:space="preserve"/>
      </w:r>
    </w:p>
    <w:p>
      <w:pPr>
        <w:pStyle w:val="Heading1"/>
      </w:pPr>
      <w:r>
        <w:rPr>
          <w:rFonts w:ascii="Arial" w:cs="Arial" w:eastAsia="Arial" w:hAnsi="Arial"/>
          <w:b/>
          <w:bCs/>
          <w:sz w:val="32"/>
          <w:szCs w:val="32"/>
        </w:rPr>
        <w:t xml:space="preserve">6. Recommended Dataset Strategy</w:t>
      </w:r>
    </w:p>
    <w:p>
      <w:pPr>
        <w:spacing w:after="120"/>
      </w:pPr>
      <w:r>
        <w:rPr>
          <w:rFonts w:ascii="Arial" w:cs="Arial" w:eastAsia="Arial" w:hAnsi="Arial"/>
          <w:sz w:val="22"/>
          <w:szCs w:val="22"/>
        </w:rPr>
        <w:t xml:space="preserve">Rather than replacing Crownelius, the recommendation is to use it as one component in a blended dataset. The proposed mix is structured in three tiers:</w:t>
      </w:r>
    </w:p>
    <w:p>
      <w:r>
        <w:t xml:space="preserve"/>
      </w:r>
    </w:p>
    <w:p>
      <w:pPr>
        <w:pStyle w:val="Heading2"/>
      </w:pPr>
      <w:r>
        <w:rPr>
          <w:rFonts w:ascii="Arial" w:cs="Arial" w:eastAsia="Arial" w:hAnsi="Arial"/>
          <w:b/>
          <w:bCs/>
          <w:sz w:val="26"/>
          <w:szCs w:val="26"/>
        </w:rPr>
        <w:t xml:space="preserve">Tier 1 — Narrative Foundation (~50–60% of training data)</w:t>
      </w:r>
    </w:p>
    <w:p>
      <w:pPr>
        <w:spacing w:after="120"/>
      </w:pPr>
      <w:r>
        <w:rPr>
          <w:rFonts w:ascii="Arial" w:cs="Arial" w:eastAsia="Arial" w:hAnsi="Arial"/>
          <w:sz w:val="22"/>
          <w:szCs w:val="22"/>
        </w:rPr>
        <w:t xml:space="preserve">Primary source: euclaise/writingprompts on HuggingFace (~300k raw prompt/story pairs from Reddit WritingPrompts).</w:t>
      </w:r>
    </w:p>
    <w:p>
      <w:pPr>
        <w:spacing w:after="120"/>
      </w:pPr>
      <w:r>
        <w:rPr>
          <w:rFonts w:ascii="Arial" w:cs="Arial" w:eastAsia="Arial" w:hAnsi="Arial"/>
          <w:sz w:val="22"/>
          <w:szCs w:val="22"/>
        </w:rPr>
        <w:t xml:space="preserve">Requires aggressive quality filtering:</w:t>
      </w:r>
    </w:p>
    <w:p>
      <w:pPr>
        <w:pStyle w:val="ListParagraph"/>
        <w:numPr>
          <w:ilvl w:val="0"/>
          <w:numId w:val="2"/>
        </w:numPr>
        <w:spacing w:after="80"/>
      </w:pPr>
      <w:r>
        <w:rPr>
          <w:rFonts w:ascii="Arial" w:cs="Arial" w:eastAsia="Arial" w:hAnsi="Arial"/>
          <w:sz w:val="22"/>
          <w:szCs w:val="22"/>
        </w:rPr>
        <w:t xml:space="preserve">Output word count between 600 and 2,500 words</w:t>
      </w:r>
    </w:p>
    <w:p>
      <w:pPr>
        <w:pStyle w:val="ListParagraph"/>
        <w:numPr>
          <w:ilvl w:val="0"/>
          <w:numId w:val="2"/>
        </w:numPr>
        <w:spacing w:after="80"/>
      </w:pPr>
      <w:r>
        <w:rPr>
          <w:rFonts w:ascii="Arial" w:cs="Arial" w:eastAsia="Arial" w:hAnsi="Arial"/>
          <w:sz w:val="22"/>
          <w:szCs w:val="22"/>
        </w:rPr>
        <w:t xml:space="preserve">Remove outputs with meta-commentary ('Thanks for the prompt!', 'Here's my attempt')</w:t>
      </w:r>
    </w:p>
    <w:p>
      <w:pPr>
        <w:pStyle w:val="ListParagraph"/>
        <w:numPr>
          <w:ilvl w:val="0"/>
          <w:numId w:val="2"/>
        </w:numPr>
        <w:spacing w:after="80"/>
      </w:pPr>
      <w:r>
        <w:rPr>
          <w:rFonts w:ascii="Arial" w:cs="Arial" w:eastAsia="Arial" w:hAnsi="Arial"/>
          <w:sz w:val="22"/>
          <w:szCs w:val="22"/>
        </w:rPr>
        <w:t xml:space="preserve">Remove Reddit formatting artifacts (edit notes, 'Part 1 of X' markers)</w:t>
      </w:r>
    </w:p>
    <w:p>
      <w:pPr>
        <w:pStyle w:val="ListParagraph"/>
        <w:numPr>
          <w:ilvl w:val="0"/>
          <w:numId w:val="2"/>
        </w:numPr>
        <w:spacing w:after="80"/>
      </w:pPr>
      <w:r>
        <w:rPr>
          <w:rFonts w:ascii="Arial" w:cs="Arial" w:eastAsia="Arial" w:hAnsi="Arial"/>
          <w:sz w:val="22"/>
          <w:szCs w:val="22"/>
        </w:rPr>
        <w:t xml:space="preserve">Apply upvote/score threshold where available</w:t>
      </w:r>
    </w:p>
    <w:p>
      <w:pPr>
        <w:spacing w:after="120"/>
      </w:pPr>
      <w:r>
        <w:rPr>
          <w:rFonts w:ascii="Arial" w:cs="Arial" w:eastAsia="Arial" w:hAnsi="Arial"/>
          <w:sz w:val="22"/>
          <w:szCs w:val="22"/>
        </w:rPr>
        <w:t xml:space="preserve">After filtering, expect to keep 15–25% of raw data — still tens of thousands of usable examples.</w:t>
      </w:r>
    </w:p>
    <w:p>
      <w:r>
        <w:t xml:space="preserve"/>
      </w:r>
    </w:p>
    <w:p>
      <w:pPr>
        <w:pStyle w:val="Heading2"/>
      </w:pPr>
      <w:r>
        <w:rPr>
          <w:rFonts w:ascii="Arial" w:cs="Arial" w:eastAsia="Arial" w:hAnsi="Arial"/>
          <w:b/>
          <w:bCs/>
          <w:sz w:val="26"/>
          <w:szCs w:val="26"/>
        </w:rPr>
        <w:t xml:space="preserve">Tier 2 — Instruction Diversity (~20–30% of training data)</w:t>
      </w:r>
    </w:p>
    <w:p>
      <w:pPr>
        <w:spacing w:after="120"/>
      </w:pPr>
      <w:r>
        <w:rPr>
          <w:rFonts w:ascii="Arial" w:cs="Arial" w:eastAsia="Arial" w:hAnsi="Arial"/>
          <w:sz w:val="22"/>
          <w:szCs w:val="22"/>
        </w:rPr>
        <w:t xml:space="preserve">Sources: OpenHermes-2.5 (fiction subset), Airoboros (story generation examples).</w:t>
      </w:r>
    </w:p>
    <w:p>
      <w:pPr>
        <w:spacing w:after="120"/>
      </w:pPr>
      <w:r>
        <w:rPr>
          <w:rFonts w:ascii="Arial" w:cs="Arial" w:eastAsia="Arial" w:hAnsi="Arial"/>
          <w:sz w:val="22"/>
          <w:szCs w:val="22"/>
        </w:rPr>
        <w:t xml:space="preserve">Goal: teach the model to handle the full variance of how real users phrase story requests — from terse one-liners to richly specified prompts with genre, tone, character, and setting details.</w:t>
      </w:r>
    </w:p>
    <w:p>
      <w:r>
        <w:t xml:space="preserve"/>
      </w:r>
    </w:p>
    <w:p>
      <w:pPr>
        <w:pStyle w:val="Heading2"/>
      </w:pPr>
      <w:r>
        <w:rPr>
          <w:rFonts w:ascii="Arial" w:cs="Arial" w:eastAsia="Arial" w:hAnsi="Arial"/>
          <w:b/>
          <w:bCs/>
          <w:sz w:val="26"/>
          <w:szCs w:val="26"/>
        </w:rPr>
        <w:t xml:space="preserve">Tier 3 — Craft Signal (~10–20% of training data)</w:t>
      </w:r>
    </w:p>
    <w:p>
      <w:pPr>
        <w:spacing w:after="120"/>
      </w:pPr>
      <w:r>
        <w:rPr>
          <w:rFonts w:ascii="Arial" w:cs="Arial" w:eastAsia="Arial" w:hAnsi="Arial"/>
          <w:sz w:val="22"/>
          <w:szCs w:val="22"/>
        </w:rPr>
        <w:t xml:space="preserve">Sources: Crownelius (prose only, Stage Blocking stripped) + optionally synthetic high-quality stories generated with a capable frontier model.</w:t>
      </w:r>
    </w:p>
    <w:p>
      <w:pPr>
        <w:spacing w:after="120"/>
      </w:pPr>
      <w:r>
        <w:rPr>
          <w:rFonts w:ascii="Arial" w:cs="Arial" w:eastAsia="Arial" w:hAnsi="Arial"/>
          <w:sz w:val="22"/>
          <w:szCs w:val="22"/>
        </w:rPr>
        <w:t xml:space="preserve">Goal: pull prose quality up — physical precision, strong voice, constraint discipline.</w:t>
      </w:r>
    </w:p>
    <w:p>
      <w:r>
        <w:t xml:space="preserve"/>
      </w:r>
    </w:p>
    <w:p>
      <w:pPr>
        <w:spacing w:after="120"/>
      </w:pPr>
      <w:r>
        <w:rPr>
          <w:rFonts w:ascii="Arial" w:cs="Arial" w:eastAsia="Arial" w:hAnsi="Arial"/>
          <w:sz w:val="22"/>
          <w:szCs w:val="22"/>
        </w:rPr>
        <w:t xml:space="preserve">Approximate target dataset size: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Examples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WritingPrompts (filtered)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3,000–5,000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structure &amp; diversity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high-quality stories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anchor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Crownelius (prose only)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Craft precision signal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~4,000–6,500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SFT dataset</w:t>
            </w:r>
          </w:p>
        </w:tc>
      </w:tr>
    </w:tbl>
    <w:p>
      <w:r>
        <w:t xml:space="preserve"/>
      </w:r>
    </w:p>
    <w:p>
      <w:pPr>
        <w:pStyle w:val="Heading1"/>
      </w:pPr>
      <w:r>
        <w:rPr>
          <w:rFonts w:ascii="Arial" w:cs="Arial" w:eastAsia="Arial" w:hAnsi="Arial"/>
          <w:b/>
          <w:bCs/>
          <w:sz w:val="32"/>
          <w:szCs w:val="32"/>
        </w:rPr>
        <w:t xml:space="preserve">7. Key Technical Considerations</w:t>
      </w:r>
    </w:p>
    <w:p>
      <w:pPr>
        <w:pStyle w:val="Heading2"/>
      </w:pPr>
      <w:r>
        <w:rPr>
          <w:rFonts w:ascii="Arial" w:cs="Arial" w:eastAsia="Arial" w:hAnsi="Arial"/>
          <w:b/>
          <w:bCs/>
          <w:sz w:val="26"/>
          <w:szCs w:val="26"/>
        </w:rPr>
        <w:t xml:space="preserve">Crownelius Preprocessing Required</w:t>
      </w:r>
    </w:p>
    <w:p>
      <w:pPr>
        <w:spacing w:after="120"/>
      </w:pPr>
      <w:r>
        <w:rPr>
          <w:rFonts w:ascii="Arial" w:cs="Arial" w:eastAsia="Arial" w:hAnsi="Arial"/>
          <w:sz w:val="22"/>
          <w:szCs w:val="22"/>
        </w:rPr>
        <w:t xml:space="preserve">Every Crownelius output must have the Stage Blocking skeleton stripped before training. Only the prose portion should be retained. Failure to do this will teach the model to always emit a structured markdown preamble before writing fiction — an undesirable behavior for end users.</w:t>
      </w:r>
    </w:p>
    <w:p>
      <w:r>
        <w:t xml:space="preserve"/>
      </w:r>
    </w:p>
    <w:p>
      <w:pPr>
        <w:pStyle w:val="Heading2"/>
      </w:pPr>
      <w:r>
        <w:rPr>
          <w:rFonts w:ascii="Arial" w:cs="Arial" w:eastAsia="Arial" w:hAnsi="Arial"/>
          <w:b/>
          <w:bCs/>
          <w:sz w:val="26"/>
          <w:szCs w:val="26"/>
        </w:rPr>
        <w:t xml:space="preserve">WizardLM / Evol-Instruct Alignment</w:t>
      </w:r>
    </w:p>
    <w:p>
      <w:pPr>
        <w:spacing w:after="120"/>
      </w:pPr>
      <w:r>
        <w:rPr>
          <w:rFonts w:ascii="Arial" w:cs="Arial" w:eastAsia="Arial" w:hAnsi="Arial"/>
          <w:sz w:val="22"/>
          <w:szCs w:val="22"/>
        </w:rPr>
        <w:t xml:space="preserve">WizardLM was trained using Evol-Instruct, which means it already excels at following complex, layered instructions. Fine-tuning will narrow this general capability toward fiction. To preserve instruction-following breadth, training prompts should vary in complexity:</w:t>
      </w:r>
    </w:p>
    <w:p>
      <w:pPr>
        <w:pStyle w:val="ListParagraph"/>
        <w:numPr>
          <w:ilvl w:val="0"/>
          <w:numId w:val="2"/>
        </w:numPr>
        <w:spacing w:after="80"/>
      </w:pPr>
      <w:r>
        <w:rPr>
          <w:rFonts w:ascii="Arial" w:cs="Arial" w:eastAsia="Arial" w:hAnsi="Arial"/>
          <w:sz w:val="22"/>
          <w:szCs w:val="22"/>
        </w:rPr>
        <w:t xml:space="preserve">Bare prompts: 'Write a horror story about a lighthouse keeper'</w:t>
      </w:r>
    </w:p>
    <w:p>
      <w:pPr>
        <w:pStyle w:val="ListParagraph"/>
        <w:numPr>
          <w:ilvl w:val="0"/>
          <w:numId w:val="2"/>
        </w:numPr>
        <w:spacing w:after="80"/>
      </w:pPr>
      <w:r>
        <w:rPr>
          <w:rFonts w:ascii="Arial" w:cs="Arial" w:eastAsia="Arial" w:hAnsi="Arial"/>
          <w:sz w:val="22"/>
          <w:szCs w:val="22"/>
        </w:rPr>
        <w:t xml:space="preserve">Genre-tagged: 'Write a gothic horror short story in second person'</w:t>
      </w:r>
    </w:p>
    <w:p>
      <w:pPr>
        <w:pStyle w:val="ListParagraph"/>
        <w:numPr>
          <w:ilvl w:val="0"/>
          <w:numId w:val="2"/>
        </w:numPr>
        <w:spacing w:after="80"/>
      </w:pPr>
      <w:r>
        <w:rPr>
          <w:rFonts w:ascii="Arial" w:cs="Arial" w:eastAsia="Arial" w:hAnsi="Arial"/>
          <w:sz w:val="22"/>
          <w:szCs w:val="22"/>
        </w:rPr>
        <w:t xml:space="preserve">Richly specified: 'Write a literary realism story set in 1970s rural Romania, third person limited, protagonist is a schoolteacher, theme of quiet regret'</w:t>
      </w:r>
    </w:p>
    <w:p>
      <w:r>
        <w:t xml:space="preserve"/>
      </w:r>
    </w:p>
    <w:p>
      <w:pPr>
        <w:pStyle w:val="Heading2"/>
      </w:pPr>
      <w:r>
        <w:rPr>
          <w:rFonts w:ascii="Arial" w:cs="Arial" w:eastAsia="Arial" w:hAnsi="Arial"/>
          <w:b/>
          <w:bCs/>
          <w:sz w:val="26"/>
          <w:szCs w:val="26"/>
        </w:rPr>
        <w:t xml:space="preserve">Output Length Calibration</w:t>
      </w:r>
    </w:p>
    <w:p>
      <w:pPr>
        <w:spacing w:after="120"/>
      </w:pPr>
      <w:r>
        <w:rPr>
          <w:rFonts w:ascii="Arial" w:cs="Arial" w:eastAsia="Arial" w:hAnsi="Arial"/>
          <w:sz w:val="22"/>
          <w:szCs w:val="22"/>
        </w:rPr>
        <w:t xml:space="preserve">Crownelius outputs (prose portion only) run approximately 400–1,500 words — the lower half of the 800–2,500 word target. Supplementary data sources should skew toward the 1,000–2,000 word range to ensure the model learns to sustain narrative over the full target length without collapsing or padding.</w:t>
      </w:r>
    </w:p>
    <w:p>
      <w:r>
        <w:t xml:space="preserve"/>
      </w:r>
    </w:p>
    <w:p>
      <w:pPr>
        <w:pStyle w:val="Heading1"/>
      </w:pPr>
      <w:r>
        <w:rPr>
          <w:rFonts w:ascii="Arial" w:cs="Arial" w:eastAsia="Arial" w:hAnsi="Arial"/>
          <w:b/>
          <w:bCs/>
          <w:sz w:val="32"/>
          <w:szCs w:val="32"/>
        </w:rPr>
        <w:t xml:space="preserve">8. Recommended Next Steps</w:t>
      </w:r>
    </w:p>
    <w:p>
      <w:pPr>
        <w:pStyle w:val="ListParagraph"/>
        <w:numPr>
          <w:ilvl w:val="0"/>
          <w:numId w:val="2"/>
        </w:numPr>
        <w:spacing w:after="80"/>
      </w:pPr>
      <w:r>
        <w:rPr>
          <w:rFonts w:ascii="Arial" w:cs="Arial" w:eastAsia="Arial" w:hAnsi="Arial"/>
          <w:sz w:val="22"/>
          <w:szCs w:val="22"/>
        </w:rPr>
        <w:t xml:space="preserve">Pull the WritingPrompts dataset and run a word-count distribution analysis to understand what survives quality filtering</w:t>
      </w:r>
    </w:p>
    <w:p>
      <w:pPr>
        <w:pStyle w:val="ListParagraph"/>
        <w:numPr>
          <w:ilvl w:val="0"/>
          <w:numId w:val="2"/>
        </w:numPr>
        <w:spacing w:after="80"/>
      </w:pPr>
      <w:r>
        <w:rPr>
          <w:rFonts w:ascii="Arial" w:cs="Arial" w:eastAsia="Arial" w:hAnsi="Arial"/>
          <w:sz w:val="22"/>
          <w:szCs w:val="22"/>
        </w:rPr>
        <w:t xml:space="preserve">Write a preprocessing script to strip Stage Blocking headers from Crownelius outputs and validate remaining prose length</w:t>
      </w:r>
    </w:p>
    <w:p>
      <w:pPr>
        <w:pStyle w:val="ListParagraph"/>
        <w:numPr>
          <w:ilvl w:val="0"/>
          <w:numId w:val="2"/>
        </w:numPr>
        <w:spacing w:after="80"/>
      </w:pPr>
      <w:r>
        <w:rPr>
          <w:rFonts w:ascii="Arial" w:cs="Arial" w:eastAsia="Arial" w:hAnsi="Arial"/>
          <w:sz w:val="22"/>
          <w:szCs w:val="22"/>
        </w:rPr>
        <w:t xml:space="preserve">Decide whether to generate a synthetic quality-anchor dataset using a frontier model (Claude/GPT-4) or source a second curated set</w:t>
      </w:r>
    </w:p>
    <w:p>
      <w:pPr>
        <w:pStyle w:val="ListParagraph"/>
        <w:numPr>
          <w:ilvl w:val="0"/>
          <w:numId w:val="2"/>
        </w:numPr>
        <w:spacing w:after="80"/>
      </w:pPr>
      <w:r>
        <w:rPr>
          <w:rFonts w:ascii="Arial" w:cs="Arial" w:eastAsia="Arial" w:hAnsi="Arial"/>
          <w:sz w:val="22"/>
          <w:szCs w:val="22"/>
        </w:rPr>
        <w:t xml:space="preserve">Define and standardize the instruction template format across all three dataset tiers — consistency here is critical for stable SFT behavior</w:t>
      </w:r>
    </w:p>
    <w:p>
      <w:pPr>
        <w:pStyle w:val="ListParagraph"/>
        <w:numPr>
          <w:ilvl w:val="0"/>
          <w:numId w:val="2"/>
        </w:numPr>
        <w:spacing w:after="80"/>
      </w:pPr>
      <w:r>
        <w:rPr>
          <w:rFonts w:ascii="Arial" w:cs="Arial" w:eastAsia="Arial" w:hAnsi="Arial"/>
          <w:sz w:val="22"/>
          <w:szCs w:val="22"/>
        </w:rPr>
        <w:t xml:space="preserve">Consider a small held-out evaluation set of human-written story prompts to benchmark the fine-tuned model against the base WizardLM</w:t>
      </w:r>
    </w:p>
    <w:p>
      <w:r>
        <w:t xml:space="preserve"/>
      </w:r>
    </w:p>
    <w:p>
      <w:pPr>
        <w:pBdr>
          <w:top w:val="single" w:color="2E75B6" w:sz="6" w:space="1"/>
        </w:pBdr>
        <w:spacing w:before="400"/>
      </w:pPr>
      <w:r>
        <w:rPr>
          <w:rFonts w:ascii="Arial" w:cs="Arial" w:eastAsia="Arial" w:hAnsi="Arial"/>
          <w:i/>
          <w:iCs/>
          <w:color w:val="595959"/>
          <w:sz w:val="18"/>
          <w:szCs w:val="18"/>
        </w:rPr>
        <w:t xml:space="preserve">This document summarizes a brainstorming session on dataset selection and strategy for SLM fine-tuning on fiction writing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2026-05-16T08:50:32.901Z</dcterms:created>
  <dcterms:modified xsi:type="dcterms:W3CDTF">2026-05-16T08:50:32.901Z</dcterms:modified>
</cp:coreProperties>
</file>

<file path=docProps/custom.xml><?xml version="1.0" encoding="utf-8"?>
<Properties xmlns="http://schemas.openxmlformats.org/officeDocument/2006/custom-properties" xmlns:vt="http://schemas.openxmlformats.org/officeDocument/2006/docPropsVTypes"/>
</file>