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A50140" w14:textId="30CF5C60" w:rsidR="001170A7" w:rsidRPr="004301DD" w:rsidRDefault="000904F1">
      <w:pPr>
        <w:rPr>
          <w:u w:val="single"/>
          <w:lang w:val="en-GB"/>
        </w:rPr>
      </w:pPr>
      <w:r w:rsidRPr="004301DD">
        <w:rPr>
          <w:u w:val="single"/>
          <w:lang w:val="en-GB"/>
        </w:rPr>
        <w:t>Readme</w:t>
      </w:r>
    </w:p>
    <w:p w14:paraId="0BD5CFFC" w14:textId="77777777" w:rsidR="000904F1" w:rsidRDefault="000904F1">
      <w:pPr>
        <w:rPr>
          <w:lang w:val="en-GB"/>
        </w:rPr>
      </w:pPr>
    </w:p>
    <w:p w14:paraId="109FAFC4" w14:textId="3EB959F8" w:rsidR="000904F1" w:rsidRDefault="000904F1">
      <w:pPr>
        <w:rPr>
          <w:lang w:val="en-GB"/>
        </w:rPr>
      </w:pPr>
      <w:r>
        <w:rPr>
          <w:lang w:val="en-GB"/>
        </w:rPr>
        <w:t xml:space="preserve">To get the structure you need to specify a building </w:t>
      </w:r>
      <w:proofErr w:type="gramStart"/>
      <w:r>
        <w:rPr>
          <w:lang w:val="en-GB"/>
        </w:rPr>
        <w:t>area(</w:t>
      </w:r>
      <w:proofErr w:type="gramEnd"/>
      <w:r>
        <w:rPr>
          <w:lang w:val="en-GB"/>
        </w:rPr>
        <w:t>e.g. /</w:t>
      </w:r>
      <w:proofErr w:type="spellStart"/>
      <w:r>
        <w:rPr>
          <w:lang w:val="en-GB"/>
        </w:rPr>
        <w:t>setbuildarea</w:t>
      </w:r>
      <w:proofErr w:type="spellEnd"/>
      <w:r>
        <w:rPr>
          <w:lang w:val="en-GB"/>
        </w:rPr>
        <w:t xml:space="preserve"> 0 100 0 100 100 100).</w:t>
      </w:r>
    </w:p>
    <w:p w14:paraId="65E9FBEB" w14:textId="0B310482" w:rsidR="000904F1" w:rsidRDefault="000904F1">
      <w:pPr>
        <w:rPr>
          <w:lang w:val="en-GB"/>
        </w:rPr>
      </w:pPr>
      <w:r>
        <w:rPr>
          <w:lang w:val="en-GB"/>
        </w:rPr>
        <w:t xml:space="preserve">Then just run myhome.py. If you don’t want the </w:t>
      </w:r>
      <w:r w:rsidR="004301DD">
        <w:rPr>
          <w:lang w:val="en-GB"/>
        </w:rPr>
        <w:t>border</w:t>
      </w:r>
      <w:r>
        <w:rPr>
          <w:lang w:val="en-GB"/>
        </w:rPr>
        <w:t xml:space="preserve"> comment </w:t>
      </w:r>
      <w:proofErr w:type="spellStart"/>
      <w:proofErr w:type="gramStart"/>
      <w:r w:rsidRPr="000904F1">
        <w:rPr>
          <w:lang w:val="en-GB"/>
        </w:rPr>
        <w:t>createborder</w:t>
      </w:r>
      <w:proofErr w:type="spellEnd"/>
      <w:r w:rsidRPr="000904F1">
        <w:rPr>
          <w:lang w:val="en-GB"/>
        </w:rPr>
        <w:t>(</w:t>
      </w:r>
      <w:proofErr w:type="gramEnd"/>
      <w:r w:rsidRPr="000904F1">
        <w:rPr>
          <w:lang w:val="en-GB"/>
        </w:rPr>
        <w:t>)</w:t>
      </w:r>
      <w:r>
        <w:rPr>
          <w:lang w:val="en-GB"/>
        </w:rPr>
        <w:t xml:space="preserve"> -line 578.</w:t>
      </w:r>
    </w:p>
    <w:p w14:paraId="4B601CF5" w14:textId="4BB3137E" w:rsidR="000904F1" w:rsidRDefault="000904F1">
      <w:pPr>
        <w:rPr>
          <w:lang w:val="en-GB"/>
        </w:rPr>
      </w:pPr>
      <w:r>
        <w:rPr>
          <w:lang w:val="en-GB"/>
        </w:rPr>
        <w:t>For better adapting to area uncomment lines 183,186,189,192, but they make it slower.</w:t>
      </w:r>
    </w:p>
    <w:p w14:paraId="6A4689BE" w14:textId="2C865AF8" w:rsidR="004301DD" w:rsidRPr="000904F1" w:rsidRDefault="004301DD">
      <w:pPr>
        <w:rPr>
          <w:lang w:val="en-GB"/>
        </w:rPr>
      </w:pPr>
      <w:r>
        <w:rPr>
          <w:lang w:val="en-GB"/>
        </w:rPr>
        <w:t xml:space="preserve">Uncomment lines from </w:t>
      </w:r>
      <w:r w:rsidRPr="004301DD">
        <w:rPr>
          <w:lang w:val="en-GB"/>
        </w:rPr>
        <w:t>451</w:t>
      </w:r>
      <w:r>
        <w:rPr>
          <w:lang w:val="en-GB"/>
        </w:rPr>
        <w:t xml:space="preserve"> to </w:t>
      </w:r>
      <w:r w:rsidRPr="004301DD">
        <w:rPr>
          <w:lang w:val="en-GB"/>
        </w:rPr>
        <w:t>479</w:t>
      </w:r>
      <w:r>
        <w:rPr>
          <w:lang w:val="en-GB"/>
        </w:rPr>
        <w:t xml:space="preserve"> to get the heightmaps for terrain evaluation.</w:t>
      </w:r>
    </w:p>
    <w:sectPr w:rsidR="004301DD" w:rsidRPr="000904F1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1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4F1"/>
    <w:rsid w:val="000904F1"/>
    <w:rsid w:val="001170A7"/>
    <w:rsid w:val="004301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6EDB6B"/>
  <w15:chartTrackingRefBased/>
  <w15:docId w15:val="{73458BF6-86DF-40F7-A6DE-55F7016D96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l-G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18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481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95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346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582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09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628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27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94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55</Words>
  <Characters>303</Characters>
  <Application>Microsoft Office Word</Application>
  <DocSecurity>0</DocSecurity>
  <Lines>2</Lines>
  <Paragraphs>1</Paragraphs>
  <ScaleCrop>false</ScaleCrop>
  <Company/>
  <LinksUpToDate>false</LinksUpToDate>
  <CharactersWithSpaces>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Miltiadous, M. (Myriana)</dc:creator>
  <cp:keywords/>
  <dc:description/>
  <cp:lastModifiedBy>Miltiadous, M. (Myriana)</cp:lastModifiedBy>
  <cp:revision>2</cp:revision>
  <dcterms:created xsi:type="dcterms:W3CDTF">2024-03-09T22:52:00Z</dcterms:created>
  <dcterms:modified xsi:type="dcterms:W3CDTF">2024-03-09T23:11:00Z</dcterms:modified>
</cp:coreProperties>
</file>