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5AF0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What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some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applied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HTML?</w:t>
      </w:r>
    </w:p>
    <w:p w14:paraId="00A09B28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When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start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working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CSS, </w:t>
      </w:r>
      <w:proofErr w:type="spellStart"/>
      <w:r w:rsidRPr="00244E52">
        <w:rPr>
          <w:sz w:val="28"/>
          <w:szCs w:val="28"/>
        </w:rPr>
        <w:t>you'll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notice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some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applied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web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pages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even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before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write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any</w:t>
      </w:r>
      <w:proofErr w:type="spellEnd"/>
      <w:r w:rsidRPr="00244E52">
        <w:rPr>
          <w:sz w:val="28"/>
          <w:szCs w:val="28"/>
        </w:rPr>
        <w:t xml:space="preserve"> CSS.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called</w:t>
      </w:r>
      <w:proofErr w:type="spellEnd"/>
      <w:r w:rsidRPr="00244E52">
        <w:rPr>
          <w:sz w:val="28"/>
          <w:szCs w:val="28"/>
        </w:rPr>
        <w:t xml:space="preserve"> "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" </w:t>
      </w:r>
      <w:proofErr w:type="spellStart"/>
      <w:r w:rsidRPr="00244E52">
        <w:rPr>
          <w:sz w:val="28"/>
          <w:szCs w:val="28"/>
        </w:rPr>
        <w:t>or</w:t>
      </w:r>
      <w:proofErr w:type="spellEnd"/>
      <w:r w:rsidRPr="00244E52">
        <w:rPr>
          <w:sz w:val="28"/>
          <w:szCs w:val="28"/>
        </w:rPr>
        <w:t xml:space="preserve"> "</w:t>
      </w:r>
      <w:proofErr w:type="spellStart"/>
      <w:r w:rsidRPr="00244E52">
        <w:rPr>
          <w:sz w:val="28"/>
          <w:szCs w:val="28"/>
        </w:rPr>
        <w:t>user-agent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>".</w:t>
      </w:r>
    </w:p>
    <w:p w14:paraId="2C6D0BA6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provide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basic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formatting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ensure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that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displayed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readable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way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across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browsers</w:t>
      </w:r>
      <w:proofErr w:type="spellEnd"/>
      <w:r w:rsidRPr="00244E52">
        <w:rPr>
          <w:sz w:val="28"/>
          <w:szCs w:val="28"/>
        </w:rPr>
        <w:t>.</w:t>
      </w:r>
    </w:p>
    <w:p w14:paraId="6E64A908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However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vary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slightly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from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which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why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it's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important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understand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them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when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designing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consistent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website</w:t>
      </w:r>
      <w:proofErr w:type="spellEnd"/>
      <w:r w:rsidRPr="00244E52">
        <w:rPr>
          <w:sz w:val="28"/>
          <w:szCs w:val="28"/>
        </w:rPr>
        <w:t>.</w:t>
      </w:r>
    </w:p>
    <w:p w14:paraId="26B5996C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Let’s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take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some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common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applied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various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>.</w:t>
      </w:r>
    </w:p>
    <w:p w14:paraId="1FCB89B2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Headings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most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commonly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used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have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varying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sizes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weights</w:t>
      </w:r>
      <w:proofErr w:type="spellEnd"/>
      <w:r w:rsidRPr="00244E52">
        <w:rPr>
          <w:sz w:val="28"/>
          <w:szCs w:val="28"/>
        </w:rPr>
        <w:t>.</w:t>
      </w:r>
    </w:p>
    <w:p w14:paraId="5E6E33C0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For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>, h1 (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highest-level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)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usually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bold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larger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size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compared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lower-level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headings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like</w:t>
      </w:r>
      <w:proofErr w:type="spellEnd"/>
      <w:r w:rsidRPr="00244E52">
        <w:rPr>
          <w:sz w:val="28"/>
          <w:szCs w:val="28"/>
        </w:rPr>
        <w:t xml:space="preserve"> h2, h3,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on</w:t>
      </w:r>
      <w:proofErr w:type="spellEnd"/>
      <w:r w:rsidRPr="00244E52">
        <w:rPr>
          <w:sz w:val="28"/>
          <w:szCs w:val="28"/>
        </w:rPr>
        <w:t>.</w:t>
      </w:r>
    </w:p>
    <w:p w14:paraId="44C42E88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tags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help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define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hierarchy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structure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content</w:t>
      </w:r>
      <w:proofErr w:type="spellEnd"/>
      <w:r w:rsidRPr="00244E52">
        <w:rPr>
          <w:sz w:val="28"/>
          <w:szCs w:val="28"/>
        </w:rPr>
        <w:t>.</w:t>
      </w:r>
    </w:p>
    <w:p w14:paraId="3539F2D2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following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shows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six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from</w:t>
      </w:r>
      <w:proofErr w:type="spellEnd"/>
      <w:r w:rsidRPr="00244E52">
        <w:rPr>
          <w:sz w:val="28"/>
          <w:szCs w:val="28"/>
        </w:rPr>
        <w:t> h1 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> h6.</w:t>
      </w:r>
    </w:p>
    <w:p w14:paraId="0B252CD9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&lt;h1&gt;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1&lt;/h1&gt;</w:t>
      </w:r>
    </w:p>
    <w:p w14:paraId="2C362A0B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&lt;h2&gt;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2&lt;/h2&gt;</w:t>
      </w:r>
    </w:p>
    <w:p w14:paraId="34F7BE17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&lt;h3&gt;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3&lt;/h3&gt;</w:t>
      </w:r>
    </w:p>
    <w:p w14:paraId="1F4446E2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&lt;h4&gt;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4&lt;/h4&gt;</w:t>
      </w:r>
    </w:p>
    <w:p w14:paraId="19600D5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&lt;h5&gt;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5&lt;/h5&gt;</w:t>
      </w:r>
    </w:p>
    <w:p w14:paraId="14ED8AA5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&lt;h6&gt;</w:t>
      </w:r>
      <w:proofErr w:type="spellStart"/>
      <w:r w:rsidRPr="00244E52">
        <w:rPr>
          <w:sz w:val="28"/>
          <w:szCs w:val="28"/>
        </w:rPr>
        <w:t>Heading</w:t>
      </w:r>
      <w:proofErr w:type="spellEnd"/>
      <w:r w:rsidRPr="00244E52">
        <w:rPr>
          <w:sz w:val="28"/>
          <w:szCs w:val="28"/>
        </w:rPr>
        <w:t xml:space="preserve"> 6&lt;/h6&gt;</w:t>
      </w:r>
    </w:p>
    <w:p w14:paraId="77EC97F5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hr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which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creates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horizontal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rule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often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visually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separate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sections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content</w:t>
      </w:r>
      <w:proofErr w:type="spellEnd"/>
      <w:r w:rsidRPr="00244E52">
        <w:rPr>
          <w:sz w:val="28"/>
          <w:szCs w:val="28"/>
        </w:rPr>
        <w:t xml:space="preserve">. </w:t>
      </w:r>
      <w:proofErr w:type="spellStart"/>
      <w:r w:rsidRPr="00244E52">
        <w:rPr>
          <w:sz w:val="28"/>
          <w:szCs w:val="28"/>
        </w:rPr>
        <w:t>Browsers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generally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apply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simple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>.</w:t>
      </w:r>
    </w:p>
    <w:p w14:paraId="4A8E7ECD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understand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better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let's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code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>:</w:t>
      </w:r>
    </w:p>
    <w:p w14:paraId="57A34E6C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1&lt;/p&gt;</w:t>
      </w:r>
    </w:p>
    <w:p w14:paraId="2F0457CF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2&lt;/p&gt;</w:t>
      </w:r>
    </w:p>
    <w:p w14:paraId="54A95A1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lastRenderedPageBreak/>
        <w:t>&lt;</w:t>
      </w:r>
      <w:proofErr w:type="spellStart"/>
      <w:r w:rsidRPr="00244E52">
        <w:rPr>
          <w:sz w:val="28"/>
          <w:szCs w:val="28"/>
        </w:rPr>
        <w:t>hr</w:t>
      </w:r>
      <w:proofErr w:type="spellEnd"/>
      <w:r w:rsidRPr="00244E52">
        <w:rPr>
          <w:sz w:val="28"/>
          <w:szCs w:val="28"/>
        </w:rPr>
        <w:t>&gt;</w:t>
      </w:r>
    </w:p>
    <w:p w14:paraId="7FF31A65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3&lt;/p&gt;</w:t>
      </w:r>
    </w:p>
    <w:p w14:paraId="2C488B4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4&lt;/p&gt;</w:t>
      </w:r>
    </w:p>
    <w:p w14:paraId="7614F77D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horizontal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rule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appears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as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thin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spacing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above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below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text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distinguish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between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sections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content</w:t>
      </w:r>
      <w:proofErr w:type="spellEnd"/>
      <w:r w:rsidRPr="00244E52">
        <w:rPr>
          <w:sz w:val="28"/>
          <w:szCs w:val="28"/>
        </w:rPr>
        <w:t>.</w:t>
      </w:r>
    </w:p>
    <w:p w14:paraId="1D67738B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Next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we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blockquote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>.</w:t>
      </w:r>
    </w:p>
    <w:p w14:paraId="24C85C29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Blockquotes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indicate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section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text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quotation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from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source</w:t>
      </w:r>
      <w:proofErr w:type="spellEnd"/>
      <w:r w:rsidRPr="00244E52">
        <w:rPr>
          <w:sz w:val="28"/>
          <w:szCs w:val="28"/>
        </w:rPr>
        <w:t xml:space="preserve">. </w:t>
      </w:r>
      <w:proofErr w:type="spellStart"/>
      <w:r w:rsidRPr="00244E52">
        <w:rPr>
          <w:sz w:val="28"/>
          <w:szCs w:val="28"/>
        </w:rPr>
        <w:t>Browsers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typically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add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indentation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sometimes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italicize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text</w:t>
      </w:r>
      <w:proofErr w:type="spellEnd"/>
      <w:r w:rsidRPr="00244E52">
        <w:rPr>
          <w:sz w:val="28"/>
          <w:szCs w:val="28"/>
        </w:rPr>
        <w:t>.</w:t>
      </w:r>
    </w:p>
    <w:p w14:paraId="3584615E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indentation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helps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set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blockquotes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apart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from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rest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text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making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clear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content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quoted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from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source</w:t>
      </w:r>
      <w:proofErr w:type="spellEnd"/>
      <w:r w:rsidRPr="00244E52">
        <w:rPr>
          <w:sz w:val="28"/>
          <w:szCs w:val="28"/>
        </w:rPr>
        <w:t>.</w:t>
      </w:r>
    </w:p>
    <w:p w14:paraId="32983023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Let's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take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code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>:</w:t>
      </w:r>
    </w:p>
    <w:p w14:paraId="137B7227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1&lt;/p&gt;</w:t>
      </w:r>
    </w:p>
    <w:p w14:paraId="01D707E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2&lt;/p&gt;</w:t>
      </w:r>
    </w:p>
    <w:p w14:paraId="3157ED0F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</w:t>
      </w:r>
      <w:proofErr w:type="spellStart"/>
      <w:r w:rsidRPr="00244E52">
        <w:rPr>
          <w:sz w:val="28"/>
          <w:szCs w:val="28"/>
        </w:rPr>
        <w:t>blockquote</w:t>
      </w:r>
      <w:proofErr w:type="spellEnd"/>
      <w:r w:rsidRPr="00244E52">
        <w:rPr>
          <w:sz w:val="28"/>
          <w:szCs w:val="28"/>
        </w:rPr>
        <w:t xml:space="preserve">&gt;I </w:t>
      </w:r>
      <w:proofErr w:type="spellStart"/>
      <w:r w:rsidRPr="00244E52">
        <w:rPr>
          <w:sz w:val="28"/>
          <w:szCs w:val="28"/>
        </w:rPr>
        <w:t>think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therefore</w:t>
      </w:r>
      <w:proofErr w:type="spellEnd"/>
      <w:r w:rsidRPr="00244E52">
        <w:rPr>
          <w:sz w:val="28"/>
          <w:szCs w:val="28"/>
        </w:rPr>
        <w:t xml:space="preserve"> I </w:t>
      </w:r>
      <w:proofErr w:type="spellStart"/>
      <w:r w:rsidRPr="00244E52">
        <w:rPr>
          <w:sz w:val="28"/>
          <w:szCs w:val="28"/>
        </w:rPr>
        <w:t>am</w:t>
      </w:r>
      <w:proofErr w:type="spellEnd"/>
      <w:r w:rsidRPr="00244E52">
        <w:rPr>
          <w:sz w:val="28"/>
          <w:szCs w:val="28"/>
        </w:rPr>
        <w:t>. (</w:t>
      </w:r>
      <w:proofErr w:type="spellStart"/>
      <w:r w:rsidRPr="00244E52">
        <w:rPr>
          <w:sz w:val="28"/>
          <w:szCs w:val="28"/>
        </w:rPr>
        <w:t>Rene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Descartes</w:t>
      </w:r>
      <w:proofErr w:type="spellEnd"/>
      <w:r w:rsidRPr="00244E52">
        <w:rPr>
          <w:sz w:val="28"/>
          <w:szCs w:val="28"/>
        </w:rPr>
        <w:t>)&lt;/</w:t>
      </w:r>
      <w:proofErr w:type="spellStart"/>
      <w:r w:rsidRPr="00244E52">
        <w:rPr>
          <w:sz w:val="28"/>
          <w:szCs w:val="28"/>
        </w:rPr>
        <w:t>blockquote</w:t>
      </w:r>
      <w:proofErr w:type="spellEnd"/>
      <w:r w:rsidRPr="00244E52">
        <w:rPr>
          <w:sz w:val="28"/>
          <w:szCs w:val="28"/>
        </w:rPr>
        <w:t>&gt;</w:t>
      </w:r>
    </w:p>
    <w:p w14:paraId="152E29C0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3&lt;/p&gt;</w:t>
      </w:r>
    </w:p>
    <w:p w14:paraId="2704784D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4&lt;/p&gt;</w:t>
      </w:r>
    </w:p>
    <w:p w14:paraId="7187FBBC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above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blockquote</w:t>
      </w:r>
      <w:proofErr w:type="spellEnd"/>
      <w:r w:rsidRPr="00244E52">
        <w:rPr>
          <w:sz w:val="28"/>
          <w:szCs w:val="28"/>
        </w:rPr>
        <w:t> 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produce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text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applied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>.</w:t>
      </w:r>
    </w:p>
    <w:p w14:paraId="08D14C5E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anchor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(&lt;a&gt;), </w:t>
      </w:r>
      <w:proofErr w:type="spellStart"/>
      <w:r w:rsidRPr="00244E52">
        <w:rPr>
          <w:sz w:val="28"/>
          <w:szCs w:val="28"/>
        </w:rPr>
        <w:t>which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blue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color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underlining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make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recognizable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as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link</w:t>
      </w:r>
      <w:proofErr w:type="spellEnd"/>
      <w:r w:rsidRPr="00244E52">
        <w:rPr>
          <w:sz w:val="28"/>
          <w:szCs w:val="28"/>
        </w:rPr>
        <w:t>.</w:t>
      </w:r>
    </w:p>
    <w:p w14:paraId="606B695E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Let's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take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following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>:</w:t>
      </w:r>
    </w:p>
    <w:p w14:paraId="13B63655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1&lt;/p&gt;</w:t>
      </w:r>
    </w:p>
    <w:p w14:paraId="504F2608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2&lt;/p&gt;</w:t>
      </w:r>
    </w:p>
    <w:p w14:paraId="0772E1D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&lt;a </w:t>
      </w:r>
      <w:proofErr w:type="spellStart"/>
      <w:r w:rsidRPr="00244E52">
        <w:rPr>
          <w:sz w:val="28"/>
          <w:szCs w:val="28"/>
        </w:rPr>
        <w:t>href</w:t>
      </w:r>
      <w:proofErr w:type="spellEnd"/>
      <w:r w:rsidRPr="00244E52">
        <w:rPr>
          <w:sz w:val="28"/>
          <w:szCs w:val="28"/>
        </w:rPr>
        <w:t xml:space="preserve">="https://freecodecamp.org/"&gt;Visit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freeCodeCamp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learn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page</w:t>
      </w:r>
      <w:proofErr w:type="spellEnd"/>
      <w:r w:rsidRPr="00244E52">
        <w:rPr>
          <w:sz w:val="28"/>
          <w:szCs w:val="28"/>
        </w:rPr>
        <w:t>&lt;/a&gt;</w:t>
      </w:r>
    </w:p>
    <w:p w14:paraId="5D4FB6C5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3&lt;/p&gt;</w:t>
      </w:r>
    </w:p>
    <w:p w14:paraId="56239B73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4&lt;/p&gt;</w:t>
      </w:r>
    </w:p>
    <w:p w14:paraId="2F0F7C98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lastRenderedPageBreak/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above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code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has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four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anchor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middle</w:t>
      </w:r>
      <w:proofErr w:type="spellEnd"/>
      <w:r w:rsidRPr="00244E52">
        <w:rPr>
          <w:sz w:val="28"/>
          <w:szCs w:val="28"/>
        </w:rPr>
        <w:t xml:space="preserve">.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anchor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blue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underline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show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users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go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freeCodeCamp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learn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page</w:t>
      </w:r>
      <w:proofErr w:type="spellEnd"/>
      <w:r w:rsidRPr="00244E52">
        <w:rPr>
          <w:sz w:val="28"/>
          <w:szCs w:val="28"/>
        </w:rPr>
        <w:t>.</w:t>
      </w:r>
    </w:p>
    <w:p w14:paraId="002BA9B1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Finally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we'll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>.</w:t>
      </w:r>
    </w:p>
    <w:p w14:paraId="26198FF1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Browsers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add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basic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formatting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lists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including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indentation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bullets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numbers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depending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whether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you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</w:t>
      </w:r>
      <w:proofErr w:type="spellEnd"/>
      <w:r w:rsidRPr="00244E52">
        <w:rPr>
          <w:sz w:val="28"/>
          <w:szCs w:val="28"/>
        </w:rPr>
        <w:t xml:space="preserve"> (</w:t>
      </w:r>
      <w:proofErr w:type="spellStart"/>
      <w:r w:rsidRPr="00244E52">
        <w:rPr>
          <w:sz w:val="28"/>
          <w:szCs w:val="28"/>
        </w:rPr>
        <w:t>ul</w:t>
      </w:r>
      <w:proofErr w:type="spellEnd"/>
      <w:r w:rsidRPr="00244E52">
        <w:rPr>
          <w:sz w:val="28"/>
          <w:szCs w:val="28"/>
        </w:rPr>
        <w:t xml:space="preserve">) </w:t>
      </w:r>
      <w:proofErr w:type="spellStart"/>
      <w:r w:rsidRPr="00244E52">
        <w:rPr>
          <w:sz w:val="28"/>
          <w:szCs w:val="28"/>
        </w:rPr>
        <w:t>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</w:t>
      </w:r>
      <w:proofErr w:type="spellEnd"/>
      <w:r w:rsidRPr="00244E52">
        <w:rPr>
          <w:sz w:val="28"/>
          <w:szCs w:val="28"/>
        </w:rPr>
        <w:t xml:space="preserve"> (</w:t>
      </w:r>
      <w:proofErr w:type="spellStart"/>
      <w:r w:rsidRPr="00244E52">
        <w:rPr>
          <w:sz w:val="28"/>
          <w:szCs w:val="28"/>
        </w:rPr>
        <w:t>ol</w:t>
      </w:r>
      <w:proofErr w:type="spellEnd"/>
      <w:r w:rsidRPr="00244E52">
        <w:rPr>
          <w:sz w:val="28"/>
          <w:szCs w:val="28"/>
        </w:rPr>
        <w:t>).</w:t>
      </w:r>
    </w:p>
    <w:p w14:paraId="3DB3E393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Let's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take</w:t>
      </w:r>
      <w:proofErr w:type="spellEnd"/>
      <w:r w:rsidRPr="00244E52">
        <w:rPr>
          <w:sz w:val="28"/>
          <w:szCs w:val="28"/>
        </w:rPr>
        <w:t xml:space="preserve"> a </w:t>
      </w:r>
      <w:proofErr w:type="spellStart"/>
      <w:r w:rsidRPr="00244E52">
        <w:rPr>
          <w:sz w:val="28"/>
          <w:szCs w:val="28"/>
        </w:rPr>
        <w:t>look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>:</w:t>
      </w:r>
    </w:p>
    <w:p w14:paraId="392E4A28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Sample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>&lt;/p&gt;</w:t>
      </w:r>
    </w:p>
    <w:p w14:paraId="3FDFAC82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</w:t>
      </w:r>
      <w:proofErr w:type="spellStart"/>
      <w:r w:rsidRPr="00244E52">
        <w:rPr>
          <w:sz w:val="28"/>
          <w:szCs w:val="28"/>
        </w:rPr>
        <w:t>ol</w:t>
      </w:r>
      <w:proofErr w:type="spellEnd"/>
      <w:r w:rsidRPr="00244E52">
        <w:rPr>
          <w:sz w:val="28"/>
          <w:szCs w:val="28"/>
        </w:rPr>
        <w:t>&gt;</w:t>
      </w:r>
    </w:p>
    <w:p w14:paraId="02E9D81D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 xml:space="preserve"> 1&lt;/li&gt;</w:t>
      </w:r>
    </w:p>
    <w:p w14:paraId="60147EB0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 xml:space="preserve"> 2&lt;/li&gt;</w:t>
      </w:r>
    </w:p>
    <w:p w14:paraId="0D4D21F3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 xml:space="preserve"> 3&lt;/li&gt;</w:t>
      </w:r>
    </w:p>
    <w:p w14:paraId="631C22FE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&lt;/</w:t>
      </w:r>
      <w:proofErr w:type="spellStart"/>
      <w:r w:rsidRPr="00244E52">
        <w:rPr>
          <w:sz w:val="28"/>
          <w:szCs w:val="28"/>
        </w:rPr>
        <w:t>ol</w:t>
      </w:r>
      <w:proofErr w:type="spellEnd"/>
      <w:r w:rsidRPr="00244E52">
        <w:rPr>
          <w:sz w:val="28"/>
          <w:szCs w:val="28"/>
        </w:rPr>
        <w:t>&gt;</w:t>
      </w:r>
    </w:p>
    <w:p w14:paraId="4977618F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</w:t>
      </w:r>
      <w:proofErr w:type="spellStart"/>
      <w:r w:rsidRPr="00244E52">
        <w:rPr>
          <w:sz w:val="28"/>
          <w:szCs w:val="28"/>
        </w:rPr>
        <w:t>ul</w:t>
      </w:r>
      <w:proofErr w:type="spellEnd"/>
      <w:r w:rsidRPr="00244E52">
        <w:rPr>
          <w:sz w:val="28"/>
          <w:szCs w:val="28"/>
        </w:rPr>
        <w:t>&gt;</w:t>
      </w:r>
    </w:p>
    <w:p w14:paraId="03E68B63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>&lt;/li&gt;</w:t>
      </w:r>
    </w:p>
    <w:p w14:paraId="3E7DFFAD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>&lt;/li&gt;</w:t>
      </w:r>
    </w:p>
    <w:p w14:paraId="02C657DC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 xml:space="preserve">  &lt;li&gt;</w:t>
      </w:r>
      <w:proofErr w:type="spellStart"/>
      <w:r w:rsidRPr="00244E52">
        <w:rPr>
          <w:sz w:val="28"/>
          <w:szCs w:val="28"/>
        </w:rPr>
        <w:t>yet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another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item</w:t>
      </w:r>
      <w:proofErr w:type="spellEnd"/>
      <w:r w:rsidRPr="00244E52">
        <w:rPr>
          <w:sz w:val="28"/>
          <w:szCs w:val="28"/>
        </w:rPr>
        <w:t>&lt;/li&gt;</w:t>
      </w:r>
    </w:p>
    <w:p w14:paraId="0E253564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&lt;/</w:t>
      </w:r>
      <w:proofErr w:type="spellStart"/>
      <w:r w:rsidRPr="00244E52">
        <w:rPr>
          <w:sz w:val="28"/>
          <w:szCs w:val="28"/>
        </w:rPr>
        <w:t>ul</w:t>
      </w:r>
      <w:proofErr w:type="spellEnd"/>
      <w:r w:rsidRPr="00244E52">
        <w:rPr>
          <w:sz w:val="28"/>
          <w:szCs w:val="28"/>
        </w:rPr>
        <w:t>&gt;</w:t>
      </w:r>
    </w:p>
    <w:p w14:paraId="447E0616" w14:textId="77777777" w:rsidR="00244E52" w:rsidRPr="00244E52" w:rsidRDefault="00244E52" w:rsidP="00244E52">
      <w:pPr>
        <w:rPr>
          <w:sz w:val="28"/>
          <w:szCs w:val="28"/>
        </w:rPr>
      </w:pPr>
      <w:r w:rsidRPr="00244E52">
        <w:rPr>
          <w:sz w:val="28"/>
          <w:szCs w:val="28"/>
        </w:rPr>
        <w:t>&lt;p&gt;</w:t>
      </w:r>
      <w:proofErr w:type="spellStart"/>
      <w:r w:rsidRPr="00244E52">
        <w:rPr>
          <w:sz w:val="28"/>
          <w:szCs w:val="28"/>
        </w:rPr>
        <w:t>Ending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Paragraph</w:t>
      </w:r>
      <w:proofErr w:type="spellEnd"/>
      <w:r w:rsidRPr="00244E52">
        <w:rPr>
          <w:sz w:val="28"/>
          <w:szCs w:val="28"/>
        </w:rPr>
        <w:t>&lt;/p&gt;</w:t>
      </w:r>
    </w:p>
    <w:p w14:paraId="31BC52C9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above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code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we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unordered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ordered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</w:t>
      </w:r>
      <w:proofErr w:type="spellEnd"/>
      <w:r w:rsidRPr="00244E52">
        <w:rPr>
          <w:sz w:val="28"/>
          <w:szCs w:val="28"/>
        </w:rPr>
        <w:t xml:space="preserve">. </w:t>
      </w:r>
      <w:proofErr w:type="spellStart"/>
      <w:r w:rsidRPr="00244E52">
        <w:rPr>
          <w:sz w:val="28"/>
          <w:szCs w:val="28"/>
        </w:rPr>
        <w:t>Both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lists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slightly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indented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right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by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>.</w:t>
      </w:r>
    </w:p>
    <w:p w14:paraId="20C0A5DD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For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examples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you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saw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how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browser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applied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spacing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varying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font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sizes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and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weights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HTML </w:t>
      </w:r>
      <w:proofErr w:type="spellStart"/>
      <w:r w:rsidRPr="00244E52">
        <w:rPr>
          <w:sz w:val="28"/>
          <w:szCs w:val="28"/>
        </w:rPr>
        <w:t>elements</w:t>
      </w:r>
      <w:proofErr w:type="spellEnd"/>
      <w:r w:rsidRPr="00244E52">
        <w:rPr>
          <w:sz w:val="28"/>
          <w:szCs w:val="28"/>
        </w:rPr>
        <w:t>.</w:t>
      </w:r>
    </w:p>
    <w:p w14:paraId="19A7D5A5" w14:textId="77777777" w:rsidR="00244E52" w:rsidRPr="00244E52" w:rsidRDefault="00244E52" w:rsidP="00244E52">
      <w:pPr>
        <w:rPr>
          <w:sz w:val="28"/>
          <w:szCs w:val="28"/>
        </w:rPr>
      </w:pPr>
      <w:proofErr w:type="spellStart"/>
      <w:r w:rsidRPr="00244E52">
        <w:rPr>
          <w:sz w:val="28"/>
          <w:szCs w:val="28"/>
        </w:rPr>
        <w:t>In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later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lecture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videos</w:t>
      </w:r>
      <w:proofErr w:type="spellEnd"/>
      <w:r w:rsidRPr="00244E52">
        <w:rPr>
          <w:sz w:val="28"/>
          <w:szCs w:val="28"/>
        </w:rPr>
        <w:t xml:space="preserve">, </w:t>
      </w:r>
      <w:proofErr w:type="spellStart"/>
      <w:r w:rsidRPr="00244E52">
        <w:rPr>
          <w:sz w:val="28"/>
          <w:szCs w:val="28"/>
        </w:rPr>
        <w:t>you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will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learn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how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to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reset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some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of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these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default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styles</w:t>
      </w:r>
      <w:proofErr w:type="spellEnd"/>
      <w:r w:rsidRPr="00244E52">
        <w:rPr>
          <w:sz w:val="28"/>
          <w:szCs w:val="28"/>
        </w:rPr>
        <w:t xml:space="preserve"> </w:t>
      </w:r>
      <w:proofErr w:type="spellStart"/>
      <w:r w:rsidRPr="00244E52">
        <w:rPr>
          <w:sz w:val="28"/>
          <w:szCs w:val="28"/>
        </w:rPr>
        <w:t>using</w:t>
      </w:r>
      <w:proofErr w:type="spellEnd"/>
      <w:r w:rsidRPr="00244E52">
        <w:rPr>
          <w:sz w:val="28"/>
          <w:szCs w:val="28"/>
        </w:rPr>
        <w:t xml:space="preserve"> a CSS </w:t>
      </w:r>
      <w:proofErr w:type="spellStart"/>
      <w:r w:rsidRPr="00244E52">
        <w:rPr>
          <w:sz w:val="28"/>
          <w:szCs w:val="28"/>
        </w:rPr>
        <w:t>reset</w:t>
      </w:r>
      <w:proofErr w:type="spellEnd"/>
      <w:r w:rsidRPr="00244E52">
        <w:rPr>
          <w:sz w:val="28"/>
          <w:szCs w:val="28"/>
        </w:rPr>
        <w:t>.</w:t>
      </w:r>
    </w:p>
    <w:p w14:paraId="3E0D5D0E" w14:textId="77777777" w:rsidR="00075125" w:rsidRPr="00244E52" w:rsidRDefault="00075125" w:rsidP="00244E52"/>
    <w:sectPr w:rsidR="00075125" w:rsidRPr="0024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0335D"/>
    <w:rsid w:val="00143F78"/>
    <w:rsid w:val="001C4ED4"/>
    <w:rsid w:val="0020012B"/>
    <w:rsid w:val="00244E52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45</cp:revision>
  <cp:lastPrinted>2025-03-20T10:20:00Z</cp:lastPrinted>
  <dcterms:created xsi:type="dcterms:W3CDTF">2025-03-18T09:32:00Z</dcterms:created>
  <dcterms:modified xsi:type="dcterms:W3CDTF">2025-03-21T12:33:00Z</dcterms:modified>
</cp:coreProperties>
</file>