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6EE08" w14:textId="3B1B3B2A" w:rsidR="00B05CE4" w:rsidRPr="008A648C" w:rsidRDefault="00B05CE4" w:rsidP="00B05CE4">
      <w:pPr>
        <w:rPr>
          <w:rFonts w:ascii="Times New Roman" w:hAnsi="Times New Roman" w:cs="Times New Roman"/>
        </w:rPr>
      </w:pPr>
      <w:r w:rsidRPr="008A648C">
        <w:rPr>
          <w:rFonts w:ascii="Times New Roman" w:hAnsi="Times New Roman" w:cs="Times New Roman"/>
        </w:rPr>
        <w:t>Mike Mishal</w:t>
      </w:r>
    </w:p>
    <w:p w14:paraId="23890251" w14:textId="00238D35" w:rsidR="00B05CE4" w:rsidRDefault="00B05CE4" w:rsidP="00B05CE4">
      <w:pPr>
        <w:rPr>
          <w:rFonts w:ascii="Times New Roman" w:hAnsi="Times New Roman" w:cs="Times New Roman"/>
        </w:rPr>
      </w:pPr>
      <w:r w:rsidRPr="008A648C">
        <w:rPr>
          <w:rFonts w:ascii="Times New Roman" w:hAnsi="Times New Roman" w:cs="Times New Roman"/>
        </w:rPr>
        <w:t>mmisha2</w:t>
      </w:r>
    </w:p>
    <w:p w14:paraId="05830965" w14:textId="0351EC4B" w:rsidR="00BD3101" w:rsidRDefault="00BD3101" w:rsidP="00B05CE4">
      <w:pPr>
        <w:rPr>
          <w:rFonts w:ascii="Times New Roman" w:hAnsi="Times New Roman" w:cs="Times New Roman"/>
        </w:rPr>
      </w:pPr>
      <w:r>
        <w:rPr>
          <w:rFonts w:ascii="Times New Roman" w:hAnsi="Times New Roman" w:cs="Times New Roman"/>
        </w:rPr>
        <w:t xml:space="preserve">Report </w:t>
      </w:r>
      <w:r w:rsidR="00753404">
        <w:rPr>
          <w:rFonts w:ascii="Times New Roman" w:hAnsi="Times New Roman" w:cs="Times New Roman"/>
        </w:rPr>
        <w:t>6</w:t>
      </w:r>
    </w:p>
    <w:p w14:paraId="77B8F5AA" w14:textId="2AF9405F" w:rsidR="00BD3101" w:rsidRPr="008A648C" w:rsidRDefault="00BD3101" w:rsidP="00B05CE4">
      <w:pPr>
        <w:rPr>
          <w:rFonts w:ascii="Times New Roman" w:hAnsi="Times New Roman" w:cs="Times New Roman"/>
        </w:rPr>
      </w:pPr>
      <w:r>
        <w:rPr>
          <w:rFonts w:ascii="Times New Roman" w:hAnsi="Times New Roman" w:cs="Times New Roman"/>
        </w:rPr>
        <w:t>0</w:t>
      </w:r>
      <w:r w:rsidR="00BC68DB">
        <w:rPr>
          <w:rFonts w:ascii="Times New Roman" w:hAnsi="Times New Roman" w:cs="Times New Roman"/>
        </w:rPr>
        <w:t>3</w:t>
      </w:r>
      <w:r>
        <w:rPr>
          <w:rFonts w:ascii="Times New Roman" w:hAnsi="Times New Roman" w:cs="Times New Roman"/>
        </w:rPr>
        <w:t>/</w:t>
      </w:r>
      <w:r w:rsidR="00FD0D64">
        <w:rPr>
          <w:rFonts w:ascii="Times New Roman" w:hAnsi="Times New Roman" w:cs="Times New Roman"/>
        </w:rPr>
        <w:t>9</w:t>
      </w:r>
      <w:r>
        <w:rPr>
          <w:rFonts w:ascii="Times New Roman" w:hAnsi="Times New Roman" w:cs="Times New Roman"/>
        </w:rPr>
        <w:t>/2019</w:t>
      </w:r>
    </w:p>
    <w:p w14:paraId="1D2C0E48" w14:textId="77777777" w:rsidR="00237ECA" w:rsidRDefault="00237ECA" w:rsidP="00237ECA">
      <w:pPr>
        <w:rPr>
          <w:rFonts w:ascii="Times New Roman" w:hAnsi="Times New Roman" w:cs="Times New Roman"/>
        </w:rPr>
      </w:pPr>
    </w:p>
    <w:p w14:paraId="5EBD2F51" w14:textId="4AEF901A" w:rsidR="00BD3101" w:rsidRDefault="00BD3101" w:rsidP="00237ECA">
      <w:pPr>
        <w:rPr>
          <w:rFonts w:ascii="Times New Roman" w:hAnsi="Times New Roman" w:cs="Times New Roman"/>
        </w:rPr>
      </w:pPr>
      <w:r>
        <w:rPr>
          <w:rFonts w:ascii="Times New Roman" w:hAnsi="Times New Roman" w:cs="Times New Roman"/>
        </w:rPr>
        <w:t>Papers Read:</w:t>
      </w:r>
    </w:p>
    <w:p w14:paraId="17987517" w14:textId="77777777" w:rsidR="000525B0" w:rsidRDefault="00BD3101" w:rsidP="00BD3101">
      <w:pPr>
        <w:rPr>
          <w:rFonts w:ascii="Times New Roman" w:hAnsi="Times New Roman" w:cs="Times New Roman"/>
        </w:rPr>
      </w:pPr>
      <w:r>
        <w:rPr>
          <w:rFonts w:ascii="Times New Roman" w:hAnsi="Times New Roman" w:cs="Times New Roman"/>
        </w:rPr>
        <w:tab/>
      </w:r>
    </w:p>
    <w:p w14:paraId="1ACD2420" w14:textId="32C640BB" w:rsidR="00BD3101" w:rsidRPr="000525B0" w:rsidRDefault="00FD0D64" w:rsidP="000525B0">
      <w:pPr>
        <w:pStyle w:val="ListParagraph"/>
        <w:numPr>
          <w:ilvl w:val="0"/>
          <w:numId w:val="1"/>
        </w:numPr>
        <w:rPr>
          <w:rFonts w:ascii="Times New Roman" w:hAnsi="Times New Roman" w:cs="Times New Roman"/>
        </w:rPr>
      </w:pPr>
      <w:r>
        <w:rPr>
          <w:rFonts w:ascii="Times New Roman" w:hAnsi="Times New Roman" w:cs="Times New Roman"/>
        </w:rPr>
        <w:t xml:space="preserve">FPGAs for trusted cloud computing </w:t>
      </w:r>
    </w:p>
    <w:p w14:paraId="19AD0BF4" w14:textId="77777777" w:rsidR="00BD3101" w:rsidRDefault="00BD3101" w:rsidP="00BD3101">
      <w:pPr>
        <w:rPr>
          <w:rFonts w:ascii="Times New Roman" w:hAnsi="Times New Roman" w:cs="Times New Roman"/>
        </w:rPr>
      </w:pPr>
    </w:p>
    <w:p w14:paraId="74EC27E6" w14:textId="18613A50" w:rsidR="0004779D" w:rsidRDefault="00FD0D64" w:rsidP="00162FCC">
      <w:pPr>
        <w:ind w:firstLine="360"/>
        <w:rPr>
          <w:rFonts w:ascii="Times New Roman" w:hAnsi="Times New Roman" w:cs="Times New Roman"/>
        </w:rPr>
      </w:pPr>
      <w:r>
        <w:rPr>
          <w:rFonts w:ascii="Times New Roman" w:hAnsi="Times New Roman" w:cs="Times New Roman"/>
        </w:rPr>
        <w:t xml:space="preserve">This paper explains a security risk in the cloud computing for storing sensitive data. As secure data is transferred to the cloud using SSL, it resides as plain text on the resource until it is encrypted and tokenized. </w:t>
      </w:r>
      <w:r w:rsidR="00753404">
        <w:rPr>
          <w:rFonts w:ascii="Times New Roman" w:hAnsi="Times New Roman" w:cs="Times New Roman"/>
        </w:rPr>
        <w:t xml:space="preserve">They suggest a trusted compute resources to store keys, encrypt, decrypt, and perform authentication. They suggest to use FPGAs as the trusted compute recourse because they are more secure (isolated memory space) and has better performance. </w:t>
      </w:r>
    </w:p>
    <w:p w14:paraId="7F66D88C" w14:textId="787CE8EB" w:rsidR="00C22150" w:rsidRDefault="00F768AF" w:rsidP="00DC66B0">
      <w:pPr>
        <w:ind w:firstLine="360"/>
        <w:rPr>
          <w:rFonts w:ascii="Times New Roman" w:hAnsi="Times New Roman" w:cs="Times New Roman"/>
        </w:rPr>
      </w:pPr>
      <w:r>
        <w:rPr>
          <w:rFonts w:ascii="Times New Roman" w:hAnsi="Times New Roman" w:cs="Times New Roman"/>
        </w:rPr>
        <w:t xml:space="preserve">The system Architecture contains a trusted authority that generates a random symmetric encryption key that is copied to the FPGA on board memory. (can we use side channel to read it?) another option is for the TA to generate a public/private key unique to each device and place the private key into the bootstrapping binary and publish the public one. Using the symmetric key, the binaries can be encrypted and transferred to the device. </w:t>
      </w:r>
      <w:r w:rsidR="00C813BA">
        <w:rPr>
          <w:rFonts w:ascii="Times New Roman" w:hAnsi="Times New Roman" w:cs="Times New Roman"/>
        </w:rPr>
        <w:t>The client connect</w:t>
      </w:r>
      <w:r w:rsidR="00DC66B0">
        <w:rPr>
          <w:rFonts w:ascii="Times New Roman" w:hAnsi="Times New Roman" w:cs="Times New Roman"/>
        </w:rPr>
        <w:t>s</w:t>
      </w:r>
      <w:r w:rsidR="00C813BA">
        <w:rPr>
          <w:rFonts w:ascii="Times New Roman" w:hAnsi="Times New Roman" w:cs="Times New Roman"/>
        </w:rPr>
        <w:t xml:space="preserve"> to the FPGA using the public key similar to SSH sessions. </w:t>
      </w:r>
    </w:p>
    <w:p w14:paraId="3167DC58" w14:textId="77777777" w:rsidR="00DC66B0" w:rsidRDefault="00DC66B0" w:rsidP="00DC66B0">
      <w:pPr>
        <w:ind w:firstLine="360"/>
        <w:rPr>
          <w:rFonts w:ascii="Times New Roman" w:hAnsi="Times New Roman" w:cs="Times New Roman"/>
        </w:rPr>
      </w:pPr>
    </w:p>
    <w:p w14:paraId="4394708F" w14:textId="271C6E97" w:rsidR="00DC66B0" w:rsidRDefault="00DC66B0" w:rsidP="00DC66B0">
      <w:pPr>
        <w:pStyle w:val="ListParagraph"/>
        <w:numPr>
          <w:ilvl w:val="0"/>
          <w:numId w:val="1"/>
        </w:numPr>
        <w:rPr>
          <w:rFonts w:ascii="Times New Roman" w:hAnsi="Times New Roman" w:cs="Times New Roman"/>
        </w:rPr>
      </w:pPr>
      <w:r>
        <w:rPr>
          <w:rFonts w:ascii="Times New Roman" w:hAnsi="Times New Roman" w:cs="Times New Roman"/>
        </w:rPr>
        <w:t xml:space="preserve">On the security Evaluation of the ARM </w:t>
      </w:r>
      <w:proofErr w:type="spellStart"/>
      <w:r>
        <w:rPr>
          <w:rFonts w:ascii="Times New Roman" w:hAnsi="Times New Roman" w:cs="Times New Roman"/>
        </w:rPr>
        <w:t>TrustZone</w:t>
      </w:r>
      <w:proofErr w:type="spellEnd"/>
      <w:r>
        <w:rPr>
          <w:rFonts w:ascii="Times New Roman" w:hAnsi="Times New Roman" w:cs="Times New Roman"/>
        </w:rPr>
        <w:t xml:space="preserve"> extension in a heterogeneous SoC</w:t>
      </w:r>
    </w:p>
    <w:p w14:paraId="08CB5580" w14:textId="37ED91B5" w:rsidR="00DC66B0" w:rsidRDefault="00DC66B0" w:rsidP="00DC66B0">
      <w:pPr>
        <w:rPr>
          <w:rFonts w:ascii="Times New Roman" w:hAnsi="Times New Roman" w:cs="Times New Roman"/>
        </w:rPr>
      </w:pPr>
    </w:p>
    <w:p w14:paraId="0696CE80" w14:textId="0E4C8DFF" w:rsidR="002044E9" w:rsidRDefault="00D967AD" w:rsidP="00445370">
      <w:pPr>
        <w:ind w:firstLine="270"/>
        <w:rPr>
          <w:rFonts w:ascii="Times New Roman" w:hAnsi="Times New Roman" w:cs="Times New Roman"/>
        </w:rPr>
      </w:pPr>
      <w:r>
        <w:rPr>
          <w:rFonts w:ascii="Times New Roman" w:hAnsi="Times New Roman" w:cs="Times New Roman"/>
        </w:rPr>
        <w:t xml:space="preserve">This paper presents </w:t>
      </w:r>
      <w:r w:rsidR="007F6BB7">
        <w:rPr>
          <w:rFonts w:ascii="Times New Roman" w:hAnsi="Times New Roman" w:cs="Times New Roman"/>
        </w:rPr>
        <w:t xml:space="preserve">relevant attack scenarios based on third party IP to exploit some security failures of the </w:t>
      </w:r>
      <w:proofErr w:type="spellStart"/>
      <w:r w:rsidR="007F6BB7">
        <w:rPr>
          <w:rFonts w:ascii="Times New Roman" w:hAnsi="Times New Roman" w:cs="Times New Roman"/>
        </w:rPr>
        <w:t>TrustZone</w:t>
      </w:r>
      <w:proofErr w:type="spellEnd"/>
      <w:r w:rsidR="007F6BB7">
        <w:rPr>
          <w:rFonts w:ascii="Times New Roman" w:hAnsi="Times New Roman" w:cs="Times New Roman"/>
        </w:rPr>
        <w:t xml:space="preserve"> extension on </w:t>
      </w:r>
      <w:proofErr w:type="spellStart"/>
      <w:r w:rsidR="007F6BB7">
        <w:rPr>
          <w:rFonts w:ascii="Times New Roman" w:hAnsi="Times New Roman" w:cs="Times New Roman"/>
        </w:rPr>
        <w:t>SoC.</w:t>
      </w:r>
      <w:proofErr w:type="spellEnd"/>
      <w:r w:rsidR="00487945">
        <w:rPr>
          <w:rFonts w:ascii="Times New Roman" w:hAnsi="Times New Roman" w:cs="Times New Roman"/>
        </w:rPr>
        <w:t xml:space="preserve"> The analysis is on Zynq-7010 </w:t>
      </w:r>
      <w:r w:rsidR="007A15EB">
        <w:rPr>
          <w:rFonts w:ascii="Times New Roman" w:hAnsi="Times New Roman" w:cs="Times New Roman"/>
        </w:rPr>
        <w:t xml:space="preserve">FPGA </w:t>
      </w:r>
      <w:proofErr w:type="spellStart"/>
      <w:r w:rsidR="007A15EB">
        <w:rPr>
          <w:rFonts w:ascii="Times New Roman" w:hAnsi="Times New Roman" w:cs="Times New Roman"/>
        </w:rPr>
        <w:t>SoC.</w:t>
      </w:r>
      <w:proofErr w:type="spellEnd"/>
      <w:r w:rsidR="007A15EB">
        <w:rPr>
          <w:rFonts w:ascii="Times New Roman" w:hAnsi="Times New Roman" w:cs="Times New Roman"/>
        </w:rPr>
        <w:t xml:space="preserve"> </w:t>
      </w:r>
      <w:r w:rsidR="00BE0AFC">
        <w:rPr>
          <w:rFonts w:ascii="Times New Roman" w:hAnsi="Times New Roman" w:cs="Times New Roman"/>
        </w:rPr>
        <w:t xml:space="preserve">It assumes that the attacker has access to the RTL code and can change it. </w:t>
      </w:r>
    </w:p>
    <w:p w14:paraId="113CB9B5" w14:textId="002CCA74" w:rsidR="00F34FDD" w:rsidRDefault="00F34FDD" w:rsidP="00445370">
      <w:pPr>
        <w:ind w:firstLine="270"/>
        <w:rPr>
          <w:rFonts w:ascii="Times New Roman" w:hAnsi="Times New Roman" w:cs="Times New Roman"/>
        </w:rPr>
      </w:pPr>
      <w:r>
        <w:rPr>
          <w:rFonts w:ascii="Times New Roman" w:hAnsi="Times New Roman" w:cs="Times New Roman"/>
        </w:rPr>
        <w:t xml:space="preserve">Attack #1: </w:t>
      </w:r>
      <w:r w:rsidR="00094041">
        <w:rPr>
          <w:rFonts w:ascii="Times New Roman" w:hAnsi="Times New Roman" w:cs="Times New Roman"/>
        </w:rPr>
        <w:t xml:space="preserve">Make changes in the design before the AXI interconnect on the PL side and fixes the signal to low. </w:t>
      </w:r>
    </w:p>
    <w:p w14:paraId="515F75D1" w14:textId="3D80E7F0" w:rsidR="00094041" w:rsidRDefault="00094041" w:rsidP="00445370">
      <w:pPr>
        <w:ind w:firstLine="270"/>
        <w:rPr>
          <w:rFonts w:ascii="Times New Roman" w:hAnsi="Times New Roman" w:cs="Times New Roman"/>
        </w:rPr>
      </w:pPr>
      <w:r>
        <w:rPr>
          <w:rFonts w:ascii="Times New Roman" w:hAnsi="Times New Roman" w:cs="Times New Roman"/>
        </w:rPr>
        <w:t>Attack#2:</w:t>
      </w:r>
      <w:r w:rsidR="00E221B5">
        <w:rPr>
          <w:rFonts w:ascii="Times New Roman" w:hAnsi="Times New Roman" w:cs="Times New Roman"/>
        </w:rPr>
        <w:t xml:space="preserve"> Same as #1 but fixes the signal to high creating a DoS attack.</w:t>
      </w:r>
    </w:p>
    <w:p w14:paraId="154EB1C4" w14:textId="5A5B88F1" w:rsidR="00E221B5" w:rsidRDefault="00E221B5" w:rsidP="00445370">
      <w:pPr>
        <w:ind w:firstLine="270"/>
        <w:rPr>
          <w:rFonts w:ascii="Times New Roman" w:hAnsi="Times New Roman" w:cs="Times New Roman"/>
        </w:rPr>
      </w:pPr>
      <w:r>
        <w:rPr>
          <w:rFonts w:ascii="Times New Roman" w:hAnsi="Times New Roman" w:cs="Times New Roman"/>
        </w:rPr>
        <w:t>Attack#</w:t>
      </w:r>
      <w:r w:rsidR="00040F7F">
        <w:rPr>
          <w:rFonts w:ascii="Times New Roman" w:hAnsi="Times New Roman" w:cs="Times New Roman"/>
        </w:rPr>
        <w:t>3</w:t>
      </w:r>
      <w:r>
        <w:rPr>
          <w:rFonts w:ascii="Times New Roman" w:hAnsi="Times New Roman" w:cs="Times New Roman"/>
        </w:rPr>
        <w:t xml:space="preserve">: </w:t>
      </w:r>
      <w:r w:rsidR="00040F7F">
        <w:rPr>
          <w:rFonts w:ascii="Times New Roman" w:hAnsi="Times New Roman" w:cs="Times New Roman"/>
        </w:rPr>
        <w:t>PL responds with OKAY to all requests. N</w:t>
      </w:r>
      <w:r w:rsidR="00CA520D">
        <w:rPr>
          <w:rFonts w:ascii="Times New Roman" w:hAnsi="Times New Roman" w:cs="Times New Roman"/>
        </w:rPr>
        <w:t>o</w:t>
      </w:r>
      <w:r w:rsidR="00040F7F">
        <w:rPr>
          <w:rFonts w:ascii="Times New Roman" w:hAnsi="Times New Roman" w:cs="Times New Roman"/>
        </w:rPr>
        <w:t xml:space="preserve"> SLVERR </w:t>
      </w:r>
      <w:r w:rsidR="00CA520D">
        <w:rPr>
          <w:rFonts w:ascii="Times New Roman" w:hAnsi="Times New Roman" w:cs="Times New Roman"/>
        </w:rPr>
        <w:t xml:space="preserve">or </w:t>
      </w:r>
      <w:r w:rsidR="00040F7F">
        <w:rPr>
          <w:rFonts w:ascii="Times New Roman" w:hAnsi="Times New Roman" w:cs="Times New Roman"/>
        </w:rPr>
        <w:t>DECERR.</w:t>
      </w:r>
    </w:p>
    <w:p w14:paraId="707E7B97" w14:textId="77777777" w:rsidR="00040F7F" w:rsidRDefault="00040F7F" w:rsidP="00445370">
      <w:pPr>
        <w:ind w:firstLine="270"/>
        <w:rPr>
          <w:rFonts w:ascii="Times New Roman" w:hAnsi="Times New Roman" w:cs="Times New Roman"/>
        </w:rPr>
      </w:pPr>
      <w:r>
        <w:rPr>
          <w:rFonts w:ascii="Times New Roman" w:hAnsi="Times New Roman" w:cs="Times New Roman"/>
        </w:rPr>
        <w:t>Attack#4: PL responds with SLVERR or DECERR to all requests. (DoS)</w:t>
      </w:r>
    </w:p>
    <w:p w14:paraId="37FCCB88" w14:textId="77777777" w:rsidR="00FD5E39" w:rsidRDefault="00040F7F" w:rsidP="00445370">
      <w:pPr>
        <w:ind w:firstLine="270"/>
        <w:rPr>
          <w:rFonts w:ascii="Times New Roman" w:hAnsi="Times New Roman" w:cs="Times New Roman"/>
        </w:rPr>
      </w:pPr>
      <w:r>
        <w:rPr>
          <w:rFonts w:ascii="Times New Roman" w:hAnsi="Times New Roman" w:cs="Times New Roman"/>
        </w:rPr>
        <w:t xml:space="preserve">Attack#5: Adds a FIFO </w:t>
      </w:r>
      <w:r w:rsidR="00FD5E39">
        <w:rPr>
          <w:rFonts w:ascii="Times New Roman" w:hAnsi="Times New Roman" w:cs="Times New Roman"/>
        </w:rPr>
        <w:t>to the AXI Interconnect that stores data. (Very interesting)</w:t>
      </w:r>
    </w:p>
    <w:p w14:paraId="2CD9F6CA" w14:textId="44842CC6" w:rsidR="00040F7F" w:rsidRDefault="00FD5E39" w:rsidP="00445370">
      <w:pPr>
        <w:ind w:firstLine="270"/>
        <w:rPr>
          <w:rFonts w:ascii="Times New Roman" w:hAnsi="Times New Roman" w:cs="Times New Roman"/>
        </w:rPr>
      </w:pPr>
      <w:r>
        <w:rPr>
          <w:rFonts w:ascii="Times New Roman" w:hAnsi="Times New Roman" w:cs="Times New Roman"/>
        </w:rPr>
        <w:t xml:space="preserve">Attack#6: Uses a malicious IP with a memory-mapped master port to have a direct access to DDR3. The attack bypasses almost all security measures. </w:t>
      </w:r>
      <w:r w:rsidR="00040F7F">
        <w:rPr>
          <w:rFonts w:ascii="Times New Roman" w:hAnsi="Times New Roman" w:cs="Times New Roman"/>
        </w:rPr>
        <w:t xml:space="preserve"> </w:t>
      </w:r>
    </w:p>
    <w:p w14:paraId="1DB67B41" w14:textId="553E1113" w:rsidR="00FD5E39" w:rsidRDefault="00FD5E39" w:rsidP="00445370">
      <w:pPr>
        <w:ind w:firstLine="270"/>
        <w:rPr>
          <w:rFonts w:ascii="Times New Roman" w:hAnsi="Times New Roman" w:cs="Times New Roman"/>
        </w:rPr>
      </w:pPr>
      <w:r>
        <w:rPr>
          <w:rFonts w:ascii="Times New Roman" w:hAnsi="Times New Roman" w:cs="Times New Roman"/>
        </w:rPr>
        <w:t>Design Recommendation#1: Create two AXI interconnect, one for each world. Security checking on PS side</w:t>
      </w:r>
    </w:p>
    <w:p w14:paraId="58B63BE6" w14:textId="122DFD7F" w:rsidR="00FD5E39" w:rsidRDefault="00FD5E39" w:rsidP="00445370">
      <w:pPr>
        <w:ind w:firstLine="270"/>
        <w:rPr>
          <w:rFonts w:ascii="Times New Roman" w:hAnsi="Times New Roman" w:cs="Times New Roman"/>
        </w:rPr>
      </w:pPr>
      <w:r>
        <w:rPr>
          <w:rFonts w:ascii="Times New Roman" w:hAnsi="Times New Roman" w:cs="Times New Roman"/>
        </w:rPr>
        <w:t xml:space="preserve">Design Recommendation#2: Use HP port to connect to all non-sensitive memory-mapped master interface. Checking is done on the PS side as well as the PL.  </w:t>
      </w:r>
    </w:p>
    <w:p w14:paraId="300A8C8F" w14:textId="2A32C2CB" w:rsidR="00AA1C67" w:rsidRDefault="00FD5E39" w:rsidP="00AA1C67">
      <w:pPr>
        <w:ind w:firstLine="270"/>
        <w:rPr>
          <w:rFonts w:ascii="Times New Roman" w:hAnsi="Times New Roman" w:cs="Times New Roman"/>
        </w:rPr>
      </w:pPr>
      <w:r>
        <w:rPr>
          <w:rFonts w:ascii="Times New Roman" w:hAnsi="Times New Roman" w:cs="Times New Roman"/>
        </w:rPr>
        <w:t>Countermeasure#1: Use memory protection (Z</w:t>
      </w:r>
      <w:r w:rsidR="00AA1C67">
        <w:rPr>
          <w:rFonts w:ascii="Times New Roman" w:hAnsi="Times New Roman" w:cs="Times New Roman"/>
        </w:rPr>
        <w:t xml:space="preserve">ynq </w:t>
      </w:r>
      <w:proofErr w:type="spellStart"/>
      <w:r w:rsidR="00AA1C67">
        <w:rPr>
          <w:rFonts w:ascii="Times New Roman" w:hAnsi="Times New Roman" w:cs="Times New Roman"/>
        </w:rPr>
        <w:t>Ultrascale</w:t>
      </w:r>
      <w:proofErr w:type="spellEnd"/>
      <w:r w:rsidR="00AA1C67">
        <w:rPr>
          <w:rFonts w:ascii="Times New Roman" w:hAnsi="Times New Roman" w:cs="Times New Roman"/>
        </w:rPr>
        <w:t>+.</w:t>
      </w:r>
    </w:p>
    <w:p w14:paraId="7867A49C" w14:textId="04459289" w:rsidR="00AA1C67" w:rsidRDefault="00AA1C67" w:rsidP="00AA1C67">
      <w:pPr>
        <w:ind w:firstLine="270"/>
        <w:rPr>
          <w:rFonts w:ascii="Times New Roman" w:hAnsi="Times New Roman" w:cs="Times New Roman"/>
        </w:rPr>
      </w:pPr>
      <w:r>
        <w:rPr>
          <w:rFonts w:ascii="Times New Roman" w:hAnsi="Times New Roman" w:cs="Times New Roman"/>
        </w:rPr>
        <w:t xml:space="preserve">Countermeasure#2: Apply cryptography operations to all read and write to the external memory. </w:t>
      </w:r>
    </w:p>
    <w:p w14:paraId="7C133342" w14:textId="233E9A05" w:rsidR="00AA1C67" w:rsidRDefault="00AA1C67" w:rsidP="00AA1C67">
      <w:pPr>
        <w:ind w:firstLine="270"/>
        <w:rPr>
          <w:rFonts w:ascii="Times New Roman" w:hAnsi="Times New Roman" w:cs="Times New Roman"/>
        </w:rPr>
      </w:pPr>
      <w:r>
        <w:rPr>
          <w:rFonts w:ascii="Times New Roman" w:hAnsi="Times New Roman" w:cs="Times New Roman"/>
        </w:rPr>
        <w:t xml:space="preserve">Countermeasure#3: Use Input-Output Memory Management Unit (IOMMU) to protect from faulty or malicious devices. </w:t>
      </w:r>
    </w:p>
    <w:p w14:paraId="5A1F874F" w14:textId="77777777" w:rsidR="002044E9" w:rsidRDefault="002044E9" w:rsidP="00AC5AE9">
      <w:pPr>
        <w:rPr>
          <w:rFonts w:ascii="Times New Roman" w:hAnsi="Times New Roman" w:cs="Times New Roman"/>
        </w:rPr>
      </w:pPr>
      <w:bookmarkStart w:id="0" w:name="_GoBack"/>
      <w:bookmarkEnd w:id="0"/>
    </w:p>
    <w:p w14:paraId="278E7397" w14:textId="3BE70BB4" w:rsidR="00C22150" w:rsidRDefault="00AC5AE9" w:rsidP="00AC5AE9">
      <w:pPr>
        <w:rPr>
          <w:rFonts w:ascii="Times New Roman" w:hAnsi="Times New Roman" w:cs="Times New Roman"/>
        </w:rPr>
      </w:pPr>
      <w:r>
        <w:rPr>
          <w:rFonts w:ascii="Times New Roman" w:hAnsi="Times New Roman" w:cs="Times New Roman"/>
        </w:rPr>
        <w:t>Papers to Read:</w:t>
      </w:r>
    </w:p>
    <w:p w14:paraId="2194FB49" w14:textId="04F3286F" w:rsidR="00AC5AE9" w:rsidRDefault="00AA1C67" w:rsidP="00182DF4">
      <w:pPr>
        <w:pStyle w:val="ListParagraph"/>
        <w:numPr>
          <w:ilvl w:val="0"/>
          <w:numId w:val="3"/>
        </w:numPr>
        <w:rPr>
          <w:rFonts w:ascii="Times New Roman" w:hAnsi="Times New Roman" w:cs="Times New Roman"/>
        </w:rPr>
      </w:pPr>
      <w:r>
        <w:rPr>
          <w:rFonts w:ascii="Times New Roman" w:hAnsi="Times New Roman" w:cs="Times New Roman"/>
        </w:rPr>
        <w:t xml:space="preserve">The Security of ARM </w:t>
      </w:r>
      <w:proofErr w:type="spellStart"/>
      <w:r>
        <w:rPr>
          <w:rFonts w:ascii="Times New Roman" w:hAnsi="Times New Roman" w:cs="Times New Roman"/>
        </w:rPr>
        <w:t>TrustZone</w:t>
      </w:r>
      <w:proofErr w:type="spellEnd"/>
      <w:r>
        <w:rPr>
          <w:rFonts w:ascii="Times New Roman" w:hAnsi="Times New Roman" w:cs="Times New Roman"/>
        </w:rPr>
        <w:t xml:space="preserve"> in a FPGA-based Soc</w:t>
      </w:r>
    </w:p>
    <w:p w14:paraId="5348581D" w14:textId="28B8D1B8" w:rsidR="00C90AA7" w:rsidRPr="00C90AA7" w:rsidRDefault="00AA1C67" w:rsidP="00C90AA7">
      <w:pPr>
        <w:pStyle w:val="ListParagraph"/>
        <w:numPr>
          <w:ilvl w:val="0"/>
          <w:numId w:val="3"/>
        </w:numPr>
        <w:rPr>
          <w:rFonts w:ascii="Times New Roman" w:hAnsi="Times New Roman" w:cs="Times New Roman"/>
        </w:rPr>
      </w:pPr>
      <w:r>
        <w:rPr>
          <w:rFonts w:ascii="Times New Roman" w:hAnsi="Times New Roman" w:cs="Times New Roman"/>
        </w:rPr>
        <w:t>Secure FPGA as a Service – Towards Secure Data Processing by Physicalizing the Cloud</w:t>
      </w:r>
    </w:p>
    <w:p w14:paraId="0A0440E3" w14:textId="77777777" w:rsidR="00C90AA7" w:rsidRDefault="00C90AA7" w:rsidP="00C90AA7">
      <w:pPr>
        <w:pStyle w:val="ListParagraph"/>
        <w:ind w:left="1440"/>
        <w:rPr>
          <w:rFonts w:ascii="Times New Roman" w:hAnsi="Times New Roman" w:cs="Times New Roman"/>
        </w:rPr>
      </w:pPr>
    </w:p>
    <w:p w14:paraId="60C2953E" w14:textId="43E619F7" w:rsidR="00AC5AE9" w:rsidRDefault="00AC5AE9" w:rsidP="00AC5AE9">
      <w:pPr>
        <w:rPr>
          <w:rFonts w:ascii="Times New Roman" w:hAnsi="Times New Roman" w:cs="Times New Roman"/>
        </w:rPr>
      </w:pPr>
      <w:r>
        <w:rPr>
          <w:rFonts w:ascii="Times New Roman" w:hAnsi="Times New Roman" w:cs="Times New Roman"/>
        </w:rPr>
        <w:t>Current Interest:</w:t>
      </w:r>
    </w:p>
    <w:p w14:paraId="0C24F64D" w14:textId="5552448D" w:rsidR="00AC5AE9" w:rsidRPr="00AC5AE9" w:rsidRDefault="00AC5AE9" w:rsidP="00182DF4">
      <w:pPr>
        <w:rPr>
          <w:rFonts w:ascii="Times New Roman" w:hAnsi="Times New Roman" w:cs="Times New Roman"/>
        </w:rPr>
      </w:pPr>
      <w:r>
        <w:rPr>
          <w:rFonts w:ascii="Times New Roman" w:hAnsi="Times New Roman" w:cs="Times New Roman"/>
        </w:rPr>
        <w:tab/>
      </w:r>
      <w:r w:rsidR="00182DF4">
        <w:rPr>
          <w:rFonts w:ascii="Times New Roman" w:hAnsi="Times New Roman" w:cs="Times New Roman"/>
        </w:rPr>
        <w:t>Differential power analysis attacks on ARM protected world in FPGA-CPU systems.</w:t>
      </w:r>
      <w:r w:rsidR="00C74D9B">
        <w:rPr>
          <w:rFonts w:ascii="Times New Roman" w:hAnsi="Times New Roman" w:cs="Times New Roman"/>
        </w:rPr>
        <w:t xml:space="preserve"> </w:t>
      </w:r>
    </w:p>
    <w:sectPr w:rsidR="00AC5AE9" w:rsidRPr="00AC5AE9" w:rsidSect="00CA520D">
      <w:pgSz w:w="12240" w:h="15840"/>
      <w:pgMar w:top="63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948"/>
    <w:multiLevelType w:val="hybridMultilevel"/>
    <w:tmpl w:val="614E64CA"/>
    <w:lvl w:ilvl="0" w:tplc="B94C15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3F0C18"/>
    <w:multiLevelType w:val="hybridMultilevel"/>
    <w:tmpl w:val="7BB8E164"/>
    <w:lvl w:ilvl="0" w:tplc="4086D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E4213"/>
    <w:multiLevelType w:val="hybridMultilevel"/>
    <w:tmpl w:val="4F58599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D3674C5"/>
    <w:multiLevelType w:val="hybridMultilevel"/>
    <w:tmpl w:val="1B700AB4"/>
    <w:lvl w:ilvl="0" w:tplc="8FF65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A41"/>
    <w:rsid w:val="00040F7F"/>
    <w:rsid w:val="0004779D"/>
    <w:rsid w:val="000512D7"/>
    <w:rsid w:val="00051E25"/>
    <w:rsid w:val="000525B0"/>
    <w:rsid w:val="00094041"/>
    <w:rsid w:val="000A4F09"/>
    <w:rsid w:val="00122FF0"/>
    <w:rsid w:val="00162FCC"/>
    <w:rsid w:val="00182DF4"/>
    <w:rsid w:val="001C6F85"/>
    <w:rsid w:val="002044E9"/>
    <w:rsid w:val="00237ECA"/>
    <w:rsid w:val="00244368"/>
    <w:rsid w:val="00264754"/>
    <w:rsid w:val="00272ABB"/>
    <w:rsid w:val="002870E3"/>
    <w:rsid w:val="003942F3"/>
    <w:rsid w:val="003D3413"/>
    <w:rsid w:val="00421566"/>
    <w:rsid w:val="00445370"/>
    <w:rsid w:val="00487945"/>
    <w:rsid w:val="00495B09"/>
    <w:rsid w:val="004F3790"/>
    <w:rsid w:val="00501D92"/>
    <w:rsid w:val="00504E73"/>
    <w:rsid w:val="005114DC"/>
    <w:rsid w:val="00522F53"/>
    <w:rsid w:val="005332F9"/>
    <w:rsid w:val="0060034E"/>
    <w:rsid w:val="006642B9"/>
    <w:rsid w:val="00753404"/>
    <w:rsid w:val="00775A41"/>
    <w:rsid w:val="007A15EB"/>
    <w:rsid w:val="007E6E55"/>
    <w:rsid w:val="007F6BB7"/>
    <w:rsid w:val="00836D32"/>
    <w:rsid w:val="00844C50"/>
    <w:rsid w:val="008A648C"/>
    <w:rsid w:val="008C72AA"/>
    <w:rsid w:val="009139C3"/>
    <w:rsid w:val="009345CF"/>
    <w:rsid w:val="009A277A"/>
    <w:rsid w:val="009B6C95"/>
    <w:rsid w:val="009C393F"/>
    <w:rsid w:val="009F340C"/>
    <w:rsid w:val="00AA1C67"/>
    <w:rsid w:val="00AC5AE9"/>
    <w:rsid w:val="00B05CE4"/>
    <w:rsid w:val="00BC1134"/>
    <w:rsid w:val="00BC68DB"/>
    <w:rsid w:val="00BD3101"/>
    <w:rsid w:val="00BE0AFC"/>
    <w:rsid w:val="00C22150"/>
    <w:rsid w:val="00C74D9B"/>
    <w:rsid w:val="00C813BA"/>
    <w:rsid w:val="00C90AA7"/>
    <w:rsid w:val="00CA520D"/>
    <w:rsid w:val="00CC01B8"/>
    <w:rsid w:val="00D8224D"/>
    <w:rsid w:val="00D967AD"/>
    <w:rsid w:val="00DB7AD1"/>
    <w:rsid w:val="00DC66B0"/>
    <w:rsid w:val="00DF307E"/>
    <w:rsid w:val="00E221B5"/>
    <w:rsid w:val="00E81328"/>
    <w:rsid w:val="00EF16E6"/>
    <w:rsid w:val="00F34FDD"/>
    <w:rsid w:val="00F51B51"/>
    <w:rsid w:val="00F768AF"/>
    <w:rsid w:val="00FD0D64"/>
    <w:rsid w:val="00FD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C6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5B0"/>
    <w:pPr>
      <w:ind w:left="720"/>
      <w:contextualSpacing/>
    </w:pPr>
  </w:style>
  <w:style w:type="character" w:styleId="Hyperlink">
    <w:name w:val="Hyperlink"/>
    <w:basedOn w:val="DefaultParagraphFont"/>
    <w:uiPriority w:val="99"/>
    <w:unhideWhenUsed/>
    <w:rsid w:val="002044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Mishal</dc:creator>
  <cp:keywords/>
  <dc:description/>
  <cp:lastModifiedBy>Michael Mishal</cp:lastModifiedBy>
  <cp:revision>7</cp:revision>
  <cp:lastPrinted>2017-09-12T03:37:00Z</cp:lastPrinted>
  <dcterms:created xsi:type="dcterms:W3CDTF">2019-03-09T16:17:00Z</dcterms:created>
  <dcterms:modified xsi:type="dcterms:W3CDTF">2019-03-10T16:29:00Z</dcterms:modified>
</cp:coreProperties>
</file>