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F65A0" w14:textId="77777777" w:rsidR="00846997" w:rsidRDefault="007B7703" w:rsidP="007B7703">
      <w:pPr>
        <w:rPr>
          <w:rFonts w:ascii="Times New Roman" w:hAnsi="Times New Roman" w:cs="Times New Roman"/>
          <w:sz w:val="24"/>
          <w:szCs w:val="24"/>
        </w:rPr>
      </w:pPr>
      <w:bookmarkStart w:id="0" w:name="_Hlk526067997"/>
      <w:r>
        <w:rPr>
          <w:rFonts w:ascii="Times New Roman" w:hAnsi="Times New Roman" w:cs="Times New Roman"/>
          <w:sz w:val="24"/>
          <w:szCs w:val="24"/>
        </w:rPr>
        <w:t>Thank you for taking the Idaho Indigency Calculator!</w:t>
      </w:r>
      <w:r w:rsidR="00A05CB8">
        <w:rPr>
          <w:rFonts w:ascii="Times New Roman" w:hAnsi="Times New Roman" w:cs="Times New Roman"/>
          <w:sz w:val="24"/>
          <w:szCs w:val="24"/>
        </w:rPr>
        <w:t xml:space="preserve"> </w:t>
      </w:r>
    </w:p>
    <w:p w14:paraId="54BBAE67" w14:textId="470FD371" w:rsidR="007B7703" w:rsidRDefault="00A05CB8" w:rsidP="007B7703">
      <w:pPr>
        <w:rPr>
          <w:rFonts w:ascii="Times New Roman" w:hAnsi="Times New Roman" w:cs="Times New Roman"/>
          <w:sz w:val="24"/>
          <w:szCs w:val="24"/>
        </w:rPr>
      </w:pPr>
      <w:r>
        <w:rPr>
          <w:rFonts w:ascii="Times New Roman" w:hAnsi="Times New Roman" w:cs="Times New Roman"/>
          <w:sz w:val="24"/>
          <w:szCs w:val="24"/>
        </w:rPr>
        <w:t>Just as a reminder, t</w:t>
      </w:r>
      <w:r w:rsidRPr="00A05CB8">
        <w:rPr>
          <w:rFonts w:ascii="Times New Roman" w:hAnsi="Times New Roman" w:cs="Times New Roman"/>
          <w:sz w:val="24"/>
          <w:szCs w:val="24"/>
        </w:rPr>
        <w:t xml:space="preserve">his is a </w:t>
      </w:r>
      <w:r w:rsidRPr="00A05CB8">
        <w:rPr>
          <w:rFonts w:ascii="Times New Roman" w:hAnsi="Times New Roman" w:cs="Times New Roman"/>
          <w:b/>
          <w:sz w:val="24"/>
          <w:szCs w:val="24"/>
        </w:rPr>
        <w:t>class project</w:t>
      </w:r>
      <w:r w:rsidRPr="00A05CB8">
        <w:rPr>
          <w:rFonts w:ascii="Times New Roman" w:hAnsi="Times New Roman" w:cs="Times New Roman"/>
          <w:sz w:val="24"/>
          <w:szCs w:val="24"/>
        </w:rPr>
        <w:t>. You should not rely on it as a source of legal information. It is likely incomplete.</w:t>
      </w:r>
    </w:p>
    <w:bookmarkEnd w:id="0"/>
    <w:p w14:paraId="1210011D" w14:textId="77777777" w:rsidR="007B7703" w:rsidRDefault="007B7703" w:rsidP="007B7703">
      <w:pPr>
        <w:rPr>
          <w:rFonts w:ascii="Times New Roman" w:hAnsi="Times New Roman" w:cs="Times New Roman"/>
          <w:sz w:val="24"/>
          <w:szCs w:val="24"/>
        </w:rPr>
      </w:pPr>
    </w:p>
    <w:p w14:paraId="0F090043" w14:textId="44E8715B" w:rsidR="007B7703" w:rsidRDefault="007B7703" w:rsidP="007B7703">
      <w:pPr>
        <w:rPr>
          <w:rFonts w:ascii="Times New Roman" w:hAnsi="Times New Roman" w:cs="Times New Roman"/>
          <w:b/>
          <w:sz w:val="24"/>
          <w:szCs w:val="24"/>
        </w:rPr>
      </w:pPr>
      <w:r w:rsidRPr="007B7703">
        <w:rPr>
          <w:rFonts w:ascii="Times New Roman" w:hAnsi="Times New Roman" w:cs="Times New Roman"/>
          <w:sz w:val="24"/>
          <w:szCs w:val="24"/>
        </w:rPr>
        <w:t xml:space="preserve">Based on </w:t>
      </w:r>
      <w:r>
        <w:rPr>
          <w:rFonts w:ascii="Times New Roman" w:hAnsi="Times New Roman" w:cs="Times New Roman"/>
          <w:sz w:val="24"/>
          <w:szCs w:val="24"/>
        </w:rPr>
        <w:t>your answers</w:t>
      </w:r>
      <w:r w:rsidRPr="007B7703">
        <w:rPr>
          <w:rFonts w:ascii="Times New Roman" w:hAnsi="Times New Roman" w:cs="Times New Roman"/>
          <w:sz w:val="24"/>
          <w:szCs w:val="24"/>
        </w:rPr>
        <w:t>:</w:t>
      </w:r>
      <w:r>
        <w:rPr>
          <w:rFonts w:ascii="Times New Roman" w:hAnsi="Times New Roman" w:cs="Times New Roman"/>
          <w:sz w:val="24"/>
          <w:szCs w:val="24"/>
        </w:rPr>
        <w:t xml:space="preserve"> </w:t>
      </w:r>
      <w:r w:rsidRPr="007B7703">
        <w:rPr>
          <w:rFonts w:ascii="Times New Roman" w:hAnsi="Times New Roman" w:cs="Times New Roman"/>
          <w:b/>
          <w:sz w:val="24"/>
          <w:szCs w:val="24"/>
        </w:rPr>
        <w:t>The State will not provide counsel.</w:t>
      </w:r>
    </w:p>
    <w:p w14:paraId="24518BFF" w14:textId="67748A9A" w:rsidR="00277BC3" w:rsidRDefault="00277BC3" w:rsidP="007B7703">
      <w:pPr>
        <w:rPr>
          <w:rFonts w:ascii="Times New Roman" w:hAnsi="Times New Roman" w:cs="Times New Roman"/>
          <w:sz w:val="24"/>
          <w:szCs w:val="24"/>
        </w:rPr>
      </w:pPr>
    </w:p>
    <w:p w14:paraId="7CF63565" w14:textId="3D4787A1" w:rsidR="00277BC3" w:rsidRPr="007B7703" w:rsidRDefault="00277BC3" w:rsidP="007B7703">
      <w:pPr>
        <w:rPr>
          <w:rFonts w:ascii="Times New Roman" w:hAnsi="Times New Roman" w:cs="Times New Roman"/>
          <w:sz w:val="24"/>
          <w:szCs w:val="24"/>
        </w:rPr>
      </w:pPr>
      <w:r>
        <w:rPr>
          <w:rFonts w:ascii="Times New Roman" w:hAnsi="Times New Roman" w:cs="Times New Roman"/>
          <w:sz w:val="24"/>
          <w:szCs w:val="24"/>
        </w:rPr>
        <w:t xml:space="preserve">Unfortunately, your income is </w:t>
      </w:r>
      <w:r w:rsidR="00F97983">
        <w:rPr>
          <w:rFonts w:ascii="Times New Roman" w:hAnsi="Times New Roman" w:cs="Times New Roman"/>
          <w:sz w:val="24"/>
          <w:szCs w:val="24"/>
        </w:rPr>
        <w:fldChar w:fldCharType="begin"/>
      </w:r>
      <w:r w:rsidR="00F97983">
        <w:rPr>
          <w:rFonts w:ascii="Times New Roman" w:hAnsi="Times New Roman" w:cs="Times New Roman"/>
          <w:sz w:val="24"/>
          <w:szCs w:val="24"/>
        </w:rPr>
        <w:instrText xml:space="preserve"> MERGEFIELD "Unique Identifier" \m </w:instrText>
      </w:r>
      <w:r w:rsidR="00F97983">
        <w:rPr>
          <w:rFonts w:ascii="Times New Roman" w:hAnsi="Times New Roman" w:cs="Times New Roman"/>
          <w:sz w:val="24"/>
          <w:szCs w:val="24"/>
        </w:rPr>
        <w:fldChar w:fldCharType="separate"/>
      </w:r>
      <w:r w:rsidR="00F97983">
        <w:rPr>
          <w:rFonts w:ascii="Times New Roman" w:hAnsi="Times New Roman" w:cs="Times New Roman"/>
          <w:noProof/>
          <w:sz w:val="24"/>
          <w:szCs w:val="24"/>
        </w:rPr>
        <w:t>«</w:t>
      </w:r>
      <w:r w:rsidR="00DF3D3C">
        <w:rPr>
          <w:rFonts w:ascii="Times New Roman" w:hAnsi="Times New Roman" w:cs="Times New Roman"/>
          <w:noProof/>
          <w:sz w:val="24"/>
          <w:szCs w:val="24"/>
        </w:rPr>
        <w:t>income</w:t>
      </w:r>
      <w:bookmarkStart w:id="1" w:name="_GoBack"/>
      <w:bookmarkEnd w:id="1"/>
      <w:r w:rsidR="00F97983">
        <w:rPr>
          <w:rFonts w:ascii="Times New Roman" w:hAnsi="Times New Roman" w:cs="Times New Roman"/>
          <w:noProof/>
          <w:sz w:val="24"/>
          <w:szCs w:val="24"/>
        </w:rPr>
        <w:t>»</w:t>
      </w:r>
      <w:r w:rsidR="00F97983">
        <w:rPr>
          <w:rFonts w:ascii="Times New Roman" w:hAnsi="Times New Roman" w:cs="Times New Roman"/>
          <w:sz w:val="24"/>
          <w:szCs w:val="24"/>
        </w:rPr>
        <w:fldChar w:fldCharType="end"/>
      </w:r>
      <w:r>
        <w:rPr>
          <w:rFonts w:ascii="Times New Roman" w:hAnsi="Times New Roman" w:cs="Times New Roman"/>
          <w:sz w:val="24"/>
          <w:szCs w:val="24"/>
        </w:rPr>
        <w:t xml:space="preserve"> and, in order to be presumed indigent, you must make under 187% of the federal poverty guideline.</w:t>
      </w:r>
    </w:p>
    <w:p w14:paraId="462345DF" w14:textId="77777777" w:rsidR="007B7703" w:rsidRPr="007B7703" w:rsidRDefault="007B7703" w:rsidP="007B7703">
      <w:pPr>
        <w:rPr>
          <w:rFonts w:ascii="Times New Roman" w:hAnsi="Times New Roman" w:cs="Times New Roman"/>
          <w:sz w:val="24"/>
          <w:szCs w:val="24"/>
        </w:rPr>
      </w:pPr>
    </w:p>
    <w:p w14:paraId="332C5ED2" w14:textId="7C68ECE7" w:rsidR="007B7703" w:rsidRPr="007B7703" w:rsidRDefault="007B7703" w:rsidP="007B7703">
      <w:pPr>
        <w:rPr>
          <w:rFonts w:ascii="Times New Roman" w:hAnsi="Times New Roman" w:cs="Times New Roman"/>
          <w:sz w:val="24"/>
          <w:szCs w:val="24"/>
        </w:rPr>
      </w:pPr>
      <w:r w:rsidRPr="007B7703">
        <w:rPr>
          <w:rFonts w:ascii="Times New Roman" w:hAnsi="Times New Roman" w:cs="Times New Roman"/>
          <w:sz w:val="24"/>
          <w:szCs w:val="24"/>
        </w:rPr>
        <w:t>The</w:t>
      </w:r>
      <w:r w:rsidR="00277BC3">
        <w:rPr>
          <w:rFonts w:ascii="Times New Roman" w:hAnsi="Times New Roman" w:cs="Times New Roman"/>
          <w:sz w:val="24"/>
          <w:szCs w:val="24"/>
        </w:rPr>
        <w:t>refore, the</w:t>
      </w:r>
      <w:r w:rsidRPr="007B7703">
        <w:rPr>
          <w:rFonts w:ascii="Times New Roman" w:hAnsi="Times New Roman" w:cs="Times New Roman"/>
          <w:sz w:val="24"/>
          <w:szCs w:val="24"/>
        </w:rPr>
        <w:t xml:space="preserve"> State will not presume that your client is </w:t>
      </w:r>
      <w:proofErr w:type="gramStart"/>
      <w:r w:rsidRPr="007B7703">
        <w:rPr>
          <w:rFonts w:ascii="Times New Roman" w:hAnsi="Times New Roman" w:cs="Times New Roman"/>
          <w:sz w:val="24"/>
          <w:szCs w:val="24"/>
        </w:rPr>
        <w:t>indigent</w:t>
      </w:r>
      <w:proofErr w:type="gramEnd"/>
      <w:r w:rsidRPr="007B7703">
        <w:rPr>
          <w:rFonts w:ascii="Times New Roman" w:hAnsi="Times New Roman" w:cs="Times New Roman"/>
          <w:sz w:val="24"/>
          <w:szCs w:val="24"/>
        </w:rPr>
        <w:t xml:space="preserve"> and your client will have to go to court to prove that they are indigent under Idaho Code § 19-854 in order to be appointed counsel by the State. Your client may still qualify for counsel if the court determines that your client is indigent based on the extent of their inability to pay. In determining whether a person is indigent, the court will consider: income, property owned, outstanding obligations, the number and ages of their dependents, and the cost of bail. </w:t>
      </w:r>
    </w:p>
    <w:p w14:paraId="483E68C5" w14:textId="77777777" w:rsidR="007B7703" w:rsidRPr="007B7703" w:rsidRDefault="007B7703" w:rsidP="007B7703">
      <w:pPr>
        <w:rPr>
          <w:rFonts w:ascii="Times New Roman" w:hAnsi="Times New Roman" w:cs="Times New Roman"/>
          <w:sz w:val="24"/>
          <w:szCs w:val="24"/>
        </w:rPr>
      </w:pPr>
    </w:p>
    <w:p w14:paraId="1C7B9705" w14:textId="139E085E" w:rsidR="00AF6BB6" w:rsidRPr="007B7703" w:rsidRDefault="007B7703" w:rsidP="007B7703">
      <w:pPr>
        <w:rPr>
          <w:rFonts w:ascii="Times New Roman" w:hAnsi="Times New Roman" w:cs="Times New Roman"/>
          <w:sz w:val="24"/>
          <w:szCs w:val="24"/>
        </w:rPr>
      </w:pPr>
      <w:r w:rsidRPr="007B7703">
        <w:rPr>
          <w:rFonts w:ascii="Times New Roman" w:hAnsi="Times New Roman" w:cs="Times New Roman"/>
          <w:sz w:val="24"/>
          <w:szCs w:val="24"/>
        </w:rPr>
        <w:t>If your client is found to be indigent, they may also be eligible to waive their Civil Court fees, as defined in Idaho Code § 31-3220. Your client must submit an affidavit stating that they are indigent and are unable to pay fees, costs or give security. The affidavit must also contain: the person's identity, the nature and amount of income, spouse's income (if applicable), real and personal property owned, cash or checking account, dependents, debts, monthly expenses, nature of the action, and your client's belief that he is entitled to compensation.</w:t>
      </w:r>
    </w:p>
    <w:sectPr w:rsidR="00AF6BB6" w:rsidRPr="007B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30197"/>
    <w:multiLevelType w:val="multilevel"/>
    <w:tmpl w:val="0742E730"/>
    <w:styleLink w:val="Outlines"/>
    <w:lvl w:ilvl="0">
      <w:start w:val="1"/>
      <w:numFmt w:val="upperRoman"/>
      <w:lvlText w:val="%1."/>
      <w:lvlJc w:val="right"/>
      <w:pPr>
        <w:ind w:left="720" w:hanging="360"/>
      </w:pPr>
      <w:rPr>
        <w:rFonts w:hint="default"/>
        <w:u w:val="none"/>
      </w:rPr>
    </w:lvl>
    <w:lvl w:ilvl="1">
      <w:start w:val="1"/>
      <w:numFmt w:val="upperLetter"/>
      <w:lvlText w:val="%2."/>
      <w:lvlJc w:val="left"/>
      <w:pPr>
        <w:ind w:left="1080" w:hanging="360"/>
      </w:pPr>
      <w:rPr>
        <w:rFonts w:hint="default"/>
        <w:u w:val="none"/>
      </w:rPr>
    </w:lvl>
    <w:lvl w:ilvl="2">
      <w:start w:val="1"/>
      <w:numFmt w:val="decimal"/>
      <w:lvlText w:val="%3."/>
      <w:lvlJc w:val="left"/>
      <w:pPr>
        <w:ind w:left="1440" w:hanging="360"/>
      </w:pPr>
      <w:rPr>
        <w:rFonts w:hint="default"/>
        <w:u w:val="none"/>
      </w:rPr>
    </w:lvl>
    <w:lvl w:ilvl="3">
      <w:start w:val="1"/>
      <w:numFmt w:val="lowerLetter"/>
      <w:lvlText w:val="%4)"/>
      <w:lvlJc w:val="left"/>
      <w:pPr>
        <w:ind w:left="1800" w:hanging="360"/>
      </w:pPr>
      <w:rPr>
        <w:rFonts w:ascii="Times New Roman" w:eastAsia="Arial" w:hAnsi="Times New Roman" w:cs="Times New Roman" w:hint="default"/>
        <w:b w:val="0"/>
        <w:i w:val="0"/>
        <w:u w:val="none"/>
      </w:rPr>
    </w:lvl>
    <w:lvl w:ilvl="4">
      <w:start w:val="1"/>
      <w:numFmt w:val="decimal"/>
      <w:lvlText w:val="(%5)"/>
      <w:lvlJc w:val="left"/>
      <w:pPr>
        <w:ind w:left="2160" w:hanging="360"/>
      </w:pPr>
      <w:rPr>
        <w:rFonts w:hint="default"/>
        <w:u w:val="none"/>
      </w:rPr>
    </w:lvl>
    <w:lvl w:ilvl="5">
      <w:start w:val="1"/>
      <w:numFmt w:val="lowerLetter"/>
      <w:lvlText w:val="(%6)"/>
      <w:lvlJc w:val="left"/>
      <w:pPr>
        <w:tabs>
          <w:tab w:val="num" w:pos="14400"/>
        </w:tabs>
        <w:ind w:left="2520" w:hanging="360"/>
      </w:pPr>
      <w:rPr>
        <w:rFonts w:hint="default"/>
        <w:u w:val="none"/>
      </w:rPr>
    </w:lvl>
    <w:lvl w:ilvl="6">
      <w:start w:val="1"/>
      <w:numFmt w:val="lowerRoman"/>
      <w:lvlText w:val="(%7)"/>
      <w:lvlJc w:val="right"/>
      <w:pPr>
        <w:tabs>
          <w:tab w:val="num" w:pos="5400"/>
        </w:tabs>
        <w:ind w:left="2880" w:hanging="360"/>
      </w:pPr>
      <w:rPr>
        <w:rFonts w:hint="default"/>
        <w:u w:val="none"/>
      </w:rPr>
    </w:lvl>
    <w:lvl w:ilvl="7">
      <w:start w:val="1"/>
      <w:numFmt w:val="lowerLetter"/>
      <w:lvlText w:val="(%8)"/>
      <w:lvlJc w:val="left"/>
      <w:pPr>
        <w:ind w:left="3240" w:hanging="360"/>
      </w:pPr>
      <w:rPr>
        <w:rFonts w:hint="default"/>
        <w:u w:val="none"/>
      </w:rPr>
    </w:lvl>
    <w:lvl w:ilvl="8">
      <w:start w:val="1"/>
      <w:numFmt w:val="lowerRoman"/>
      <w:lvlText w:val="(%9)"/>
      <w:lvlJc w:val="right"/>
      <w:pPr>
        <w:ind w:left="3600" w:hanging="36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03"/>
    <w:rsid w:val="0010385A"/>
    <w:rsid w:val="00277BC3"/>
    <w:rsid w:val="004D1FA9"/>
    <w:rsid w:val="007B7703"/>
    <w:rsid w:val="00846997"/>
    <w:rsid w:val="00A05CB8"/>
    <w:rsid w:val="00A101E3"/>
    <w:rsid w:val="00AF6BB6"/>
    <w:rsid w:val="00DF3D3C"/>
    <w:rsid w:val="00F9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0618"/>
  <w15:chartTrackingRefBased/>
  <w15:docId w15:val="{0B3B39F4-1A97-4A47-9336-85E7C388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s">
    <w:name w:val="Outlines"/>
    <w:uiPriority w:val="99"/>
    <w:rsid w:val="004D1FA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Elizabeth Missigman</dc:creator>
  <cp:keywords/>
  <dc:description/>
  <cp:lastModifiedBy>Michelle Elizabeth Missigman</cp:lastModifiedBy>
  <cp:revision>6</cp:revision>
  <dcterms:created xsi:type="dcterms:W3CDTF">2018-09-30T14:38:00Z</dcterms:created>
  <dcterms:modified xsi:type="dcterms:W3CDTF">2018-09-30T15:48:00Z</dcterms:modified>
</cp:coreProperties>
</file>