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FD" w:rsidRDefault="005760A5" w:rsidP="00B664FD">
      <w:pPr>
        <w:pStyle w:val="1"/>
        <w:shd w:val="clear" w:color="auto" w:fill="FFFFFF"/>
        <w:jc w:val="center"/>
        <w:rPr>
          <w:color w:val="1F2328"/>
          <w:sz w:val="44"/>
          <w:szCs w:val="44"/>
        </w:rPr>
      </w:pPr>
      <w:r w:rsidRPr="00B664FD">
        <w:rPr>
          <w:sz w:val="44"/>
          <w:szCs w:val="44"/>
        </w:rPr>
        <w:t xml:space="preserve">Отчёт </w:t>
      </w:r>
      <w:r w:rsidRPr="00B664FD">
        <w:rPr>
          <w:sz w:val="44"/>
          <w:szCs w:val="44"/>
        </w:rPr>
        <w:br/>
        <w:t>к практическому занятию 4</w:t>
      </w:r>
      <w:r w:rsidRPr="00B664FD">
        <w:rPr>
          <w:sz w:val="44"/>
          <w:szCs w:val="44"/>
        </w:rPr>
        <w:br/>
        <w:t xml:space="preserve">Тема:  </w:t>
      </w:r>
      <w:r w:rsidR="00B664FD" w:rsidRPr="00B664FD">
        <w:rPr>
          <w:color w:val="1F2328"/>
          <w:sz w:val="44"/>
          <w:szCs w:val="44"/>
        </w:rPr>
        <w:t>уточнение диаграммы последовательностей и диаграммы прецедентов с помощью цветового кодирования</w:t>
      </w:r>
    </w:p>
    <w:p w:rsidR="00B664FD" w:rsidRDefault="00B664FD" w:rsidP="00B664FD">
      <w:pPr>
        <w:pStyle w:val="1"/>
        <w:shd w:val="clear" w:color="auto" w:fill="FFFFFF"/>
        <w:jc w:val="center"/>
        <w:rPr>
          <w:color w:val="1F2328"/>
          <w:sz w:val="44"/>
          <w:szCs w:val="44"/>
        </w:rPr>
      </w:pPr>
    </w:p>
    <w:p w:rsidR="00B664FD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Исаев Мовсар </w:t>
      </w:r>
      <w:r>
        <w:rPr>
          <w:color w:val="1F2328"/>
          <w:sz w:val="28"/>
          <w:szCs w:val="28"/>
        </w:rPr>
        <w:br/>
        <w:t>группа 9-и-23</w:t>
      </w:r>
    </w:p>
    <w:p w:rsidR="00B664FD" w:rsidRDefault="00B664FD" w:rsidP="00B664FD">
      <w:pPr>
        <w:pStyle w:val="1"/>
        <w:shd w:val="clear" w:color="auto" w:fill="FFFFFF"/>
        <w:jc w:val="center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Кратка теория</w:t>
      </w:r>
    </w:p>
    <w:p w:rsidR="00B664FD" w:rsidRPr="00B664FD" w:rsidRDefault="00B664FD" w:rsidP="00B664FD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Цветовое кодирование – это мощный инструмент для визуализации и анализа диаграмм последовательностей и диаграмм прецедентов. Оно позволяет: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</w: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1. Уточнить диаграмму последовательностей:</w:t>
      </w:r>
    </w:p>
    <w:p w:rsidR="00B664FD" w:rsidRPr="00B664FD" w:rsidRDefault="00B664FD" w:rsidP="00B66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Разграничение объектов: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Разные цвета для разных объектов (</w:t>
      </w:r>
      <w:proofErr w:type="spellStart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акторов</w:t>
      </w:r>
      <w:proofErr w:type="spellEnd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, объектов, сообщений) делают диаграмму более наглядной и понятной.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Визуализация потоков: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Выделение цветов для разных типов сообщений (синхронные, асинхронные, запросы, ответы) улучшает понимание динамики взаимодействия объектов.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Акцент на проблемах: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Выделение цветом участков диаграммы с потенциальными проблемами (например, блокировки, задержки) позволяет легко их обнаружить и устранить.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</w: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2. Уточнить диаграмму прецедентов: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 xml:space="preserve">Разграничение </w:t>
      </w:r>
      <w:proofErr w:type="spellStart"/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акторов</w:t>
      </w:r>
      <w:proofErr w:type="spellEnd"/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 Разные цвета для разных </w:t>
      </w:r>
      <w:proofErr w:type="spellStart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акторов</w:t>
      </w:r>
      <w:proofErr w:type="spellEnd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(пользователей, системы) делают диаграмму более структурированной.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Визуализация ролей: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 Цветные обозначения для ролей </w:t>
      </w:r>
      <w:proofErr w:type="spellStart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акторов</w:t>
      </w:r>
      <w:proofErr w:type="spellEnd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(например, администратор, гость) позволяют лучше понять конте</w:t>
      </w:r>
      <w:proofErr w:type="gramStart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кст вз</w:t>
      </w:r>
      <w:proofErr w:type="gramEnd"/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аимодействия.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Акцент на сложностях: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Выделение цветом сложных или проблемных прецедентов облегчает их дальнейшую разработку и тестирование.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</w: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Примеры цветового кодирования: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Объекты: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синий, зеленый, оранжевый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Сообщения: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красный (запрос), зеленый (ответ), фиолетовый (синхронный), голубой (асинхронный)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proofErr w:type="gramStart"/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 xml:space="preserve">Роли </w:t>
      </w:r>
      <w:proofErr w:type="spellStart"/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акторов</w:t>
      </w:r>
      <w:proofErr w:type="spellEnd"/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: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красный (администратор), синий (гость), зеленый (пользователь)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</w: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Преимущества цветового кодирования:</w:t>
      </w:r>
      <w:proofErr w:type="gramEnd"/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Улучшает читаемость диаграмм.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Делает информацию более доступной и понятной.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Помогает обнаружить и устранить ошибки.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Способствует более эффективной работе с диаграммами.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</w:r>
      <w:r w:rsidRPr="00B664FD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Важно: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Выбирать цвета, контрастные и легко различимые.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Придерживаться единой цветовой схемы для всей диаграммы.</w:t>
      </w:r>
    </w:p>
    <w:p w:rsidR="00B664FD" w:rsidRPr="00B664FD" w:rsidRDefault="00B664FD" w:rsidP="00B664FD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lastRenderedPageBreak/>
        <w:t>Составить легенду для цветовых обозначений.</w:t>
      </w:r>
      <w:r w:rsidRPr="00B664FD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  <w:t>Цветовое кодирование — это ценный инструмент, который позволяет более эффективно использовать диаграммы последовательностей</w:t>
      </w:r>
    </w:p>
    <w:p w:rsidR="00B664FD" w:rsidRDefault="00B664FD" w:rsidP="00B664FD">
      <w:pPr>
        <w:pStyle w:val="1"/>
        <w:shd w:val="clear" w:color="auto" w:fill="FFFFFF"/>
        <w:jc w:val="center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Легенда</w:t>
      </w:r>
    </w:p>
    <w:p w:rsidR="00B664FD" w:rsidRDefault="00B664FD" w:rsidP="00B664FD">
      <w:pPr>
        <w:pStyle w:val="3"/>
        <w:numPr>
          <w:ilvl w:val="0"/>
          <w:numId w:val="3"/>
        </w:numPr>
        <w:spacing w:before="360" w:after="240"/>
        <w:rPr>
          <w:rFonts w:asciiTheme="minorHAnsi" w:hAnsiTheme="minorHAnsi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Диаграмма последовательностей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2"/>
        <w:gridCol w:w="4404"/>
        <w:gridCol w:w="3595"/>
      </w:tblGrid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Цвет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Значение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Примечания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Синий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Объект (актер)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Представляет основные объекты системы.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Зеленый</w:t>
            </w:r>
          </w:p>
        </w:tc>
        <w:tc>
          <w:tcPr>
            <w:tcW w:w="4854" w:type="dxa"/>
          </w:tcPr>
          <w:p w:rsidR="00B664FD" w:rsidRDefault="00B664FD" w:rsidP="00B664FD">
            <w:pPr>
              <w:tabs>
                <w:tab w:val="left" w:pos="1380"/>
              </w:tabs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Вспомогательный объект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Объекты, которые помогают основным объектам.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Оранжевый</w:t>
            </w:r>
          </w:p>
        </w:tc>
        <w:tc>
          <w:tcPr>
            <w:tcW w:w="4854" w:type="dxa"/>
          </w:tcPr>
          <w:p w:rsidR="00B664FD" w:rsidRDefault="00B664FD" w:rsidP="00B664FD">
            <w:pPr>
              <w:tabs>
                <w:tab w:val="left" w:pos="1410"/>
              </w:tabs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Сообщение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Общее обозначение для всех типов сообщений.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Красный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Запрос</w:t>
            </w:r>
          </w:p>
        </w:tc>
        <w:tc>
          <w:tcPr>
            <w:tcW w:w="3191" w:type="dxa"/>
          </w:tcPr>
          <w:p w:rsidR="00B664FD" w:rsidRDefault="00B664FD" w:rsidP="00B664FD">
            <w:pPr>
              <w:spacing w:after="240"/>
              <w:jc w:val="center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br/>
              <w:t>Указывает на запрос от одного объекта к другому.</w:t>
            </w:r>
          </w:p>
          <w:p w:rsidR="00B664FD" w:rsidRDefault="00B664FD" w:rsidP="00B664FD">
            <w:pPr>
              <w:jc w:val="center"/>
            </w:pPr>
          </w:p>
        </w:tc>
      </w:tr>
      <w:tr w:rsidR="00B664FD" w:rsidTr="00B664FD">
        <w:tc>
          <w:tcPr>
            <w:tcW w:w="1526" w:type="dxa"/>
          </w:tcPr>
          <w:p w:rsidR="00B664FD" w:rsidRPr="00B664FD" w:rsidRDefault="00B664FD" w:rsidP="00B664FD">
            <w:pPr>
              <w:spacing w:after="240"/>
              <w:jc w:val="center"/>
              <w:rPr>
                <w:rFonts w:cs="Noto Sans"/>
                <w:color w:val="24292F"/>
                <w:sz w:val="21"/>
                <w:szCs w:val="21"/>
              </w:rPr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Зелены</w:t>
            </w:r>
            <w:r>
              <w:rPr>
                <w:rStyle w:val="a4"/>
                <w:rFonts w:cs="Noto Sans"/>
                <w:color w:val="24292F"/>
                <w:sz w:val="21"/>
                <w:szCs w:val="21"/>
              </w:rPr>
              <w:t>й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Ответ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Обозначает ответ на запрос.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Фиолетовый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Синхронное сообщение</w:t>
            </w:r>
          </w:p>
        </w:tc>
        <w:tc>
          <w:tcPr>
            <w:tcW w:w="3191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Сообщение, которое требует немедленного ответа.</w:t>
            </w:r>
          </w:p>
        </w:tc>
      </w:tr>
      <w:tr w:rsidR="00B664FD" w:rsidTr="00B664FD">
        <w:tc>
          <w:tcPr>
            <w:tcW w:w="1526" w:type="dxa"/>
          </w:tcPr>
          <w:p w:rsidR="00B664FD" w:rsidRDefault="00B664FD" w:rsidP="00B664FD">
            <w:pPr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Голубой</w:t>
            </w:r>
          </w:p>
        </w:tc>
        <w:tc>
          <w:tcPr>
            <w:tcW w:w="4854" w:type="dxa"/>
          </w:tcPr>
          <w:p w:rsidR="00B664FD" w:rsidRDefault="00B664FD" w:rsidP="00B664FD">
            <w:pPr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Асинхронное сообщение</w:t>
            </w:r>
          </w:p>
        </w:tc>
        <w:tc>
          <w:tcPr>
            <w:tcW w:w="3191" w:type="dxa"/>
          </w:tcPr>
          <w:p w:rsidR="00B664FD" w:rsidRDefault="00B664FD" w:rsidP="00B664FD">
            <w:pPr>
              <w:tabs>
                <w:tab w:val="left" w:pos="2175"/>
              </w:tabs>
            </w:pPr>
            <w:r>
              <w:tab/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Сообщение, которое не требует немедленного ответа.</w:t>
            </w:r>
          </w:p>
        </w:tc>
      </w:tr>
    </w:tbl>
    <w:p w:rsidR="00B664FD" w:rsidRPr="00B664FD" w:rsidRDefault="00B664FD" w:rsidP="00B664FD"/>
    <w:p w:rsidR="00B664FD" w:rsidRDefault="00B664FD" w:rsidP="00B664FD">
      <w:pPr>
        <w:pStyle w:val="3"/>
        <w:numPr>
          <w:ilvl w:val="0"/>
          <w:numId w:val="3"/>
        </w:numPr>
        <w:spacing w:before="360" w:after="240"/>
        <w:rPr>
          <w:rFonts w:asciiTheme="minorHAnsi" w:hAnsiTheme="minorHAnsi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Диаграмма прецедентов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4265"/>
        <w:gridCol w:w="2930"/>
      </w:tblGrid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Цвет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Значение</w:t>
            </w:r>
          </w:p>
        </w:tc>
        <w:tc>
          <w:tcPr>
            <w:tcW w:w="2930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Примечания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Красный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Актор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(администратор)</w:t>
            </w: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Пользователь с расширенными правами.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Синий</w:t>
            </w:r>
          </w:p>
        </w:tc>
        <w:tc>
          <w:tcPr>
            <w:tcW w:w="4265" w:type="dxa"/>
          </w:tcPr>
          <w:p w:rsidR="00B664FD" w:rsidRDefault="00B664FD" w:rsidP="006C6C4C">
            <w:pPr>
              <w:spacing w:after="240"/>
              <w:jc w:val="center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br/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Актор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(гость)</w:t>
            </w:r>
          </w:p>
          <w:p w:rsidR="00B664FD" w:rsidRDefault="00B664FD" w:rsidP="006C6C4C">
            <w:pPr>
              <w:pStyle w:val="a6"/>
              <w:ind w:left="0"/>
              <w:jc w:val="center"/>
            </w:pP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Пользователь с ограниченными правами.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Зеленый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Актор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(обычный пользователь)</w:t>
            </w: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Стандартный пользователь системы.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Желтый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Прецедент</w:t>
            </w: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Основная функциональность системы.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Фиолетовый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Сложный прецедент</w:t>
            </w: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Прецедент с повышенной сложностью или рисками.</w:t>
            </w:r>
          </w:p>
        </w:tc>
      </w:tr>
      <w:tr w:rsidR="00B664FD" w:rsidTr="006C6C4C">
        <w:tc>
          <w:tcPr>
            <w:tcW w:w="1656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Серый</w:t>
            </w:r>
          </w:p>
        </w:tc>
        <w:tc>
          <w:tcPr>
            <w:tcW w:w="4265" w:type="dxa"/>
          </w:tcPr>
          <w:p w:rsidR="00B664FD" w:rsidRDefault="00B664FD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Неактивный прецедент</w:t>
            </w:r>
          </w:p>
        </w:tc>
        <w:tc>
          <w:tcPr>
            <w:tcW w:w="2930" w:type="dxa"/>
          </w:tcPr>
          <w:p w:rsidR="00B664FD" w:rsidRDefault="006C6C4C" w:rsidP="006C6C4C">
            <w:pPr>
              <w:pStyle w:val="a6"/>
              <w:ind w:left="0"/>
              <w:jc w:val="center"/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Прецедент, который не реализован или временно отключен.</w:t>
            </w:r>
          </w:p>
        </w:tc>
      </w:tr>
    </w:tbl>
    <w:p w:rsidR="00B664FD" w:rsidRPr="00B664FD" w:rsidRDefault="00B664FD" w:rsidP="00B664FD">
      <w:pPr>
        <w:pStyle w:val="a6"/>
      </w:pPr>
    </w:p>
    <w:p w:rsidR="00B664FD" w:rsidRDefault="00B664FD" w:rsidP="00B664FD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Примечания по использованию цветового кодирования:</w:t>
      </w:r>
    </w:p>
    <w:p w:rsidR="00B664FD" w:rsidRDefault="00B664FD" w:rsidP="00B66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Контрастность:</w:t>
      </w:r>
      <w:r>
        <w:rPr>
          <w:rFonts w:ascii="Noto Sans" w:hAnsi="Noto Sans" w:cs="Noto Sans"/>
          <w:color w:val="24292F"/>
          <w:sz w:val="21"/>
          <w:szCs w:val="21"/>
        </w:rPr>
        <w:t> Выбирайте цвета, которые хорошо различимы друг от друга, чтобы избежать путаницы.</w:t>
      </w:r>
    </w:p>
    <w:p w:rsidR="00B664FD" w:rsidRDefault="00B664FD" w:rsidP="00B664FD">
      <w:pPr>
        <w:numPr>
          <w:ilvl w:val="0"/>
          <w:numId w:val="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lastRenderedPageBreak/>
        <w:t>Единообразие:</w:t>
      </w:r>
      <w:r>
        <w:rPr>
          <w:rFonts w:ascii="Noto Sans" w:hAnsi="Noto Sans" w:cs="Noto Sans"/>
          <w:color w:val="24292F"/>
          <w:sz w:val="21"/>
          <w:szCs w:val="21"/>
        </w:rPr>
        <w:t> Используйте одну и ту же цветовую схему на всех диаграммах для обеспечения согласованности.</w:t>
      </w:r>
    </w:p>
    <w:p w:rsidR="00B664FD" w:rsidRDefault="00B664FD" w:rsidP="00B664FD">
      <w:pPr>
        <w:numPr>
          <w:ilvl w:val="0"/>
          <w:numId w:val="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Легенда:</w:t>
      </w:r>
      <w:r>
        <w:rPr>
          <w:rFonts w:ascii="Noto Sans" w:hAnsi="Noto Sans" w:cs="Noto Sans"/>
          <w:color w:val="24292F"/>
          <w:sz w:val="21"/>
          <w:szCs w:val="21"/>
        </w:rPr>
        <w:t> Всегда включайте легенду в диаграмму, чтобы пользователи могли легко понять значение используемых цветов.</w:t>
      </w:r>
      <w:r>
        <w:rPr>
          <w:rFonts w:ascii="Noto Sans" w:hAnsi="Noto Sans" w:cs="Noto Sans"/>
          <w:color w:val="24292F"/>
          <w:sz w:val="21"/>
          <w:szCs w:val="21"/>
        </w:rPr>
        <w:br/>
        <w:t>Эта легенда поможет вам лучше интерпретировать диаграммы и упростит процесс разработки и анализа систем.</w:t>
      </w:r>
    </w:p>
    <w:p w:rsidR="006C6C4C" w:rsidRDefault="006C6C4C" w:rsidP="006C6C4C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Цели работы:</w:t>
      </w:r>
    </w:p>
    <w:p w:rsidR="006C6C4C" w:rsidRDefault="006C6C4C" w:rsidP="006C6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Изучение основ диаграмм последовательностей и прецедентов:</w:t>
      </w:r>
      <w:r>
        <w:rPr>
          <w:rFonts w:ascii="Noto Sans" w:hAnsi="Noto Sans" w:cs="Noto Sans"/>
          <w:color w:val="24292F"/>
          <w:sz w:val="21"/>
          <w:szCs w:val="21"/>
        </w:rPr>
        <w:t> Понять, как визуализировать взаимодействия между объектами и актерами в системе.</w:t>
      </w:r>
    </w:p>
    <w:p w:rsidR="006C6C4C" w:rsidRDefault="006C6C4C" w:rsidP="006C6C4C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Разработка цветового кодирования:</w:t>
      </w:r>
      <w:r>
        <w:rPr>
          <w:rFonts w:ascii="Noto Sans" w:hAnsi="Noto Sans" w:cs="Noto Sans"/>
          <w:color w:val="24292F"/>
          <w:sz w:val="21"/>
          <w:szCs w:val="21"/>
        </w:rPr>
        <w:t> Создать систему цветового кодирования для упрощения восприятия диаграмм и улучшения их читаемости.</w:t>
      </w:r>
    </w:p>
    <w:p w:rsidR="006C6C4C" w:rsidRDefault="006C6C4C" w:rsidP="006C6C4C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Создание диаграмм:</w:t>
      </w:r>
      <w:r>
        <w:rPr>
          <w:rFonts w:ascii="Noto Sans" w:hAnsi="Noto Sans" w:cs="Noto Sans"/>
          <w:color w:val="24292F"/>
          <w:sz w:val="21"/>
          <w:szCs w:val="21"/>
        </w:rPr>
        <w:t> На основе изученных принципов и цветового кодирования разработать примеры диаграмм для конкретных сценариев.</w:t>
      </w:r>
    </w:p>
    <w:p w:rsidR="006C6C4C" w:rsidRDefault="006C6C4C" w:rsidP="006C6C4C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Анализ и улучшение диаграмм:</w:t>
      </w:r>
      <w:r>
        <w:rPr>
          <w:rFonts w:ascii="Noto Sans" w:hAnsi="Noto Sans" w:cs="Noto Sans"/>
          <w:color w:val="24292F"/>
          <w:sz w:val="21"/>
          <w:szCs w:val="21"/>
        </w:rPr>
        <w:t> Провести анализ созданных диаграмм, выявить возможные недостатки и предложить улучшения.</w:t>
      </w:r>
    </w:p>
    <w:p w:rsidR="006C6C4C" w:rsidRDefault="006C6C4C" w:rsidP="006C6C4C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Документирование результатов:</w:t>
      </w:r>
      <w:r>
        <w:rPr>
          <w:rFonts w:ascii="Noto Sans" w:hAnsi="Noto Sans" w:cs="Noto Sans"/>
          <w:color w:val="24292F"/>
          <w:sz w:val="21"/>
          <w:szCs w:val="21"/>
        </w:rPr>
        <w:t> Оформить результаты работы в виде документации, включая легенду и пояснения, для дальнейшего использования и обучения.</w:t>
      </w:r>
    </w:p>
    <w:p w:rsidR="006C6C4C" w:rsidRDefault="006C6C4C" w:rsidP="006C6C4C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Порядок выполнения работы:</w:t>
      </w:r>
    </w:p>
    <w:p w:rsidR="006C6C4C" w:rsidRDefault="006C6C4C" w:rsidP="006C6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Исследование теории: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Изучить литературу по диаграммам последовательностей и прецедентов.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Ознакомиться с существующими методами визуализации и их применением в системном анализе.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Разработка цветового кодирования: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Определить основные объекты и сообщения, которые будут использоваться в диаграммах.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Выбрать цвета для различных элементов, основываясь на принципах контрастности и читаемости.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Создание примеров диаграмм: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Выбрать конкретные сценарии или процессы для визуализации.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Разработать диаграммы последовательностей и прецедентов, используя ранее созданное цветовое кодирование.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Анализ диаграмм: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Провести анализ созданных диаграмм на предмет их понятности и наглядности.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Выявить возможные недостатки и области для улучшения.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Документирование работы: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Оформить результаты работы в виде документации, включающей цели, порядок выполнения, легенду цветового кодирования и примеры диаграмм.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Подготовить презентацию для представления результатов работы заинтересованным сторонам.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Обсуждение и получение обратной связи: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Презентовать результаты работы и получить отзывы от коллег или преподавателей.</w:t>
      </w:r>
    </w:p>
    <w:p w:rsidR="006C6C4C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Учесть полученные замечания для дальнейшего улучшения диаграмм и документации.</w:t>
      </w:r>
    </w:p>
    <w:p w:rsidR="006C6C4C" w:rsidRDefault="006C6C4C" w:rsidP="006C6C4C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Финальная доработка:</w:t>
      </w:r>
    </w:p>
    <w:p w:rsidR="006C6C4C" w:rsidRDefault="006C6C4C" w:rsidP="006C6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Внести финальные правки в диаграммы и документацию на основе полученной обратной связи.</w:t>
      </w:r>
    </w:p>
    <w:p w:rsidR="006C6C4C" w:rsidRPr="00C90679" w:rsidRDefault="006C6C4C" w:rsidP="006C6C4C">
      <w:pPr>
        <w:numPr>
          <w:ilvl w:val="1"/>
          <w:numId w:val="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lastRenderedPageBreak/>
        <w:t>Подготовить итоговую версию работы для сдачи или публикации.</w:t>
      </w:r>
      <w:r>
        <w:rPr>
          <w:rFonts w:ascii="Noto Sans" w:hAnsi="Noto Sans" w:cs="Noto Sans"/>
          <w:color w:val="24292F"/>
          <w:sz w:val="21"/>
          <w:szCs w:val="21"/>
        </w:rPr>
        <w:br/>
        <w:t>Следуя этому порядку, можно эффективно выполнить работу и достичь поставленных целей.</w:t>
      </w:r>
    </w:p>
    <w:p w:rsidR="00C90679" w:rsidRDefault="00C90679" w:rsidP="00C90679">
      <w:pPr>
        <w:spacing w:before="60" w:after="100" w:afterAutospacing="1" w:line="240" w:lineRule="auto"/>
        <w:rPr>
          <w:rFonts w:cs="Noto Sans"/>
          <w:color w:val="24292F"/>
          <w:sz w:val="21"/>
          <w:szCs w:val="21"/>
        </w:rPr>
      </w:pPr>
    </w:p>
    <w:p w:rsidR="00C90679" w:rsidRPr="00C90679" w:rsidRDefault="00C90679" w:rsidP="00C90679">
      <w:pPr>
        <w:pStyle w:val="3"/>
        <w:spacing w:before="360" w:after="240"/>
        <w:rPr>
          <w:rFonts w:asciiTheme="minorHAnsi" w:hAnsiTheme="minorHAnsi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Листинг 2</w:t>
      </w:r>
    </w:p>
    <w:p w:rsidR="006C6C4C" w:rsidRDefault="006C6C4C" w:rsidP="00B664FD">
      <w:pPr>
        <w:pStyle w:val="1"/>
        <w:shd w:val="clear" w:color="auto" w:fill="FFFFFF"/>
        <w:rPr>
          <w:color w:val="1F2328"/>
          <w:sz w:val="28"/>
          <w:szCs w:val="28"/>
        </w:rPr>
      </w:pPr>
      <w:r w:rsidRPr="006C6C4C">
        <w:rPr>
          <w:color w:val="1F2328"/>
          <w:sz w:val="28"/>
          <w:szCs w:val="28"/>
        </w:rPr>
        <w:drawing>
          <wp:inline distT="0" distB="0" distL="0" distR="0" wp14:anchorId="35EC278A" wp14:editId="360D89BF">
            <wp:extent cx="49149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4C" w:rsidRPr="006C6C4C" w:rsidRDefault="006C6C4C" w:rsidP="00B664FD">
      <w:pPr>
        <w:pStyle w:val="1"/>
        <w:shd w:val="clear" w:color="auto" w:fill="FFFFFF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</w:rPr>
        <w:t>Код</w:t>
      </w:r>
      <w:r w:rsidRPr="006C6C4C">
        <w:rPr>
          <w:color w:val="1F2328"/>
          <w:sz w:val="28"/>
          <w:szCs w:val="28"/>
          <w:lang w:val="en-US"/>
        </w:rPr>
        <w:t xml:space="preserve"> </w:t>
      </w:r>
    </w:p>
    <w:p w:rsidR="006C6C4C" w:rsidRDefault="00C90679" w:rsidP="006C6C4C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  <w:r>
        <w:rPr>
          <w:b w:val="0"/>
          <w:color w:val="1F2328"/>
          <w:sz w:val="22"/>
          <w:szCs w:val="22"/>
          <w:lang w:val="en-US"/>
        </w:rPr>
        <w:t>@</w:t>
      </w:r>
      <w:proofErr w:type="spellStart"/>
      <w:r>
        <w:rPr>
          <w:b w:val="0"/>
          <w:color w:val="1F2328"/>
          <w:sz w:val="22"/>
          <w:szCs w:val="22"/>
          <w:lang w:val="en-US"/>
        </w:rPr>
        <w:t>startuml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>
        <w:rPr>
          <w:b w:val="0"/>
          <w:color w:val="1F2328"/>
          <w:sz w:val="22"/>
          <w:szCs w:val="22"/>
          <w:lang w:val="en-US"/>
        </w:rPr>
        <w:t>left to right direction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actor </w:t>
      </w:r>
      <w:r w:rsidR="006C6C4C" w:rsidRPr="006C6C4C">
        <w:rPr>
          <w:b w:val="0"/>
          <w:color w:val="1F2328"/>
          <w:sz w:val="22"/>
          <w:szCs w:val="22"/>
        </w:rPr>
        <w:t>Пользователь</w:t>
      </w:r>
      <w:r>
        <w:rPr>
          <w:b w:val="0"/>
          <w:color w:val="1F2328"/>
          <w:sz w:val="22"/>
          <w:szCs w:val="22"/>
          <w:lang w:val="en-US"/>
        </w:rPr>
        <w:t xml:space="preserve">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LightBlue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actor </w:t>
      </w:r>
      <w:r w:rsidR="006C6C4C" w:rsidRPr="006C6C4C">
        <w:rPr>
          <w:b w:val="0"/>
          <w:color w:val="1F2328"/>
          <w:sz w:val="22"/>
          <w:szCs w:val="22"/>
        </w:rPr>
        <w:t>Администратор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#</w:t>
      </w:r>
      <w:proofErr w:type="spellStart"/>
      <w:r w:rsidR="006C6C4C" w:rsidRPr="00C90679">
        <w:rPr>
          <w:b w:val="0"/>
          <w:color w:val="1F2328"/>
          <w:sz w:val="22"/>
          <w:szCs w:val="22"/>
          <w:lang w:val="en-US"/>
        </w:rPr>
        <w:t>LightC</w:t>
      </w:r>
      <w:r>
        <w:rPr>
          <w:b w:val="0"/>
          <w:color w:val="1F2328"/>
          <w:sz w:val="22"/>
          <w:szCs w:val="22"/>
          <w:lang w:val="en-US"/>
        </w:rPr>
        <w:t>oral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rectangle "</w:t>
      </w:r>
      <w:r w:rsidR="006C6C4C" w:rsidRPr="006C6C4C">
        <w:rPr>
          <w:b w:val="0"/>
          <w:color w:val="1F2328"/>
          <w:sz w:val="22"/>
          <w:szCs w:val="22"/>
        </w:rPr>
        <w:t>Интернет</w:t>
      </w:r>
      <w:r w:rsidR="006C6C4C" w:rsidRPr="00C90679">
        <w:rPr>
          <w:b w:val="0"/>
          <w:color w:val="1F2328"/>
          <w:sz w:val="22"/>
          <w:szCs w:val="22"/>
          <w:lang w:val="en-US"/>
        </w:rPr>
        <w:t>-</w:t>
      </w:r>
      <w:r w:rsidR="006C6C4C" w:rsidRPr="006C6C4C">
        <w:rPr>
          <w:b w:val="0"/>
          <w:color w:val="1F2328"/>
          <w:sz w:val="22"/>
          <w:szCs w:val="22"/>
        </w:rPr>
        <w:t>магазин</w:t>
      </w:r>
      <w:r>
        <w:rPr>
          <w:b w:val="0"/>
          <w:color w:val="1F2328"/>
          <w:sz w:val="22"/>
          <w:szCs w:val="22"/>
          <w:lang w:val="en-US"/>
        </w:rPr>
        <w:t>"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LightGreen</w:t>
      </w:r>
      <w:proofErr w:type="spellEnd"/>
      <w:r>
        <w:rPr>
          <w:b w:val="0"/>
          <w:color w:val="1F2328"/>
          <w:sz w:val="22"/>
          <w:szCs w:val="22"/>
          <w:lang w:val="en-US"/>
        </w:rPr>
        <w:t xml:space="preserve"> {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Заказать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товар</w:t>
      </w:r>
      <w:r w:rsidR="006C6C4C" w:rsidRPr="00C90679">
        <w:rPr>
          <w:b w:val="0"/>
          <w:color w:val="1F2328"/>
          <w:sz w:val="22"/>
          <w:szCs w:val="22"/>
          <w:lang w:val="en-US"/>
        </w:rPr>
        <w:t>) as UC1 #</w:t>
      </w:r>
      <w:proofErr w:type="spellStart"/>
      <w:r w:rsidR="006C6C4C" w:rsidRPr="00C90679">
        <w:rPr>
          <w:b w:val="0"/>
          <w:color w:val="1F2328"/>
          <w:sz w:val="22"/>
          <w:szCs w:val="22"/>
          <w:lang w:val="en-US"/>
        </w:rPr>
        <w:t>LightCyan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Просмотреть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каталог</w:t>
      </w:r>
      <w:r>
        <w:rPr>
          <w:b w:val="0"/>
          <w:color w:val="1F2328"/>
          <w:sz w:val="22"/>
          <w:szCs w:val="22"/>
          <w:lang w:val="en-US"/>
        </w:rPr>
        <w:t>) as UC2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LightCyan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Оплатить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заказ</w:t>
      </w:r>
      <w:r>
        <w:rPr>
          <w:b w:val="0"/>
          <w:color w:val="1F2328"/>
          <w:sz w:val="22"/>
          <w:szCs w:val="22"/>
          <w:lang w:val="en-US"/>
        </w:rPr>
        <w:t>) as UC3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LightCyan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Отследить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доставку</w:t>
      </w:r>
      <w:r>
        <w:rPr>
          <w:b w:val="0"/>
          <w:color w:val="1F2328"/>
          <w:sz w:val="22"/>
          <w:szCs w:val="22"/>
          <w:lang w:val="en-US"/>
        </w:rPr>
        <w:t>) as UC4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LightCyan</w:t>
      </w:r>
      <w:proofErr w:type="spellEnd"/>
      <w:r>
        <w:rPr>
          <w:b w:val="0"/>
          <w:color w:val="1F2328"/>
          <w:sz w:val="22"/>
          <w:szCs w:val="22"/>
          <w:lang w:val="en-US"/>
        </w:rPr>
        <w:t xml:space="preserve">    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Управлять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товарами</w:t>
      </w:r>
      <w:r w:rsidR="006C6C4C" w:rsidRPr="00C90679">
        <w:rPr>
          <w:b w:val="0"/>
          <w:color w:val="1F2328"/>
          <w:sz w:val="22"/>
          <w:szCs w:val="22"/>
          <w:lang w:val="en-US"/>
        </w:rPr>
        <w:t>) as UC5 #</w:t>
      </w:r>
      <w:proofErr w:type="spellStart"/>
      <w:r w:rsidR="006C6C4C" w:rsidRPr="00C90679">
        <w:rPr>
          <w:b w:val="0"/>
          <w:color w:val="1F2328"/>
          <w:sz w:val="22"/>
          <w:szCs w:val="22"/>
          <w:lang w:val="en-US"/>
        </w:rPr>
        <w:t>Light</w:t>
      </w:r>
      <w:r>
        <w:rPr>
          <w:b w:val="0"/>
          <w:color w:val="1F2328"/>
          <w:sz w:val="22"/>
          <w:szCs w:val="22"/>
          <w:lang w:val="en-US"/>
        </w:rPr>
        <w:t>Salmon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(</w:t>
      </w:r>
      <w:r w:rsidR="006C6C4C" w:rsidRPr="006C6C4C">
        <w:rPr>
          <w:b w:val="0"/>
          <w:color w:val="1F2328"/>
          <w:sz w:val="22"/>
          <w:szCs w:val="22"/>
        </w:rPr>
        <w:t>Обрабатывать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="006C6C4C" w:rsidRPr="006C6C4C">
        <w:rPr>
          <w:b w:val="0"/>
          <w:color w:val="1F2328"/>
          <w:sz w:val="22"/>
          <w:szCs w:val="22"/>
        </w:rPr>
        <w:t>заказы</w:t>
      </w:r>
      <w:r>
        <w:rPr>
          <w:b w:val="0"/>
          <w:color w:val="1F2328"/>
          <w:sz w:val="22"/>
          <w:szCs w:val="22"/>
          <w:lang w:val="en-US"/>
        </w:rPr>
        <w:t>) as UC6 #</w:t>
      </w:r>
      <w:proofErr w:type="spellStart"/>
      <w:r>
        <w:rPr>
          <w:b w:val="0"/>
          <w:color w:val="1F2328"/>
          <w:sz w:val="22"/>
          <w:szCs w:val="22"/>
          <w:lang w:val="en-US"/>
        </w:rPr>
        <w:t>LightSalmon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>
        <w:rPr>
          <w:b w:val="0"/>
          <w:color w:val="1F2328"/>
          <w:sz w:val="22"/>
          <w:szCs w:val="22"/>
          <w:lang w:val="en-US"/>
        </w:rPr>
        <w:t>}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6C6C4C">
        <w:rPr>
          <w:b w:val="0"/>
          <w:color w:val="1F2328"/>
          <w:sz w:val="22"/>
          <w:szCs w:val="22"/>
        </w:rPr>
        <w:t>Пользователь</w:t>
      </w:r>
      <w:r>
        <w:rPr>
          <w:b w:val="0"/>
          <w:color w:val="1F2328"/>
          <w:sz w:val="22"/>
          <w:szCs w:val="22"/>
          <w:lang w:val="en-US"/>
        </w:rPr>
        <w:t xml:space="preserve"> -- UC1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6C6C4C">
        <w:rPr>
          <w:b w:val="0"/>
          <w:color w:val="1F2328"/>
          <w:sz w:val="22"/>
          <w:szCs w:val="22"/>
        </w:rPr>
        <w:t>Пользователь</w:t>
      </w:r>
      <w:r>
        <w:rPr>
          <w:b w:val="0"/>
          <w:color w:val="1F2328"/>
          <w:sz w:val="22"/>
          <w:szCs w:val="22"/>
          <w:lang w:val="en-US"/>
        </w:rPr>
        <w:t xml:space="preserve"> -- UC2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6C6C4C">
        <w:rPr>
          <w:b w:val="0"/>
          <w:color w:val="1F2328"/>
          <w:sz w:val="22"/>
          <w:szCs w:val="22"/>
        </w:rPr>
        <w:t>Пользователь</w:t>
      </w:r>
      <w:r>
        <w:rPr>
          <w:b w:val="0"/>
          <w:color w:val="1F2328"/>
          <w:sz w:val="22"/>
          <w:szCs w:val="22"/>
          <w:lang w:val="en-US"/>
        </w:rPr>
        <w:t xml:space="preserve"> -- UC3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6C6C4C">
        <w:rPr>
          <w:b w:val="0"/>
          <w:color w:val="1F2328"/>
          <w:sz w:val="22"/>
          <w:szCs w:val="22"/>
        </w:rPr>
        <w:t>Пользователь</w:t>
      </w:r>
      <w:r>
        <w:rPr>
          <w:b w:val="0"/>
          <w:color w:val="1F2328"/>
          <w:sz w:val="22"/>
          <w:szCs w:val="22"/>
          <w:lang w:val="en-US"/>
        </w:rPr>
        <w:t xml:space="preserve"> -- UC4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6C6C4C">
        <w:rPr>
          <w:b w:val="0"/>
          <w:color w:val="1F2328"/>
          <w:sz w:val="22"/>
          <w:szCs w:val="22"/>
        </w:rPr>
        <w:t>Администратор</w:t>
      </w:r>
      <w:r w:rsidR="006C6C4C" w:rsidRPr="00C90679">
        <w:rPr>
          <w:b w:val="0"/>
          <w:color w:val="1F2328"/>
          <w:sz w:val="22"/>
          <w:szCs w:val="22"/>
          <w:lang w:val="en-US"/>
        </w:rPr>
        <w:t xml:space="preserve"> -- UC5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>
        <w:rPr>
          <w:b w:val="0"/>
          <w:color w:val="1F2328"/>
          <w:sz w:val="22"/>
          <w:szCs w:val="22"/>
        </w:rPr>
        <w:t>Администратор</w:t>
      </w:r>
      <w:r w:rsidRPr="00C90679">
        <w:rPr>
          <w:b w:val="0"/>
          <w:color w:val="1F2328"/>
          <w:sz w:val="22"/>
          <w:szCs w:val="22"/>
          <w:lang w:val="en-US"/>
        </w:rPr>
        <w:t xml:space="preserve"> – UC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="006C6C4C" w:rsidRPr="00C90679">
        <w:rPr>
          <w:b w:val="0"/>
          <w:color w:val="1F2328"/>
          <w:sz w:val="22"/>
          <w:szCs w:val="22"/>
          <w:lang w:val="en-US"/>
        </w:rPr>
        <w:t>@</w:t>
      </w:r>
      <w:proofErr w:type="spellStart"/>
      <w:r w:rsidR="006C6C4C" w:rsidRPr="00C90679">
        <w:rPr>
          <w:b w:val="0"/>
          <w:color w:val="1F2328"/>
          <w:sz w:val="22"/>
          <w:szCs w:val="22"/>
          <w:lang w:val="en-US"/>
        </w:rPr>
        <w:t>enduml</w:t>
      </w:r>
      <w:proofErr w:type="spellEnd"/>
    </w:p>
    <w:p w:rsidR="00C90679" w:rsidRDefault="00C90679" w:rsidP="006C6C4C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:rsidR="00C90679" w:rsidRDefault="00C90679" w:rsidP="006C6C4C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:rsidR="00C90679" w:rsidRPr="00C90679" w:rsidRDefault="00C90679" w:rsidP="006C6C4C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:rsidR="00C90679" w:rsidRPr="00C90679" w:rsidRDefault="00C90679" w:rsidP="00C90679">
      <w:pPr>
        <w:spacing w:before="60" w:after="100" w:afterAutospacing="1" w:line="240" w:lineRule="auto"/>
        <w:ind w:left="720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lastRenderedPageBreak/>
        <w:t>Диаграмма прецедентов (Листинг 2):</w:t>
      </w:r>
    </w:p>
    <w:p w:rsidR="00C90679" w:rsidRPr="00C90679" w:rsidRDefault="00C90679" w:rsidP="00C90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Актеры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: Пользователь и Администратор </w:t>
      </w:r>
      <w:proofErr w:type="gramStart"/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выделены</w:t>
      </w:r>
      <w:proofErr w:type="gramEnd"/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различными цветами.</w:t>
      </w:r>
    </w:p>
    <w:p w:rsidR="00C90679" w:rsidRPr="00C90679" w:rsidRDefault="00C90679" w:rsidP="00C90679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Прецеденты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Прецеденты для пользователя и администратора имеют разные цвета, что помогает быстро идентифицировать их функции.</w:t>
      </w:r>
    </w:p>
    <w:p w:rsidR="00C90679" w:rsidRPr="00C90679" w:rsidRDefault="00C90679" w:rsidP="00C90679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Структура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Прецеденты сгруппированы в прямоугольник, представляющий систему "Интернет-магазин".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br/>
        <w:t xml:space="preserve">Эти листинги можно использовать в редакторах, поддерживающих </w:t>
      </w:r>
      <w:proofErr w:type="spellStart"/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PlantUML</w:t>
      </w:r>
      <w:proofErr w:type="spellEnd"/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, для создания визуализаций, которые помогут лучше понять взаимодействия и функциональность системы.</w:t>
      </w:r>
    </w:p>
    <w:p w:rsidR="00C90679" w:rsidRDefault="00C90679" w:rsidP="00C90679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Листинг 1</w:t>
      </w:r>
    </w:p>
    <w:p w:rsidR="006C6C4C" w:rsidRDefault="00C90679" w:rsidP="006C6C4C">
      <w:pPr>
        <w:pStyle w:val="1"/>
        <w:shd w:val="clear" w:color="auto" w:fill="FFFFFF"/>
        <w:rPr>
          <w:color w:val="1F2328"/>
          <w:sz w:val="28"/>
          <w:szCs w:val="28"/>
        </w:rPr>
      </w:pPr>
      <w:r w:rsidRPr="00C90679">
        <w:rPr>
          <w:color w:val="1F2328"/>
          <w:sz w:val="28"/>
          <w:szCs w:val="28"/>
        </w:rPr>
        <w:drawing>
          <wp:inline distT="0" distB="0" distL="0" distR="0" wp14:anchorId="2B8C6090" wp14:editId="03F22305">
            <wp:extent cx="4667902" cy="3553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9" w:rsidRPr="00C90679" w:rsidRDefault="00C90679" w:rsidP="006C6C4C">
      <w:pPr>
        <w:pStyle w:val="1"/>
        <w:shd w:val="clear" w:color="auto" w:fill="FFFFFF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</w:rPr>
        <w:t>Код</w:t>
      </w:r>
      <w:r w:rsidRPr="00C90679">
        <w:rPr>
          <w:color w:val="1F2328"/>
          <w:sz w:val="28"/>
          <w:szCs w:val="28"/>
          <w:lang w:val="en-US"/>
        </w:rPr>
        <w:t xml:space="preserve"> </w:t>
      </w:r>
    </w:p>
    <w:p w:rsidR="00C90679" w:rsidRPr="00C90679" w:rsidRDefault="00C90679" w:rsidP="00C90679">
      <w:pPr>
        <w:pStyle w:val="1"/>
        <w:shd w:val="clear" w:color="auto" w:fill="FFFFFF"/>
        <w:rPr>
          <w:b w:val="0"/>
          <w:color w:val="1F2328"/>
          <w:sz w:val="22"/>
          <w:szCs w:val="22"/>
          <w:lang w:val="en-US"/>
        </w:rPr>
      </w:pPr>
      <w:r w:rsidRPr="00C90679">
        <w:rPr>
          <w:b w:val="0"/>
          <w:color w:val="1F2328"/>
          <w:sz w:val="22"/>
          <w:szCs w:val="22"/>
          <w:lang w:val="en-US"/>
        </w:rPr>
        <w:t>@</w:t>
      </w:r>
      <w:proofErr w:type="spellStart"/>
      <w:r w:rsidRPr="00C90679">
        <w:rPr>
          <w:b w:val="0"/>
          <w:color w:val="1F2328"/>
          <w:sz w:val="22"/>
          <w:szCs w:val="22"/>
          <w:lang w:val="en-US"/>
        </w:rPr>
        <w:t>startuml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 xml:space="preserve">actor </w:t>
      </w:r>
      <w:r w:rsidRPr="00C90679">
        <w:rPr>
          <w:b w:val="0"/>
          <w:color w:val="1F2328"/>
          <w:sz w:val="22"/>
          <w:szCs w:val="22"/>
        </w:rPr>
        <w:t>Пользователь</w:t>
      </w:r>
      <w:r w:rsidRPr="00C90679">
        <w:rPr>
          <w:b w:val="0"/>
          <w:color w:val="1F2328"/>
          <w:sz w:val="22"/>
          <w:szCs w:val="22"/>
          <w:lang w:val="en-US"/>
        </w:rPr>
        <w:t xml:space="preserve"> #</w:t>
      </w:r>
      <w:proofErr w:type="spellStart"/>
      <w:r w:rsidRPr="00C90679">
        <w:rPr>
          <w:b w:val="0"/>
          <w:color w:val="1F2328"/>
          <w:sz w:val="22"/>
          <w:szCs w:val="22"/>
          <w:lang w:val="en-US"/>
        </w:rPr>
        <w:t>LightBlue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>participant "</w:t>
      </w:r>
      <w:r w:rsidRPr="00C90679">
        <w:rPr>
          <w:b w:val="0"/>
          <w:color w:val="1F2328"/>
          <w:sz w:val="22"/>
          <w:szCs w:val="22"/>
        </w:rPr>
        <w:t>Интернет</w:t>
      </w:r>
      <w:r w:rsidRPr="00C90679">
        <w:rPr>
          <w:b w:val="0"/>
          <w:color w:val="1F2328"/>
          <w:sz w:val="22"/>
          <w:szCs w:val="22"/>
          <w:lang w:val="en-US"/>
        </w:rPr>
        <w:t>-</w:t>
      </w:r>
      <w:r w:rsidRPr="00C90679">
        <w:rPr>
          <w:b w:val="0"/>
          <w:color w:val="1F2328"/>
          <w:sz w:val="22"/>
          <w:szCs w:val="22"/>
        </w:rPr>
        <w:t>магазин</w:t>
      </w:r>
      <w:r w:rsidRPr="00C90679">
        <w:rPr>
          <w:b w:val="0"/>
          <w:color w:val="1F2328"/>
          <w:sz w:val="22"/>
          <w:szCs w:val="22"/>
          <w:lang w:val="en-US"/>
        </w:rPr>
        <w:t>" as Shop #</w:t>
      </w:r>
      <w:proofErr w:type="spellStart"/>
      <w:r w:rsidRPr="00C90679">
        <w:rPr>
          <w:b w:val="0"/>
          <w:color w:val="1F2328"/>
          <w:sz w:val="22"/>
          <w:szCs w:val="22"/>
          <w:lang w:val="en-US"/>
        </w:rPr>
        <w:t>LightGreen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>participant "</w:t>
      </w:r>
      <w:r w:rsidRPr="00C90679">
        <w:rPr>
          <w:b w:val="0"/>
          <w:color w:val="1F2328"/>
          <w:sz w:val="22"/>
          <w:szCs w:val="22"/>
        </w:rPr>
        <w:t>Склад</w:t>
      </w:r>
      <w:r w:rsidRPr="00C90679">
        <w:rPr>
          <w:b w:val="0"/>
          <w:color w:val="1F2328"/>
          <w:sz w:val="22"/>
          <w:szCs w:val="22"/>
          <w:lang w:val="en-US"/>
        </w:rPr>
        <w:t>" as Warehouse #</w:t>
      </w:r>
      <w:proofErr w:type="spellStart"/>
      <w:r w:rsidRPr="00C90679">
        <w:rPr>
          <w:b w:val="0"/>
          <w:color w:val="1F2328"/>
          <w:sz w:val="22"/>
          <w:szCs w:val="22"/>
          <w:lang w:val="en-US"/>
        </w:rPr>
        <w:t>LightYellow</w:t>
      </w:r>
      <w:proofErr w:type="spellEnd"/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</w:rPr>
        <w:t>Пользователь</w:t>
      </w:r>
      <w:r w:rsidRPr="00C90679">
        <w:rPr>
          <w:b w:val="0"/>
          <w:color w:val="1F2328"/>
          <w:sz w:val="22"/>
          <w:szCs w:val="22"/>
          <w:lang w:val="en-US"/>
        </w:rPr>
        <w:t xml:space="preserve"> -&gt; Shop: </w:t>
      </w:r>
      <w:r w:rsidRPr="00C90679">
        <w:rPr>
          <w:b w:val="0"/>
          <w:color w:val="1F2328"/>
          <w:sz w:val="22"/>
          <w:szCs w:val="22"/>
        </w:rPr>
        <w:t>Заказать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товар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 xml:space="preserve">Shop -&gt; Warehouse: </w:t>
      </w:r>
      <w:r w:rsidRPr="00C90679">
        <w:rPr>
          <w:b w:val="0"/>
          <w:color w:val="1F2328"/>
          <w:sz w:val="22"/>
          <w:szCs w:val="22"/>
        </w:rPr>
        <w:t>Подтвердить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заказ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 xml:space="preserve">Warehouse -&gt; Shop: </w:t>
      </w:r>
      <w:r w:rsidRPr="00C90679">
        <w:rPr>
          <w:b w:val="0"/>
          <w:color w:val="1F2328"/>
          <w:sz w:val="22"/>
          <w:szCs w:val="22"/>
        </w:rPr>
        <w:t>Проверить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наличие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товара</w:t>
      </w:r>
      <w:r w:rsidRPr="00C90679">
        <w:rPr>
          <w:b w:val="0"/>
          <w:color w:val="1F2328"/>
          <w:sz w:val="22"/>
          <w:szCs w:val="22"/>
          <w:lang w:val="en-US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 xml:space="preserve">Shop -&gt; Warehouse: </w:t>
      </w:r>
      <w:r w:rsidRPr="00C90679">
        <w:rPr>
          <w:b w:val="0"/>
          <w:color w:val="1F2328"/>
          <w:sz w:val="22"/>
          <w:szCs w:val="22"/>
        </w:rPr>
        <w:t>Наличие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товара</w:t>
      </w:r>
      <w:r w:rsidRPr="00C90679">
        <w:rPr>
          <w:b w:val="0"/>
          <w:color w:val="1F2328"/>
          <w:sz w:val="22"/>
          <w:szCs w:val="22"/>
          <w:lang w:val="en-US"/>
        </w:rPr>
        <w:t>?</w:t>
      </w:r>
      <w:r w:rsidRPr="00C90679">
        <w:rPr>
          <w:b w:val="0"/>
          <w:color w:val="1F2328"/>
          <w:sz w:val="22"/>
          <w:szCs w:val="22"/>
        </w:rPr>
        <w:br/>
      </w:r>
      <w:r w:rsidRPr="00C90679">
        <w:rPr>
          <w:b w:val="0"/>
          <w:color w:val="1F2328"/>
          <w:sz w:val="22"/>
          <w:szCs w:val="22"/>
          <w:lang w:val="en-US"/>
        </w:rPr>
        <w:t xml:space="preserve">Warehouse --&gt; Shop: </w:t>
      </w:r>
      <w:r w:rsidRPr="00C90679">
        <w:rPr>
          <w:b w:val="0"/>
          <w:color w:val="1F2328"/>
          <w:sz w:val="22"/>
          <w:szCs w:val="22"/>
        </w:rPr>
        <w:t>Товар</w:t>
      </w:r>
      <w:r w:rsidRPr="00C90679">
        <w:rPr>
          <w:b w:val="0"/>
          <w:color w:val="1F2328"/>
          <w:sz w:val="22"/>
          <w:szCs w:val="22"/>
          <w:lang w:val="en-US"/>
        </w:rPr>
        <w:t xml:space="preserve"> </w:t>
      </w:r>
      <w:r w:rsidRPr="00C90679">
        <w:rPr>
          <w:b w:val="0"/>
          <w:color w:val="1F2328"/>
          <w:sz w:val="22"/>
          <w:szCs w:val="22"/>
        </w:rPr>
        <w:t>есть</w:t>
      </w:r>
      <w:r w:rsidRPr="00C90679">
        <w:rPr>
          <w:b w:val="0"/>
          <w:color w:val="1F2328"/>
          <w:sz w:val="22"/>
          <w:szCs w:val="22"/>
        </w:rPr>
        <w:br/>
      </w:r>
      <w:proofErr w:type="spellStart"/>
      <w:r w:rsidRPr="00C90679">
        <w:rPr>
          <w:b w:val="0"/>
          <w:color w:val="1F2328"/>
          <w:sz w:val="22"/>
          <w:szCs w:val="22"/>
        </w:rPr>
        <w:t>Shop</w:t>
      </w:r>
      <w:proofErr w:type="spellEnd"/>
      <w:r w:rsidRPr="00C90679">
        <w:rPr>
          <w:b w:val="0"/>
          <w:color w:val="1F2328"/>
          <w:sz w:val="22"/>
          <w:szCs w:val="22"/>
        </w:rPr>
        <w:t xml:space="preserve"> -&gt; Пользователь: Подтверждение заказа</w:t>
      </w:r>
      <w:r w:rsidRPr="00C90679">
        <w:rPr>
          <w:b w:val="0"/>
          <w:color w:val="1F2328"/>
          <w:sz w:val="22"/>
          <w:szCs w:val="22"/>
        </w:rPr>
        <w:br/>
      </w:r>
      <w:r w:rsidRPr="00C90679">
        <w:rPr>
          <w:b w:val="0"/>
          <w:color w:val="1F2328"/>
          <w:sz w:val="22"/>
          <w:szCs w:val="22"/>
        </w:rPr>
        <w:t>@</w:t>
      </w:r>
      <w:proofErr w:type="spellStart"/>
      <w:r w:rsidRPr="00C90679">
        <w:rPr>
          <w:b w:val="0"/>
          <w:color w:val="1F2328"/>
          <w:sz w:val="22"/>
          <w:szCs w:val="22"/>
        </w:rPr>
        <w:t>enduml</w:t>
      </w:r>
      <w:proofErr w:type="spellEnd"/>
    </w:p>
    <w:p w:rsidR="00B664FD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C90679" w:rsidRDefault="00C90679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C90679" w:rsidRDefault="00C90679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C90679" w:rsidRPr="00C90679" w:rsidRDefault="00C90679" w:rsidP="00C90679">
      <w:pPr>
        <w:spacing w:before="100" w:beforeAutospacing="1" w:after="100" w:afterAutospacing="1" w:line="240" w:lineRule="auto"/>
        <w:ind w:left="720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Диаграмма последовательностей (Листинг 1):</w:t>
      </w:r>
    </w:p>
    <w:p w:rsidR="00C90679" w:rsidRPr="00C90679" w:rsidRDefault="00C90679" w:rsidP="00C906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Актеры и участники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Используются разные цвета для актеров (Пользователь, Интернет-магазин, Склад), чтобы визуально отделить их роли.</w:t>
      </w:r>
    </w:p>
    <w:p w:rsidR="00C90679" w:rsidRPr="00C90679" w:rsidRDefault="00C90679" w:rsidP="00C90679">
      <w:pPr>
        <w:numPr>
          <w:ilvl w:val="1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90679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Сообщения</w:t>
      </w:r>
      <w:r w:rsidRPr="00C90679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Сообщения между участниками показывают последовательность взаимодействий.</w:t>
      </w:r>
    </w:p>
    <w:p w:rsidR="00C90679" w:rsidRDefault="00C90679" w:rsidP="00C90679">
      <w:pPr>
        <w:pStyle w:val="3"/>
        <w:spacing w:before="360" w:after="24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Выводы:</w:t>
      </w:r>
    </w:p>
    <w:p w:rsidR="00C90679" w:rsidRDefault="00C90679" w:rsidP="00C90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Улучшение визуализации</w:t>
      </w:r>
      <w:r>
        <w:rPr>
          <w:rFonts w:ascii="Noto Sans" w:hAnsi="Noto Sans" w:cs="Noto Sans"/>
          <w:color w:val="24292F"/>
          <w:sz w:val="21"/>
          <w:szCs w:val="21"/>
        </w:rPr>
        <w:t xml:space="preserve">: Цветовое кодирование в диаграммах последовательностей и прецедентов значительно улучшает восприятие информации. Оно позволяет быстро идентифицировать роли участников и функции системы, что делает диаграммы </w:t>
      </w:r>
      <w:proofErr w:type="gramStart"/>
      <w:r>
        <w:rPr>
          <w:rFonts w:ascii="Noto Sans" w:hAnsi="Noto Sans" w:cs="Noto Sans"/>
          <w:color w:val="24292F"/>
          <w:sz w:val="21"/>
          <w:szCs w:val="21"/>
        </w:rPr>
        <w:t>более интуитивно</w:t>
      </w:r>
      <w:proofErr w:type="gramEnd"/>
      <w:r>
        <w:rPr>
          <w:rFonts w:ascii="Noto Sans" w:hAnsi="Noto Sans" w:cs="Noto Sans"/>
          <w:color w:val="24292F"/>
          <w:sz w:val="21"/>
          <w:szCs w:val="21"/>
        </w:rPr>
        <w:t xml:space="preserve"> понятными.</w:t>
      </w:r>
    </w:p>
    <w:p w:rsidR="00C90679" w:rsidRDefault="00C90679" w:rsidP="00C90679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Различение ролей</w:t>
      </w:r>
      <w:r>
        <w:rPr>
          <w:rFonts w:ascii="Noto Sans" w:hAnsi="Noto Sans" w:cs="Noto Sans"/>
          <w:color w:val="24292F"/>
          <w:sz w:val="21"/>
          <w:szCs w:val="21"/>
        </w:rPr>
        <w:t>: Использование разных цветов для актеров (например, пользователя и администратора) помогает четко разграничить их функции и взаимодействия. Это особенно важно в сложных системах, где множество участников могут взаимодействовать друг с другом.</w:t>
      </w:r>
    </w:p>
    <w:p w:rsidR="00C90679" w:rsidRDefault="00C90679" w:rsidP="00C90679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Упрощение анализа</w:t>
      </w:r>
      <w:r>
        <w:rPr>
          <w:rFonts w:ascii="Noto Sans" w:hAnsi="Noto Sans" w:cs="Noto Sans"/>
          <w:color w:val="24292F"/>
          <w:sz w:val="21"/>
          <w:szCs w:val="21"/>
        </w:rPr>
        <w:t>: Цветовое кодирование позволяет легче анализировать и интерпретировать диаграммы. Пользователи могут быстро находить нужные элементы и понимать, как они связаны между собой, что упрощает процесс проектирования и обсуждения системы.</w:t>
      </w:r>
    </w:p>
    <w:p w:rsidR="00C90679" w:rsidRDefault="00C90679" w:rsidP="00C90679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Структурирование информации</w:t>
      </w:r>
      <w:r>
        <w:rPr>
          <w:rFonts w:ascii="Noto Sans" w:hAnsi="Noto Sans" w:cs="Noto Sans"/>
          <w:color w:val="24292F"/>
          <w:sz w:val="21"/>
          <w:szCs w:val="21"/>
        </w:rPr>
        <w:t>: Группировка прецедентов в прямоугольники и использование цветовых фонов помогает четко структурировать информацию. Это позволяет быстро идентифицировать функциональные возможности системы и их принадлежность к различным ролям пользователей.</w:t>
      </w:r>
    </w:p>
    <w:p w:rsidR="00C90679" w:rsidRDefault="00C90679" w:rsidP="00C90679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Снижение сложности</w:t>
      </w:r>
      <w:r>
        <w:rPr>
          <w:rFonts w:ascii="Noto Sans" w:hAnsi="Noto Sans" w:cs="Noto Sans"/>
          <w:color w:val="24292F"/>
          <w:sz w:val="21"/>
          <w:szCs w:val="21"/>
        </w:rPr>
        <w:t>: Визуальные элементы, такие как цвет и форма, снижают когнитивную нагрузку на пользователей, позволяя им сосредоточиться на содержательной части диаграммы, а не на ее структуре.</w:t>
      </w:r>
    </w:p>
    <w:p w:rsidR="00C90679" w:rsidRDefault="00C90679" w:rsidP="00C90679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Польза для разработки</w:t>
      </w:r>
      <w:r>
        <w:rPr>
          <w:rFonts w:ascii="Noto Sans" w:hAnsi="Noto Sans" w:cs="Noto Sans"/>
          <w:color w:val="24292F"/>
          <w:sz w:val="21"/>
          <w:szCs w:val="21"/>
        </w:rPr>
        <w:t>: Такие диаграммы служат полезными инструментами для команды разработчиков, позволяя им лучше понимать требования, взаимодействия и функциональность системы на этапе проектирования и разработки.</w:t>
      </w:r>
      <w:r>
        <w:rPr>
          <w:rFonts w:ascii="Noto Sans" w:hAnsi="Noto Sans" w:cs="Noto Sans"/>
          <w:color w:val="24292F"/>
          <w:sz w:val="21"/>
          <w:szCs w:val="21"/>
        </w:rPr>
        <w:br/>
        <w:t>В целом, использование цветового кодирования в диаграммах последовательностей и прецедентов является эффективным способом улучшения визуализации и понимания сложных систем, что способствует более продуктивному взаимодействию между участниками проекта.</w:t>
      </w:r>
    </w:p>
    <w:p w:rsidR="00C90679" w:rsidRPr="00C90679" w:rsidRDefault="00C90679" w:rsidP="00B664FD">
      <w:pPr>
        <w:pStyle w:val="1"/>
        <w:shd w:val="clear" w:color="auto" w:fill="FFFFFF"/>
        <w:rPr>
          <w:color w:val="1F2328"/>
          <w:sz w:val="28"/>
          <w:szCs w:val="28"/>
        </w:rPr>
      </w:pPr>
      <w:bookmarkStart w:id="0" w:name="_GoBack"/>
      <w:bookmarkEnd w:id="0"/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</w:p>
    <w:p w:rsidR="00B664FD" w:rsidRPr="00C90679" w:rsidRDefault="00B664FD" w:rsidP="00B664FD">
      <w:pPr>
        <w:pStyle w:val="1"/>
        <w:shd w:val="clear" w:color="auto" w:fill="FFFFFF"/>
        <w:rPr>
          <w:color w:val="1F2328"/>
          <w:sz w:val="28"/>
          <w:szCs w:val="28"/>
        </w:rPr>
      </w:pPr>
      <w:r w:rsidRPr="00C90679">
        <w:rPr>
          <w:color w:val="1F2328"/>
          <w:sz w:val="28"/>
          <w:szCs w:val="28"/>
        </w:rPr>
        <w:br/>
      </w:r>
      <w:r w:rsidRPr="00C90679">
        <w:rPr>
          <w:color w:val="1F2328"/>
          <w:sz w:val="28"/>
          <w:szCs w:val="28"/>
        </w:rPr>
        <w:br/>
      </w:r>
    </w:p>
    <w:p w:rsidR="005760A5" w:rsidRPr="00C90679" w:rsidRDefault="005760A5" w:rsidP="00B664FD">
      <w:pPr>
        <w:rPr>
          <w:rFonts w:ascii="Times New Roman" w:hAnsi="Times New Roman" w:cs="Times New Roman"/>
          <w:sz w:val="56"/>
          <w:szCs w:val="56"/>
        </w:rPr>
      </w:pPr>
    </w:p>
    <w:sectPr w:rsidR="005760A5" w:rsidRPr="00C9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FC"/>
    <w:multiLevelType w:val="multilevel"/>
    <w:tmpl w:val="E7A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1C93"/>
    <w:multiLevelType w:val="multilevel"/>
    <w:tmpl w:val="F30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D4"/>
    <w:multiLevelType w:val="multilevel"/>
    <w:tmpl w:val="8F6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D5B72"/>
    <w:multiLevelType w:val="multilevel"/>
    <w:tmpl w:val="CB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72A45"/>
    <w:multiLevelType w:val="multilevel"/>
    <w:tmpl w:val="BC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623B5"/>
    <w:multiLevelType w:val="hybridMultilevel"/>
    <w:tmpl w:val="05C23E5C"/>
    <w:lvl w:ilvl="0" w:tplc="23F61BE8">
      <w:start w:val="1"/>
      <w:numFmt w:val="decimal"/>
      <w:lvlText w:val="%1."/>
      <w:lvlJc w:val="left"/>
      <w:pPr>
        <w:ind w:left="720" w:hanging="360"/>
      </w:pPr>
      <w:rPr>
        <w:rFonts w:ascii="Noto Sans" w:hAnsi="Noto 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C1A01"/>
    <w:multiLevelType w:val="multilevel"/>
    <w:tmpl w:val="B7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A1F54"/>
    <w:multiLevelType w:val="multilevel"/>
    <w:tmpl w:val="286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AE"/>
    <w:rsid w:val="00213F43"/>
    <w:rsid w:val="002260AE"/>
    <w:rsid w:val="005760A5"/>
    <w:rsid w:val="006A33FC"/>
    <w:rsid w:val="006C6C4C"/>
    <w:rsid w:val="00B664FD"/>
    <w:rsid w:val="00C90679"/>
    <w:rsid w:val="00F0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6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66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6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64F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664F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B6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664F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C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6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66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6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64F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664F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B6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664F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C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Овсянников</dc:creator>
  <cp:lastModifiedBy>Овсянников</cp:lastModifiedBy>
  <cp:revision>2</cp:revision>
  <dcterms:created xsi:type="dcterms:W3CDTF">2024-11-08T10:49:00Z</dcterms:created>
  <dcterms:modified xsi:type="dcterms:W3CDTF">2024-11-08T10:49:00Z</dcterms:modified>
</cp:coreProperties>
</file>