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DC53" w14:textId="77777777" w:rsidR="00E2783B" w:rsidRDefault="00000000">
      <w:pPr>
        <w:pStyle w:val="a3"/>
        <w:spacing w:before="67"/>
        <w:ind w:left="2395" w:right="553" w:hanging="1508"/>
      </w:pPr>
      <w:r>
        <w:rPr>
          <w:w w:val="95"/>
        </w:rPr>
        <w:t>Автономная</w:t>
      </w:r>
      <w:r>
        <w:rPr>
          <w:spacing w:val="6"/>
          <w:w w:val="95"/>
        </w:rPr>
        <w:t xml:space="preserve"> </w:t>
      </w:r>
      <w:r>
        <w:rPr>
          <w:w w:val="95"/>
        </w:rPr>
        <w:t>некоммерческая</w:t>
      </w:r>
      <w:r>
        <w:rPr>
          <w:spacing w:val="11"/>
          <w:w w:val="95"/>
        </w:rPr>
        <w:t xml:space="preserve"> </w:t>
      </w:r>
      <w:r>
        <w:rPr>
          <w:w w:val="95"/>
        </w:rPr>
        <w:t>организация</w:t>
      </w:r>
      <w:r>
        <w:rPr>
          <w:spacing w:val="8"/>
          <w:w w:val="95"/>
        </w:rPr>
        <w:t xml:space="preserve"> </w:t>
      </w:r>
      <w:r>
        <w:rPr>
          <w:w w:val="95"/>
        </w:rPr>
        <w:t>«Профессиональная</w:t>
      </w:r>
      <w:r>
        <w:rPr>
          <w:spacing w:val="11"/>
          <w:w w:val="95"/>
        </w:rPr>
        <w:t xml:space="preserve"> </w:t>
      </w:r>
      <w:r>
        <w:rPr>
          <w:w w:val="95"/>
        </w:rPr>
        <w:t>образовательная</w:t>
      </w:r>
      <w:r>
        <w:rPr>
          <w:spacing w:val="1"/>
          <w:w w:val="95"/>
        </w:rPr>
        <w:t xml:space="preserve"> </w:t>
      </w:r>
      <w:r>
        <w:t>организация «Московский Международный Колледж»</w:t>
      </w:r>
    </w:p>
    <w:p w14:paraId="672A6659" w14:textId="77777777" w:rsidR="00E2783B" w:rsidRDefault="00E2783B">
      <w:pPr>
        <w:rPr>
          <w:sz w:val="30"/>
        </w:rPr>
      </w:pPr>
    </w:p>
    <w:p w14:paraId="0A37501D" w14:textId="77777777" w:rsidR="00E2783B" w:rsidRDefault="00E2783B">
      <w:pPr>
        <w:rPr>
          <w:sz w:val="30"/>
        </w:rPr>
      </w:pPr>
    </w:p>
    <w:p w14:paraId="5DAB6C7B" w14:textId="77777777" w:rsidR="00E2783B" w:rsidRDefault="00E2783B">
      <w:pPr>
        <w:rPr>
          <w:sz w:val="30"/>
        </w:rPr>
      </w:pPr>
    </w:p>
    <w:p w14:paraId="02EB378F" w14:textId="77777777" w:rsidR="00E2783B" w:rsidRDefault="00E2783B">
      <w:pPr>
        <w:rPr>
          <w:sz w:val="30"/>
        </w:rPr>
      </w:pPr>
    </w:p>
    <w:p w14:paraId="78C83A28" w14:textId="77777777" w:rsidR="00E2783B" w:rsidRDefault="00000000">
      <w:pPr>
        <w:pStyle w:val="a3"/>
        <w:tabs>
          <w:tab w:val="left" w:pos="3245"/>
        </w:tabs>
        <w:spacing w:before="266"/>
        <w:ind w:left="335"/>
      </w:pPr>
      <w:r>
        <w:t>Специальность:</w:t>
      </w:r>
      <w:r>
        <w:tab/>
      </w:r>
      <w:r>
        <w:rPr>
          <w:spacing w:val="-1"/>
        </w:rPr>
        <w:t>09.02.07</w:t>
      </w:r>
      <w:r>
        <w:rPr>
          <w:spacing w:val="-16"/>
        </w:rPr>
        <w:t xml:space="preserve"> </w:t>
      </w:r>
      <w:r>
        <w:rPr>
          <w:spacing w:val="-1"/>
        </w:rPr>
        <w:t>Информационные</w:t>
      </w:r>
      <w:r>
        <w:rPr>
          <w:spacing w:val="-14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программирование</w:t>
      </w:r>
    </w:p>
    <w:p w14:paraId="6A05A809" w14:textId="77777777" w:rsidR="00E2783B" w:rsidRDefault="00E2783B">
      <w:pPr>
        <w:rPr>
          <w:sz w:val="30"/>
        </w:rPr>
      </w:pPr>
    </w:p>
    <w:p w14:paraId="5A39BBE3" w14:textId="77777777" w:rsidR="00E2783B" w:rsidRDefault="00E2783B">
      <w:pPr>
        <w:rPr>
          <w:sz w:val="30"/>
        </w:rPr>
      </w:pPr>
    </w:p>
    <w:p w14:paraId="2A2315AE" w14:textId="77777777" w:rsidR="00E2783B" w:rsidRDefault="00000000">
      <w:pPr>
        <w:pStyle w:val="a3"/>
        <w:tabs>
          <w:tab w:val="left" w:pos="3245"/>
          <w:tab w:val="left" w:pos="4287"/>
          <w:tab w:val="left" w:pos="5329"/>
          <w:tab w:val="left" w:pos="7283"/>
          <w:tab w:val="left" w:pos="8700"/>
        </w:tabs>
        <w:spacing w:before="265"/>
        <w:ind w:left="3245" w:right="553" w:hanging="2910"/>
      </w:pPr>
      <w:r>
        <w:t>Дисциплина/МДК:</w:t>
      </w:r>
      <w:r>
        <w:tab/>
        <w:t>МДК</w:t>
      </w:r>
      <w:r>
        <w:tab/>
        <w:t>03.02</w:t>
      </w:r>
      <w:r>
        <w:tab/>
        <w:t>Обеспечение</w:t>
      </w:r>
      <w:r>
        <w:tab/>
        <w:t>качества</w:t>
      </w:r>
      <w:r>
        <w:tab/>
      </w:r>
      <w:r>
        <w:rPr>
          <w:spacing w:val="-2"/>
        </w:rPr>
        <w:t>функционирования</w:t>
      </w:r>
      <w:r>
        <w:rPr>
          <w:spacing w:val="-67"/>
        </w:rPr>
        <w:t xml:space="preserve"> </w:t>
      </w:r>
      <w:r>
        <w:t>компьютерных</w:t>
      </w:r>
      <w:r>
        <w:rPr>
          <w:spacing w:val="-4"/>
        </w:rPr>
        <w:t xml:space="preserve"> </w:t>
      </w:r>
      <w:r>
        <w:t>систем</w:t>
      </w:r>
    </w:p>
    <w:p w14:paraId="41C8F396" w14:textId="77777777" w:rsidR="00E2783B" w:rsidRDefault="00E2783B">
      <w:pPr>
        <w:rPr>
          <w:sz w:val="30"/>
        </w:rPr>
      </w:pPr>
    </w:p>
    <w:p w14:paraId="72A3D3EC" w14:textId="77777777" w:rsidR="00E2783B" w:rsidRDefault="00E2783B">
      <w:pPr>
        <w:rPr>
          <w:sz w:val="30"/>
        </w:rPr>
      </w:pPr>
    </w:p>
    <w:p w14:paraId="0D0B940D" w14:textId="77777777" w:rsidR="00E2783B" w:rsidRDefault="00E2783B">
      <w:pPr>
        <w:rPr>
          <w:sz w:val="30"/>
        </w:rPr>
      </w:pPr>
    </w:p>
    <w:p w14:paraId="0E27B00A" w14:textId="77777777" w:rsidR="00E2783B" w:rsidRDefault="00E2783B">
      <w:pPr>
        <w:rPr>
          <w:sz w:val="30"/>
        </w:rPr>
      </w:pPr>
    </w:p>
    <w:p w14:paraId="60061E4C" w14:textId="77777777" w:rsidR="00E2783B" w:rsidRDefault="00E2783B">
      <w:pPr>
        <w:spacing w:before="4"/>
        <w:rPr>
          <w:sz w:val="32"/>
        </w:rPr>
      </w:pPr>
    </w:p>
    <w:p w14:paraId="24EF2F4B" w14:textId="77777777" w:rsidR="00E2783B" w:rsidRDefault="00000000">
      <w:pPr>
        <w:pStyle w:val="1"/>
        <w:spacing w:line="505" w:lineRule="exact"/>
        <w:ind w:left="5212" w:right="4742"/>
        <w:jc w:val="center"/>
      </w:pPr>
      <w:r>
        <w:t>ОТЧЕТ</w:t>
      </w:r>
    </w:p>
    <w:p w14:paraId="6D322856" w14:textId="2D5480D4" w:rsidR="00E2783B" w:rsidRDefault="00000000">
      <w:pPr>
        <w:spacing w:line="242" w:lineRule="auto"/>
        <w:ind w:left="220" w:right="1887"/>
        <w:rPr>
          <w:b/>
          <w:sz w:val="44"/>
        </w:rPr>
      </w:pPr>
      <w:r>
        <w:rPr>
          <w:b/>
          <w:sz w:val="44"/>
        </w:rPr>
        <w:t>По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лабор</w:t>
      </w:r>
      <w:r w:rsidR="00B30862">
        <w:rPr>
          <w:b/>
          <w:sz w:val="44"/>
        </w:rPr>
        <w:t>а</w:t>
      </w:r>
      <w:r>
        <w:rPr>
          <w:b/>
          <w:sz w:val="44"/>
        </w:rPr>
        <w:t>торной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работе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№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3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Тема:</w:t>
      </w:r>
      <w:r>
        <w:rPr>
          <w:b/>
          <w:spacing w:val="-26"/>
          <w:sz w:val="44"/>
        </w:rPr>
        <w:t xml:space="preserve"> </w:t>
      </w:r>
      <w:r>
        <w:rPr>
          <w:b/>
          <w:sz w:val="44"/>
        </w:rPr>
        <w:t>П</w:t>
      </w:r>
      <w:r>
        <w:rPr>
          <w:b/>
          <w:color w:val="1F2228"/>
          <w:sz w:val="44"/>
        </w:rPr>
        <w:t>остроение</w:t>
      </w:r>
      <w:r>
        <w:rPr>
          <w:b/>
          <w:color w:val="1F2228"/>
          <w:spacing w:val="-107"/>
          <w:sz w:val="44"/>
        </w:rPr>
        <w:t xml:space="preserve"> </w:t>
      </w:r>
      <w:r>
        <w:rPr>
          <w:b/>
          <w:color w:val="1F2228"/>
          <w:sz w:val="44"/>
        </w:rPr>
        <w:t>диаграммы</w:t>
      </w:r>
      <w:r>
        <w:rPr>
          <w:b/>
          <w:color w:val="1F2228"/>
          <w:spacing w:val="10"/>
          <w:sz w:val="44"/>
        </w:rPr>
        <w:t xml:space="preserve"> </w:t>
      </w:r>
      <w:r>
        <w:rPr>
          <w:b/>
          <w:color w:val="1F2228"/>
          <w:sz w:val="44"/>
        </w:rPr>
        <w:t>последовательностей</w:t>
      </w:r>
      <w:r>
        <w:rPr>
          <w:b/>
          <w:color w:val="1F2228"/>
          <w:spacing w:val="13"/>
          <w:sz w:val="44"/>
        </w:rPr>
        <w:t xml:space="preserve"> </w:t>
      </w:r>
      <w:r>
        <w:rPr>
          <w:b/>
          <w:color w:val="1F2228"/>
          <w:sz w:val="44"/>
        </w:rPr>
        <w:t>с</w:t>
      </w:r>
      <w:r>
        <w:rPr>
          <w:b/>
          <w:color w:val="1F2228"/>
          <w:spacing w:val="9"/>
          <w:sz w:val="44"/>
        </w:rPr>
        <w:t xml:space="preserve"> </w:t>
      </w:r>
      <w:r>
        <w:rPr>
          <w:b/>
          <w:color w:val="1F2228"/>
          <w:sz w:val="44"/>
        </w:rPr>
        <w:t>помощью</w:t>
      </w:r>
    </w:p>
    <w:p w14:paraId="3B263CAE" w14:textId="77777777" w:rsidR="00E2783B" w:rsidRDefault="00000000">
      <w:pPr>
        <w:pStyle w:val="1"/>
        <w:spacing w:line="497" w:lineRule="exact"/>
      </w:pPr>
      <w:r>
        <w:rPr>
          <w:color w:val="1F2228"/>
        </w:rPr>
        <w:t>специализированных</w:t>
      </w:r>
      <w:r>
        <w:rPr>
          <w:color w:val="1F2228"/>
          <w:spacing w:val="5"/>
        </w:rPr>
        <w:t xml:space="preserve"> </w:t>
      </w:r>
      <w:r>
        <w:rPr>
          <w:color w:val="1F2228"/>
        </w:rPr>
        <w:t>языков</w:t>
      </w:r>
    </w:p>
    <w:p w14:paraId="44EAFD9C" w14:textId="77777777" w:rsidR="00E2783B" w:rsidRDefault="00E2783B">
      <w:pPr>
        <w:rPr>
          <w:b/>
          <w:sz w:val="20"/>
        </w:rPr>
      </w:pPr>
    </w:p>
    <w:p w14:paraId="4B94D5A5" w14:textId="77777777" w:rsidR="00E2783B" w:rsidRDefault="00E2783B">
      <w:pPr>
        <w:rPr>
          <w:b/>
          <w:sz w:val="20"/>
        </w:rPr>
      </w:pPr>
    </w:p>
    <w:p w14:paraId="3DEEC669" w14:textId="77777777" w:rsidR="00E2783B" w:rsidRDefault="00E2783B">
      <w:pPr>
        <w:rPr>
          <w:b/>
          <w:sz w:val="20"/>
        </w:rPr>
      </w:pPr>
    </w:p>
    <w:p w14:paraId="3656B9AB" w14:textId="77777777" w:rsidR="00E2783B" w:rsidRDefault="00E2783B">
      <w:pPr>
        <w:rPr>
          <w:b/>
          <w:sz w:val="20"/>
        </w:rPr>
      </w:pPr>
    </w:p>
    <w:p w14:paraId="45FB0818" w14:textId="77777777" w:rsidR="00E2783B" w:rsidRDefault="00E2783B">
      <w:pPr>
        <w:rPr>
          <w:b/>
          <w:sz w:val="20"/>
        </w:rPr>
      </w:pPr>
    </w:p>
    <w:p w14:paraId="049F31CB" w14:textId="77777777" w:rsidR="00E2783B" w:rsidRDefault="00E2783B">
      <w:pPr>
        <w:rPr>
          <w:b/>
          <w:sz w:val="20"/>
        </w:rPr>
      </w:pPr>
    </w:p>
    <w:p w14:paraId="53128261" w14:textId="77777777" w:rsidR="00E2783B" w:rsidRDefault="00E2783B">
      <w:pPr>
        <w:rPr>
          <w:b/>
          <w:sz w:val="20"/>
        </w:rPr>
      </w:pPr>
    </w:p>
    <w:p w14:paraId="62486C05" w14:textId="77777777" w:rsidR="00E2783B" w:rsidRDefault="00E2783B">
      <w:pPr>
        <w:spacing w:after="1"/>
        <w:rPr>
          <w:b/>
          <w:sz w:val="10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4382"/>
      </w:tblGrid>
      <w:tr w:rsidR="00E2783B" w14:paraId="7986C614" w14:textId="77777777" w:rsidTr="5A242D26">
        <w:trPr>
          <w:trHeight w:val="382"/>
        </w:trPr>
        <w:tc>
          <w:tcPr>
            <w:tcW w:w="5585" w:type="dxa"/>
          </w:tcPr>
          <w:p w14:paraId="06966FD3" w14:textId="77777777" w:rsidR="00E2783B" w:rsidRDefault="00000000">
            <w:pPr>
              <w:pStyle w:val="TableParagraph"/>
              <w:tabs>
                <w:tab w:val="left" w:pos="4413"/>
                <w:tab w:val="left" w:pos="6686"/>
              </w:tabs>
              <w:spacing w:before="0" w:line="309" w:lineRule="exact"/>
              <w:ind w:right="-1311"/>
              <w:rPr>
                <w:sz w:val="28"/>
              </w:rPr>
            </w:pPr>
            <w:r>
              <w:rPr>
                <w:spacing w:val="-1"/>
                <w:sz w:val="28"/>
              </w:rPr>
              <w:t>Выполнил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гр.И-9-23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</w:tc>
        <w:tc>
          <w:tcPr>
            <w:tcW w:w="4382" w:type="dxa"/>
          </w:tcPr>
          <w:p w14:paraId="3D397B50" w14:textId="6851AFF7" w:rsidR="00E2783B" w:rsidRDefault="00B30862" w:rsidP="5A242D26">
            <w:pPr>
              <w:pStyle w:val="TableParagraph"/>
              <w:spacing w:before="0" w:line="309" w:lineRule="exact"/>
              <w:ind w:left="1995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С.Д.</w:t>
            </w:r>
          </w:p>
        </w:tc>
      </w:tr>
      <w:tr w:rsidR="00E2783B" w14:paraId="6A0F0648" w14:textId="77777777" w:rsidTr="5A242D26">
        <w:trPr>
          <w:trHeight w:val="596"/>
        </w:trPr>
        <w:tc>
          <w:tcPr>
            <w:tcW w:w="5585" w:type="dxa"/>
          </w:tcPr>
          <w:p w14:paraId="4389DDE3" w14:textId="77777777" w:rsidR="00E2783B" w:rsidRDefault="00000000">
            <w:pPr>
              <w:pStyle w:val="TableParagraph"/>
              <w:tabs>
                <w:tab w:val="left" w:pos="4413"/>
                <w:tab w:val="left" w:pos="6686"/>
              </w:tabs>
              <w:spacing w:before="60"/>
              <w:ind w:right="-1311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</w:tc>
        <w:tc>
          <w:tcPr>
            <w:tcW w:w="4382" w:type="dxa"/>
          </w:tcPr>
          <w:p w14:paraId="29D6B04F" w14:textId="77777777" w:rsidR="00E2783B" w:rsidRDefault="00000000">
            <w:pPr>
              <w:pStyle w:val="TableParagraph"/>
              <w:tabs>
                <w:tab w:val="left" w:pos="4975"/>
              </w:tabs>
              <w:spacing w:before="60"/>
              <w:ind w:left="1923" w:right="-60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  <w:p w14:paraId="3DED1F87" w14:textId="77777777" w:rsidR="00E2783B" w:rsidRDefault="00000000">
            <w:pPr>
              <w:pStyle w:val="TableParagraph"/>
              <w:spacing w:before="7" w:line="188" w:lineRule="exact"/>
              <w:ind w:left="2716" w:right="176"/>
              <w:jc w:val="center"/>
              <w:rPr>
                <w:sz w:val="18"/>
              </w:rPr>
            </w:pPr>
            <w:r>
              <w:rPr>
                <w:sz w:val="18"/>
              </w:rPr>
              <w:t>(оценка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прописью)</w:t>
            </w:r>
          </w:p>
        </w:tc>
      </w:tr>
    </w:tbl>
    <w:p w14:paraId="4101652C" w14:textId="77777777" w:rsidR="00E2783B" w:rsidRDefault="00E2783B">
      <w:pPr>
        <w:spacing w:before="6"/>
        <w:rPr>
          <w:b/>
          <w:sz w:val="25"/>
        </w:rPr>
      </w:pPr>
    </w:p>
    <w:p w14:paraId="1ADE00FC" w14:textId="77777777" w:rsidR="00E2783B" w:rsidRDefault="00000000">
      <w:pPr>
        <w:pStyle w:val="a3"/>
        <w:tabs>
          <w:tab w:val="left" w:pos="5281"/>
          <w:tab w:val="left" w:pos="7555"/>
          <w:tab w:val="left" w:pos="8301"/>
        </w:tabs>
        <w:spacing w:before="87"/>
        <w:ind w:left="873"/>
      </w:pPr>
      <w:r>
        <w:t>Проверил</w:t>
      </w:r>
      <w:r>
        <w:rPr>
          <w:spacing w:val="-18"/>
        </w:rPr>
        <w:t xml:space="preserve"> </w:t>
      </w:r>
      <w:r>
        <w:t>преподаватель</w:t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ab/>
        <w:t>Лихторенко</w:t>
      </w:r>
      <w:r>
        <w:rPr>
          <w:spacing w:val="-4"/>
        </w:rPr>
        <w:t xml:space="preserve"> </w:t>
      </w:r>
      <w:r>
        <w:t>О.С.</w:t>
      </w:r>
    </w:p>
    <w:p w14:paraId="4B99056E" w14:textId="77777777" w:rsidR="00E2783B" w:rsidRDefault="00E2783B">
      <w:pPr>
        <w:rPr>
          <w:sz w:val="20"/>
        </w:rPr>
      </w:pPr>
    </w:p>
    <w:p w14:paraId="1299C43A" w14:textId="77777777" w:rsidR="00E2783B" w:rsidRDefault="00E2783B">
      <w:pPr>
        <w:rPr>
          <w:sz w:val="20"/>
        </w:rPr>
      </w:pPr>
    </w:p>
    <w:p w14:paraId="4DDBEF00" w14:textId="77777777" w:rsidR="00E2783B" w:rsidRDefault="00E2783B">
      <w:pPr>
        <w:rPr>
          <w:sz w:val="20"/>
        </w:rPr>
      </w:pPr>
    </w:p>
    <w:p w14:paraId="3461D779" w14:textId="77777777" w:rsidR="00E2783B" w:rsidRDefault="00E2783B">
      <w:pPr>
        <w:rPr>
          <w:sz w:val="20"/>
        </w:rPr>
      </w:pPr>
    </w:p>
    <w:p w14:paraId="3CF2D8B6" w14:textId="77777777" w:rsidR="00E2783B" w:rsidRDefault="00E2783B">
      <w:pPr>
        <w:rPr>
          <w:sz w:val="20"/>
        </w:rPr>
      </w:pPr>
    </w:p>
    <w:p w14:paraId="0FB78278" w14:textId="77777777" w:rsidR="00E2783B" w:rsidRDefault="00E2783B">
      <w:pPr>
        <w:rPr>
          <w:sz w:val="20"/>
        </w:rPr>
      </w:pPr>
    </w:p>
    <w:p w14:paraId="1FC39945" w14:textId="77777777" w:rsidR="00E2783B" w:rsidRDefault="00E2783B">
      <w:pPr>
        <w:rPr>
          <w:sz w:val="20"/>
        </w:rPr>
      </w:pPr>
    </w:p>
    <w:p w14:paraId="0562CB0E" w14:textId="77777777" w:rsidR="00E2783B" w:rsidRDefault="00E2783B">
      <w:pPr>
        <w:spacing w:before="8"/>
        <w:rPr>
          <w:sz w:val="20"/>
        </w:rPr>
      </w:pPr>
    </w:p>
    <w:p w14:paraId="57A96F39" w14:textId="77777777" w:rsidR="00E2783B" w:rsidRDefault="00000000">
      <w:pPr>
        <w:pStyle w:val="a3"/>
        <w:spacing w:before="87"/>
        <w:ind w:left="5478" w:right="5007"/>
        <w:jc w:val="center"/>
      </w:pPr>
      <w:r>
        <w:rPr>
          <w:spacing w:val="-5"/>
        </w:rPr>
        <w:t>г.Москва</w:t>
      </w:r>
      <w:r>
        <w:rPr>
          <w:spacing w:val="-67"/>
        </w:rPr>
        <w:t xml:space="preserve"> </w:t>
      </w:r>
      <w:r>
        <w:t>2024 г.</w:t>
      </w:r>
    </w:p>
    <w:p w14:paraId="34CE0A41" w14:textId="77777777" w:rsidR="00E2783B" w:rsidRDefault="00E2783B">
      <w:pPr>
        <w:jc w:val="center"/>
        <w:sectPr w:rsidR="00E2783B">
          <w:footerReference w:type="default" r:id="rId7"/>
          <w:type w:val="continuous"/>
          <w:pgSz w:w="11920" w:h="16840"/>
          <w:pgMar w:top="940" w:right="0" w:bottom="1140" w:left="380" w:header="720" w:footer="959" w:gutter="0"/>
          <w:pgNumType w:start="1"/>
          <w:cols w:space="720"/>
        </w:sectPr>
      </w:pPr>
    </w:p>
    <w:p w14:paraId="18F999B5" w14:textId="77777777" w:rsidR="00E2783B" w:rsidRDefault="00000000">
      <w:pPr>
        <w:spacing w:before="31"/>
        <w:ind w:left="471"/>
        <w:jc w:val="center"/>
        <w:rPr>
          <w:rFonts w:ascii="Calibri"/>
        </w:rPr>
      </w:pPr>
      <w:r>
        <w:rPr>
          <w:rFonts w:ascii="Calibri"/>
        </w:rPr>
        <w:lastRenderedPageBreak/>
        <w:t>2</w:t>
      </w:r>
    </w:p>
    <w:p w14:paraId="62EBF3C5" w14:textId="77777777" w:rsidR="00E2783B" w:rsidRDefault="00E2783B">
      <w:pPr>
        <w:pStyle w:val="a3"/>
        <w:spacing w:before="2"/>
        <w:rPr>
          <w:rFonts w:ascii="Calibri"/>
          <w:sz w:val="21"/>
        </w:rPr>
      </w:pPr>
    </w:p>
    <w:p w14:paraId="2EF543CA" w14:textId="335D4086" w:rsidR="00E2783B" w:rsidRDefault="00000000">
      <w:pPr>
        <w:pStyle w:val="a3"/>
        <w:spacing w:line="360" w:lineRule="auto"/>
        <w:ind w:left="220" w:right="553" w:firstLine="288"/>
        <w:rPr>
          <w:rFonts w:ascii="Segoe UI" w:hAnsi="Segoe UI"/>
        </w:rPr>
      </w:pPr>
      <w:r>
        <w:rPr>
          <w:b/>
        </w:rPr>
        <w:t>Краткая</w:t>
      </w:r>
      <w:r>
        <w:rPr>
          <w:b/>
          <w:spacing w:val="-7"/>
        </w:rPr>
        <w:t xml:space="preserve"> </w:t>
      </w:r>
      <w:r>
        <w:rPr>
          <w:b/>
        </w:rPr>
        <w:t>теория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4"/>
        </w:rPr>
        <w:t xml:space="preserve"> </w:t>
      </w:r>
      <w:r w:rsidR="00B30862" w:rsidRPr="00B30862">
        <w:rPr>
          <w:b/>
        </w:rPr>
        <w:t>Диаграмма последовательностей — это тип диаграммы в UML (Unified Modeling Language), предназначенный для моделирования взаимодействий между объектами в системе, с акцентом на порядок отправки сообщений. Она иллюстрирует, как объекты взаимодействуют во времени, отображая последовательность сообщений и временные связи между их передачей.</w:t>
      </w:r>
    </w:p>
    <w:p w14:paraId="6D98A12B" w14:textId="77777777" w:rsidR="00E2783B" w:rsidRDefault="00E2783B">
      <w:pPr>
        <w:pStyle w:val="a3"/>
        <w:spacing w:before="6"/>
        <w:rPr>
          <w:rFonts w:ascii="Segoe UI"/>
          <w:sz w:val="38"/>
        </w:rPr>
      </w:pPr>
    </w:p>
    <w:p w14:paraId="6244FB45" w14:textId="77777777" w:rsidR="00E2783B" w:rsidRDefault="00000000">
      <w:pPr>
        <w:pStyle w:val="a3"/>
        <w:ind w:left="436"/>
      </w:pPr>
      <w:r>
        <w:rPr>
          <w:b/>
        </w:rPr>
        <w:t>Тема</w:t>
      </w:r>
      <w:r>
        <w:t>:</w:t>
      </w:r>
      <w:r>
        <w:rPr>
          <w:spacing w:val="14"/>
        </w:rPr>
        <w:t xml:space="preserve"> </w:t>
      </w:r>
      <w:r>
        <w:rPr>
          <w:spacing w:val="21"/>
        </w:rPr>
        <w:t>Диаграмма</w:t>
      </w:r>
      <w:r>
        <w:rPr>
          <w:spacing w:val="37"/>
        </w:rPr>
        <w:t xml:space="preserve"> </w:t>
      </w:r>
      <w:r>
        <w:rPr>
          <w:spacing w:val="21"/>
        </w:rPr>
        <w:t>последовательностей</w:t>
      </w:r>
    </w:p>
    <w:p w14:paraId="5027B043" w14:textId="2278558E" w:rsidR="00E2783B" w:rsidRDefault="00000000">
      <w:pPr>
        <w:pStyle w:val="a3"/>
        <w:spacing w:before="163" w:line="362" w:lineRule="auto"/>
        <w:ind w:left="220" w:right="553" w:firstLine="216"/>
      </w:pPr>
      <w:r>
        <w:rPr>
          <w:b/>
        </w:rPr>
        <w:t xml:space="preserve">Цель: </w:t>
      </w:r>
      <w:r>
        <w:t xml:space="preserve">Научиться построению диаграммы последовательностей </w:t>
      </w:r>
    </w:p>
    <w:p w14:paraId="499D5ABE" w14:textId="77777777" w:rsidR="00E2783B" w:rsidRDefault="5A242D26" w:rsidP="5A242D26">
      <w:pPr>
        <w:pStyle w:val="2"/>
        <w:spacing w:before="6"/>
        <w:ind w:firstLine="216"/>
        <w:rPr>
          <w:sz w:val="41"/>
          <w:szCs w:val="41"/>
        </w:rPr>
      </w:pPr>
      <w:r>
        <w:t>Порядок</w:t>
      </w:r>
      <w:r>
        <w:rPr>
          <w:spacing w:val="-8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6AEC6803" w14:textId="77777777" w:rsidR="00E2783B" w:rsidRDefault="00000000">
      <w:pPr>
        <w:pStyle w:val="a3"/>
        <w:spacing w:before="155" w:line="362" w:lineRule="auto"/>
        <w:ind w:left="220" w:right="7343"/>
        <w:rPr>
          <w:rFonts w:ascii="Segoe UI" w:hAnsi="Segoe UI"/>
        </w:rPr>
      </w:pPr>
      <w:r>
        <w:t>1.</w:t>
      </w:r>
      <w:r>
        <w:rPr>
          <w:spacing w:val="-2"/>
        </w:rPr>
        <w:t xml:space="preserve"> </w:t>
      </w:r>
      <w:r>
        <w:t>Определение</w:t>
      </w:r>
      <w:r>
        <w:rPr>
          <w:spacing w:val="3"/>
        </w:rPr>
        <w:t xml:space="preserve"> </w:t>
      </w:r>
      <w:r>
        <w:t>цели</w:t>
      </w:r>
      <w:r>
        <w:rPr>
          <w:spacing w:val="2"/>
        </w:rPr>
        <w:t xml:space="preserve"> </w:t>
      </w:r>
      <w:r>
        <w:t>диаграммы</w:t>
      </w:r>
      <w:r>
        <w:rPr>
          <w:rFonts w:ascii="Segoe UI" w:hAnsi="Segoe UI"/>
        </w:rPr>
        <w:t>.</w:t>
      </w:r>
      <w:r>
        <w:rPr>
          <w:rFonts w:ascii="Segoe UI" w:hAnsi="Segoe UI"/>
          <w:spacing w:val="-74"/>
        </w:rPr>
        <w:t xml:space="preserve"> </w:t>
      </w:r>
      <w:r>
        <w:t>2.Аудитория</w:t>
      </w:r>
      <w:r>
        <w:rPr>
          <w:rFonts w:ascii="Segoe UI" w:hAnsi="Segoe UI"/>
        </w:rPr>
        <w:t>.</w:t>
      </w:r>
    </w:p>
    <w:p w14:paraId="36424F78" w14:textId="77777777" w:rsidR="00E2783B" w:rsidRDefault="00000000">
      <w:pPr>
        <w:pStyle w:val="a4"/>
        <w:numPr>
          <w:ilvl w:val="0"/>
          <w:numId w:val="1"/>
        </w:numPr>
        <w:tabs>
          <w:tab w:val="left" w:pos="432"/>
        </w:tabs>
        <w:spacing w:line="314" w:lineRule="exact"/>
        <w:rPr>
          <w:sz w:val="28"/>
        </w:rPr>
      </w:pPr>
      <w:r>
        <w:rPr>
          <w:sz w:val="28"/>
        </w:rPr>
        <w:t>Сбор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требований.</w:t>
      </w:r>
    </w:p>
    <w:p w14:paraId="548FC9C5" w14:textId="77777777" w:rsidR="00E2783B" w:rsidRDefault="00000000">
      <w:pPr>
        <w:pStyle w:val="a4"/>
        <w:numPr>
          <w:ilvl w:val="0"/>
          <w:numId w:val="1"/>
        </w:numPr>
        <w:tabs>
          <w:tab w:val="left" w:pos="432"/>
        </w:tabs>
        <w:spacing w:before="163" w:line="357" w:lineRule="auto"/>
        <w:ind w:left="220" w:right="5522" w:firstLine="0"/>
        <w:rPr>
          <w:sz w:val="28"/>
        </w:rPr>
      </w:pPr>
      <w:r>
        <w:rPr>
          <w:sz w:val="28"/>
        </w:rPr>
        <w:t>Установление последовательности сообщений</w:t>
      </w:r>
      <w:r>
        <w:rPr>
          <w:spacing w:val="-67"/>
          <w:sz w:val="28"/>
        </w:rPr>
        <w:t xml:space="preserve"> </w:t>
      </w:r>
      <w:r>
        <w:rPr>
          <w:sz w:val="28"/>
        </w:rPr>
        <w:t>5.Создание</w:t>
      </w:r>
      <w:r>
        <w:rPr>
          <w:spacing w:val="8"/>
          <w:sz w:val="28"/>
        </w:rPr>
        <w:t xml:space="preserve"> </w:t>
      </w:r>
      <w:r>
        <w:rPr>
          <w:sz w:val="28"/>
        </w:rPr>
        <w:t>диаграммы</w:t>
      </w:r>
    </w:p>
    <w:p w14:paraId="5997CC1D" w14:textId="77777777" w:rsidR="00E2783B" w:rsidRDefault="00E2783B">
      <w:pPr>
        <w:spacing w:before="1"/>
        <w:rPr>
          <w:sz w:val="43"/>
        </w:rPr>
      </w:pPr>
    </w:p>
    <w:p w14:paraId="2496FE5A" w14:textId="77777777" w:rsidR="00E2783B" w:rsidRDefault="5A242D26">
      <w:pPr>
        <w:pStyle w:val="2"/>
        <w:ind w:left="436"/>
      </w:pPr>
      <w:r>
        <w:t>Листинг:</w:t>
      </w:r>
    </w:p>
    <w:p w14:paraId="110FFD37" w14:textId="77777777" w:rsidR="00E2783B" w:rsidRDefault="00E2783B">
      <w:pPr>
        <w:spacing w:before="5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3"/>
      </w:tblGrid>
      <w:tr w:rsidR="00E2783B" w14:paraId="4CBD8ED9" w14:textId="77777777">
        <w:trPr>
          <w:trHeight w:val="724"/>
        </w:trPr>
        <w:tc>
          <w:tcPr>
            <w:tcW w:w="11323" w:type="dxa"/>
          </w:tcPr>
          <w:p w14:paraId="2E1F3793" w14:textId="77777777" w:rsidR="00E2783B" w:rsidRDefault="00000000">
            <w:pPr>
              <w:pStyle w:val="TableParagraph"/>
              <w:tabs>
                <w:tab w:val="left" w:pos="9176"/>
              </w:tabs>
              <w:spacing w:before="237"/>
              <w:ind w:right="99"/>
              <w:rPr>
                <w:b/>
                <w:sz w:val="28"/>
              </w:rPr>
            </w:pPr>
            <w:r>
              <w:rPr>
                <w:b/>
                <w:sz w:val="28"/>
              </w:rPr>
              <w:t>000</w:t>
            </w:r>
            <w:r>
              <w:rPr>
                <w:b/>
                <w:sz w:val="28"/>
              </w:rPr>
              <w:tab/>
              <w:t>@startuml</w:t>
            </w:r>
          </w:p>
        </w:tc>
      </w:tr>
      <w:tr w:rsidR="00E2783B" w14:paraId="66C5A2FE" w14:textId="77777777">
        <w:trPr>
          <w:trHeight w:val="719"/>
        </w:trPr>
        <w:tc>
          <w:tcPr>
            <w:tcW w:w="11323" w:type="dxa"/>
          </w:tcPr>
          <w:p w14:paraId="747A6770" w14:textId="3A5A050B" w:rsidR="00E2783B" w:rsidRPr="00B30862" w:rsidRDefault="00000000">
            <w:pPr>
              <w:pStyle w:val="TableParagraph"/>
              <w:tabs>
                <w:tab w:val="left" w:pos="6516"/>
              </w:tabs>
              <w:spacing w:before="237"/>
              <w:ind w:right="97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001</w:t>
            </w:r>
            <w:r>
              <w:rPr>
                <w:b/>
                <w:sz w:val="28"/>
              </w:rPr>
              <w:tab/>
              <w:t>actor</w:t>
            </w:r>
            <w:r>
              <w:rPr>
                <w:b/>
                <w:spacing w:val="-5"/>
                <w:sz w:val="28"/>
              </w:rPr>
              <w:t xml:space="preserve"> </w:t>
            </w:r>
            <w:r w:rsidR="00B30862">
              <w:rPr>
                <w:b/>
                <w:sz w:val="28"/>
              </w:rPr>
              <w:t>павук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#</w:t>
            </w:r>
            <w:r w:rsidR="00B30862">
              <w:rPr>
                <w:b/>
                <w:sz w:val="28"/>
                <w:lang w:val="en-US"/>
              </w:rPr>
              <w:t>grey</w:t>
            </w:r>
          </w:p>
        </w:tc>
      </w:tr>
      <w:tr w:rsidR="00E2783B" w:rsidRPr="00B30862" w14:paraId="720A6F14" w14:textId="77777777">
        <w:trPr>
          <w:trHeight w:val="724"/>
        </w:trPr>
        <w:tc>
          <w:tcPr>
            <w:tcW w:w="11323" w:type="dxa"/>
          </w:tcPr>
          <w:p w14:paraId="17B9E822" w14:textId="25E11D36" w:rsidR="00E2783B" w:rsidRPr="00B30862" w:rsidRDefault="00000000">
            <w:pPr>
              <w:pStyle w:val="TableParagraph"/>
              <w:tabs>
                <w:tab w:val="left" w:pos="1332"/>
              </w:tabs>
              <w:spacing w:before="238"/>
              <w:rPr>
                <w:b/>
                <w:sz w:val="28"/>
                <w:lang w:val="en-US"/>
              </w:rPr>
            </w:pPr>
            <w:r w:rsidRPr="00B30862">
              <w:rPr>
                <w:b/>
                <w:sz w:val="28"/>
                <w:lang w:val="en-US"/>
              </w:rPr>
              <w:t>002</w:t>
            </w:r>
            <w:r w:rsidRPr="00B30862">
              <w:rPr>
                <w:b/>
                <w:sz w:val="28"/>
                <w:lang w:val="en-US"/>
              </w:rPr>
              <w:tab/>
              <w:t>participant</w:t>
            </w:r>
            <w:r w:rsidRPr="00B30862">
              <w:rPr>
                <w:b/>
                <w:spacing w:val="-7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Интерфейс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 w:rsidRPr="00B30862">
              <w:rPr>
                <w:b/>
                <w:spacing w:val="-7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  <w:r w:rsidRPr="00B30862">
              <w:rPr>
                <w:b/>
                <w:sz w:val="28"/>
                <w:lang w:val="en-US"/>
              </w:rPr>
              <w:t>"</w:t>
            </w:r>
            <w:r w:rsidRPr="00B30862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as</w:t>
            </w:r>
            <w:r w:rsidRPr="00B30862">
              <w:rPr>
                <w:b/>
                <w:spacing w:val="-4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InvoiceInterface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#</w:t>
            </w:r>
            <w:r w:rsidR="00B30862">
              <w:rPr>
                <w:b/>
                <w:sz w:val="28"/>
                <w:lang w:val="en-US"/>
              </w:rPr>
              <w:t>grey</w:t>
            </w:r>
          </w:p>
        </w:tc>
      </w:tr>
      <w:tr w:rsidR="00E2783B" w:rsidRPr="00B30862" w14:paraId="1C20CB51" w14:textId="77777777">
        <w:trPr>
          <w:trHeight w:val="724"/>
        </w:trPr>
        <w:tc>
          <w:tcPr>
            <w:tcW w:w="11323" w:type="dxa"/>
          </w:tcPr>
          <w:p w14:paraId="044437CF" w14:textId="5B3BBBF1" w:rsidR="00E2783B" w:rsidRPr="00B30862" w:rsidRDefault="00000000">
            <w:pPr>
              <w:pStyle w:val="TableParagraph"/>
              <w:tabs>
                <w:tab w:val="left" w:pos="1121"/>
              </w:tabs>
              <w:spacing w:before="237"/>
              <w:ind w:right="94"/>
              <w:rPr>
                <w:b/>
                <w:sz w:val="28"/>
                <w:lang w:val="en-US"/>
              </w:rPr>
            </w:pPr>
            <w:r w:rsidRPr="00B30862">
              <w:rPr>
                <w:b/>
                <w:sz w:val="28"/>
                <w:lang w:val="en-US"/>
              </w:rPr>
              <w:t>003</w:t>
            </w:r>
            <w:r w:rsidRPr="00B30862">
              <w:rPr>
                <w:b/>
                <w:sz w:val="28"/>
                <w:lang w:val="en-US"/>
              </w:rPr>
              <w:tab/>
              <w:t>participant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Система</w:t>
            </w:r>
            <w:r w:rsidRPr="00B30862">
              <w:rPr>
                <w:b/>
                <w:spacing w:val="-4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управления</w:t>
            </w:r>
            <w:r w:rsidRPr="00B30862">
              <w:rPr>
                <w:b/>
                <w:spacing w:val="-6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счетами</w:t>
            </w:r>
            <w:r w:rsidRPr="00B30862">
              <w:rPr>
                <w:b/>
                <w:sz w:val="28"/>
                <w:lang w:val="en-US"/>
              </w:rPr>
              <w:t>"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as</w:t>
            </w:r>
            <w:r w:rsidRPr="00B30862">
              <w:rPr>
                <w:b/>
                <w:spacing w:val="-2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InvoiceSystem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#</w:t>
            </w:r>
            <w:r w:rsidR="00B30862">
              <w:rPr>
                <w:b/>
                <w:sz w:val="28"/>
                <w:lang w:val="en-US"/>
              </w:rPr>
              <w:t>grey</w:t>
            </w:r>
          </w:p>
        </w:tc>
      </w:tr>
    </w:tbl>
    <w:p w14:paraId="6B699379" w14:textId="77777777" w:rsidR="00E2783B" w:rsidRPr="00B30862" w:rsidRDefault="00E2783B">
      <w:pPr>
        <w:rPr>
          <w:sz w:val="28"/>
          <w:lang w:val="en-US"/>
        </w:rPr>
        <w:sectPr w:rsidR="00E2783B" w:rsidRPr="00B30862">
          <w:pgSz w:w="11920" w:h="16840"/>
          <w:pgMar w:top="960" w:right="0" w:bottom="1140" w:left="380" w:header="0" w:footer="959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3"/>
      </w:tblGrid>
      <w:tr w:rsidR="00E2783B" w:rsidRPr="00B30862" w14:paraId="582BD88F" w14:textId="77777777">
        <w:trPr>
          <w:trHeight w:val="719"/>
        </w:trPr>
        <w:tc>
          <w:tcPr>
            <w:tcW w:w="11323" w:type="dxa"/>
          </w:tcPr>
          <w:p w14:paraId="4E197152" w14:textId="3831BDD1" w:rsidR="00E2783B" w:rsidRPr="00B30862" w:rsidRDefault="00000000">
            <w:pPr>
              <w:pStyle w:val="TableParagraph"/>
              <w:tabs>
                <w:tab w:val="left" w:pos="2098"/>
              </w:tabs>
              <w:ind w:right="108"/>
              <w:rPr>
                <w:b/>
                <w:sz w:val="28"/>
                <w:lang w:val="en-US"/>
              </w:rPr>
            </w:pPr>
            <w:r w:rsidRPr="00B30862">
              <w:rPr>
                <w:b/>
                <w:sz w:val="28"/>
                <w:lang w:val="en-US"/>
              </w:rPr>
              <w:lastRenderedPageBreak/>
              <w:t>004</w:t>
            </w:r>
            <w:r w:rsidRPr="00B30862">
              <w:rPr>
                <w:b/>
                <w:sz w:val="28"/>
                <w:lang w:val="en-US"/>
              </w:rPr>
              <w:tab/>
              <w:t>participant</w:t>
            </w:r>
            <w:r w:rsidRPr="00B30862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База</w:t>
            </w:r>
            <w:r w:rsidRPr="00B30862">
              <w:rPr>
                <w:b/>
                <w:spacing w:val="-5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 w:rsidRPr="00B30862">
              <w:rPr>
                <w:b/>
                <w:spacing w:val="-8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счетов</w:t>
            </w:r>
            <w:r w:rsidRPr="00B30862">
              <w:rPr>
                <w:b/>
                <w:sz w:val="28"/>
                <w:lang w:val="en-US"/>
              </w:rPr>
              <w:t>"</w:t>
            </w:r>
            <w:r w:rsidRPr="00B30862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as</w:t>
            </w:r>
            <w:r w:rsidRPr="00B30862">
              <w:rPr>
                <w:b/>
                <w:spacing w:val="-3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InvoiceDatabase</w:t>
            </w:r>
            <w:r w:rsidRPr="00B30862">
              <w:rPr>
                <w:b/>
                <w:spacing w:val="-3"/>
                <w:sz w:val="28"/>
                <w:lang w:val="en-US"/>
              </w:rPr>
              <w:t xml:space="preserve"> </w:t>
            </w:r>
            <w:r w:rsidRPr="00B30862">
              <w:rPr>
                <w:b/>
                <w:sz w:val="28"/>
                <w:lang w:val="en-US"/>
              </w:rPr>
              <w:t>#</w:t>
            </w:r>
            <w:r w:rsidR="00B30862">
              <w:rPr>
                <w:b/>
                <w:sz w:val="28"/>
                <w:lang w:val="en-US"/>
              </w:rPr>
              <w:t>grey</w:t>
            </w:r>
          </w:p>
        </w:tc>
      </w:tr>
      <w:tr w:rsidR="00E2783B" w14:paraId="7200E5AD" w14:textId="77777777">
        <w:trPr>
          <w:trHeight w:val="724"/>
        </w:trPr>
        <w:tc>
          <w:tcPr>
            <w:tcW w:w="11323" w:type="dxa"/>
          </w:tcPr>
          <w:p w14:paraId="0706F612" w14:textId="3DD6FA31" w:rsidR="00E2783B" w:rsidRDefault="00000000">
            <w:pPr>
              <w:pStyle w:val="TableParagraph"/>
              <w:tabs>
                <w:tab w:val="left" w:pos="217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005</w:t>
            </w:r>
            <w:r>
              <w:rPr>
                <w:b/>
                <w:sz w:val="28"/>
              </w:rPr>
              <w:tab/>
            </w:r>
            <w:r w:rsidR="00B30862">
              <w:rPr>
                <w:b/>
                <w:sz w:val="28"/>
              </w:rPr>
              <w:t>павук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Инициирует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E2783B" w14:paraId="0B5EC9CE" w14:textId="77777777">
        <w:trPr>
          <w:trHeight w:val="725"/>
        </w:trPr>
        <w:tc>
          <w:tcPr>
            <w:tcW w:w="11323" w:type="dxa"/>
          </w:tcPr>
          <w:p w14:paraId="31463BC5" w14:textId="77777777" w:rsidR="00E2783B" w:rsidRDefault="00000000">
            <w:pPr>
              <w:pStyle w:val="TableParagraph"/>
              <w:tabs>
                <w:tab w:val="left" w:pos="6377"/>
              </w:tabs>
              <w:ind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006</w:t>
            </w:r>
            <w:r>
              <w:rPr>
                <w:b/>
                <w:sz w:val="28"/>
              </w:rPr>
              <w:tab/>
              <w:t>activate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#pink</w:t>
            </w:r>
          </w:p>
        </w:tc>
      </w:tr>
      <w:tr w:rsidR="00E2783B" w14:paraId="4F5173F8" w14:textId="77777777">
        <w:trPr>
          <w:trHeight w:val="724"/>
        </w:trPr>
        <w:tc>
          <w:tcPr>
            <w:tcW w:w="11323" w:type="dxa"/>
          </w:tcPr>
          <w:p w14:paraId="6B89629A" w14:textId="521FD251" w:rsidR="00E2783B" w:rsidRDefault="00000000">
            <w:pPr>
              <w:pStyle w:val="TableParagraph"/>
              <w:tabs>
                <w:tab w:val="left" w:pos="1049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007</w:t>
            </w:r>
            <w:r>
              <w:rPr>
                <w:b/>
                <w:sz w:val="28"/>
              </w:rPr>
              <w:tab/>
              <w:t>InvoiceInterface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5"/>
                <w:sz w:val="28"/>
              </w:rPr>
              <w:t xml:space="preserve"> </w:t>
            </w:r>
            <w:r w:rsidR="00B30862">
              <w:rPr>
                <w:b/>
                <w:sz w:val="28"/>
              </w:rPr>
              <w:t>павук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Запрашивает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E2783B" w14:paraId="5C4191B1" w14:textId="77777777">
        <w:trPr>
          <w:trHeight w:val="720"/>
        </w:trPr>
        <w:tc>
          <w:tcPr>
            <w:tcW w:w="11323" w:type="dxa"/>
          </w:tcPr>
          <w:p w14:paraId="448D02E1" w14:textId="34EBCCF0" w:rsidR="00E2783B" w:rsidRDefault="00000000">
            <w:pPr>
              <w:pStyle w:val="TableParagraph"/>
              <w:tabs>
                <w:tab w:val="left" w:pos="1404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008</w:t>
            </w:r>
            <w:r>
              <w:rPr>
                <w:b/>
                <w:sz w:val="28"/>
              </w:rPr>
              <w:tab/>
            </w:r>
            <w:r w:rsidR="00B30862">
              <w:rPr>
                <w:b/>
                <w:sz w:val="28"/>
              </w:rPr>
              <w:t>павук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Вводит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отправляет</w:t>
            </w:r>
          </w:p>
        </w:tc>
      </w:tr>
      <w:tr w:rsidR="00E2783B" w14:paraId="138A7139" w14:textId="77777777">
        <w:trPr>
          <w:trHeight w:val="724"/>
        </w:trPr>
        <w:tc>
          <w:tcPr>
            <w:tcW w:w="11323" w:type="dxa"/>
          </w:tcPr>
          <w:p w14:paraId="1EFF91E6" w14:textId="77777777" w:rsidR="00E2783B" w:rsidRDefault="00000000">
            <w:pPr>
              <w:pStyle w:val="TableParagraph"/>
              <w:tabs>
                <w:tab w:val="left" w:pos="12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009</w:t>
            </w:r>
            <w:r>
              <w:rPr>
                <w:b/>
                <w:sz w:val="28"/>
              </w:rPr>
              <w:tab/>
              <w:t>InvoiceInterface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Передает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E2783B" w14:paraId="2A75CBCC" w14:textId="77777777">
        <w:trPr>
          <w:trHeight w:val="725"/>
        </w:trPr>
        <w:tc>
          <w:tcPr>
            <w:tcW w:w="11323" w:type="dxa"/>
          </w:tcPr>
          <w:p w14:paraId="5A6211F6" w14:textId="77777777" w:rsidR="00E2783B" w:rsidRDefault="00000000">
            <w:pPr>
              <w:pStyle w:val="TableParagraph"/>
              <w:tabs>
                <w:tab w:val="left" w:pos="6711"/>
              </w:tabs>
              <w:ind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010</w:t>
            </w:r>
            <w:r>
              <w:rPr>
                <w:b/>
                <w:sz w:val="28"/>
              </w:rPr>
              <w:tab/>
              <w:t>activate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</w:t>
            </w:r>
            <w:r>
              <w:rPr>
                <w:b/>
                <w:spacing w:val="10"/>
                <w:sz w:val="28"/>
              </w:rPr>
              <w:t xml:space="preserve"> </w:t>
            </w:r>
            <w:r>
              <w:rPr>
                <w:b/>
                <w:sz w:val="28"/>
              </w:rPr>
              <w:t>#pink</w:t>
            </w:r>
          </w:p>
        </w:tc>
      </w:tr>
      <w:tr w:rsidR="00E2783B" w14:paraId="3EED82C4" w14:textId="77777777">
        <w:trPr>
          <w:trHeight w:val="719"/>
        </w:trPr>
        <w:tc>
          <w:tcPr>
            <w:tcW w:w="11323" w:type="dxa"/>
          </w:tcPr>
          <w:p w14:paraId="64F715C5" w14:textId="77777777" w:rsidR="00E2783B" w:rsidRDefault="00000000">
            <w:pPr>
              <w:pStyle w:val="TableParagraph"/>
              <w:tabs>
                <w:tab w:val="left" w:pos="1888"/>
              </w:tabs>
              <w:ind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011</w:t>
            </w:r>
            <w:r>
              <w:rPr>
                <w:b/>
                <w:sz w:val="28"/>
              </w:rPr>
              <w:tab/>
              <w:t>InvoiceSystem -&gt;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InvoiceDatabase: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Сохраняет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счете</w:t>
            </w:r>
          </w:p>
        </w:tc>
      </w:tr>
      <w:tr w:rsidR="00E2783B" w14:paraId="7A001548" w14:textId="77777777">
        <w:trPr>
          <w:trHeight w:val="724"/>
        </w:trPr>
        <w:tc>
          <w:tcPr>
            <w:tcW w:w="11323" w:type="dxa"/>
          </w:tcPr>
          <w:p w14:paraId="174FB01D" w14:textId="77777777" w:rsidR="00E2783B" w:rsidRDefault="00000000">
            <w:pPr>
              <w:pStyle w:val="TableParagraph"/>
              <w:tabs>
                <w:tab w:val="left" w:pos="6433"/>
              </w:tabs>
              <w:ind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012</w:t>
            </w:r>
            <w:r>
              <w:rPr>
                <w:b/>
                <w:sz w:val="28"/>
              </w:rPr>
              <w:tab/>
              <w:t>activate InvoiceDatabase #pink</w:t>
            </w:r>
          </w:p>
        </w:tc>
      </w:tr>
      <w:tr w:rsidR="00E2783B" w14:paraId="46EA94E1" w14:textId="77777777">
        <w:trPr>
          <w:trHeight w:val="724"/>
        </w:trPr>
        <w:tc>
          <w:tcPr>
            <w:tcW w:w="11323" w:type="dxa"/>
          </w:tcPr>
          <w:p w14:paraId="570E2F13" w14:textId="77777777" w:rsidR="00E2783B" w:rsidRDefault="00000000">
            <w:pPr>
              <w:pStyle w:val="TableParagraph"/>
              <w:tabs>
                <w:tab w:val="left" w:pos="2309"/>
              </w:tabs>
              <w:ind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013</w:t>
            </w:r>
            <w:r>
              <w:rPr>
                <w:b/>
                <w:sz w:val="28"/>
              </w:rPr>
              <w:tab/>
              <w:t>InvoiceDatabase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Подтверждение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сохранения</w:t>
            </w:r>
          </w:p>
        </w:tc>
      </w:tr>
      <w:tr w:rsidR="00E2783B" w14:paraId="2299A7CF" w14:textId="77777777">
        <w:trPr>
          <w:trHeight w:val="719"/>
        </w:trPr>
        <w:tc>
          <w:tcPr>
            <w:tcW w:w="11323" w:type="dxa"/>
          </w:tcPr>
          <w:p w14:paraId="3AB38909" w14:textId="77777777" w:rsidR="00E2783B" w:rsidRDefault="00000000">
            <w:pPr>
              <w:pStyle w:val="TableParagraph"/>
              <w:tabs>
                <w:tab w:val="left" w:pos="1682"/>
              </w:tabs>
              <w:ind w:right="108"/>
              <w:rPr>
                <w:b/>
                <w:sz w:val="28"/>
              </w:rPr>
            </w:pPr>
            <w:r>
              <w:rPr>
                <w:b/>
                <w:sz w:val="28"/>
              </w:rPr>
              <w:t>014</w:t>
            </w:r>
            <w:r>
              <w:rPr>
                <w:b/>
                <w:sz w:val="28"/>
              </w:rPr>
              <w:tab/>
              <w:t>InvoiceSystem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Подтверждение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E2783B" w14:paraId="2213764C" w14:textId="77777777">
        <w:trPr>
          <w:trHeight w:val="724"/>
        </w:trPr>
        <w:tc>
          <w:tcPr>
            <w:tcW w:w="11323" w:type="dxa"/>
          </w:tcPr>
          <w:p w14:paraId="3E4F21A7" w14:textId="4E7E6613" w:rsidR="00E2783B" w:rsidRDefault="00000000">
            <w:pPr>
              <w:pStyle w:val="TableParagraph"/>
              <w:tabs>
                <w:tab w:val="left" w:pos="704"/>
              </w:tabs>
              <w:ind w:right="107"/>
              <w:rPr>
                <w:b/>
                <w:sz w:val="28"/>
              </w:rPr>
            </w:pPr>
            <w:r>
              <w:rPr>
                <w:b/>
                <w:sz w:val="28"/>
              </w:rPr>
              <w:t>015</w:t>
            </w:r>
            <w:r>
              <w:rPr>
                <w:b/>
                <w:sz w:val="28"/>
              </w:rPr>
              <w:tab/>
              <w:t>InvoiceInterface -&gt;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B30862">
              <w:rPr>
                <w:b/>
                <w:sz w:val="28"/>
              </w:rPr>
              <w:t>павук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Отображает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сообщение о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E2783B" w14:paraId="4565CC64" w14:textId="77777777">
        <w:trPr>
          <w:trHeight w:val="1449"/>
        </w:trPr>
        <w:tc>
          <w:tcPr>
            <w:tcW w:w="11323" w:type="dxa"/>
          </w:tcPr>
          <w:p w14:paraId="5B96AAD5" w14:textId="77777777" w:rsidR="00E2783B" w:rsidRDefault="00000000">
            <w:pPr>
              <w:pStyle w:val="TableParagraph"/>
              <w:tabs>
                <w:tab w:val="left" w:pos="9037"/>
              </w:tabs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016</w:t>
            </w:r>
            <w:r>
              <w:rPr>
                <w:b/>
                <w:sz w:val="28"/>
              </w:rPr>
              <w:tab/>
              <w:t>@enduml</w:t>
            </w:r>
          </w:p>
        </w:tc>
      </w:tr>
    </w:tbl>
    <w:p w14:paraId="3FE9F23F" w14:textId="77777777" w:rsidR="00E2783B" w:rsidRDefault="00E2783B">
      <w:pPr>
        <w:rPr>
          <w:b/>
          <w:sz w:val="20"/>
        </w:rPr>
      </w:pPr>
    </w:p>
    <w:p w14:paraId="1F72F646" w14:textId="77777777" w:rsidR="00E2783B" w:rsidRDefault="00E2783B">
      <w:pPr>
        <w:rPr>
          <w:b/>
          <w:sz w:val="20"/>
        </w:rPr>
      </w:pPr>
    </w:p>
    <w:p w14:paraId="1ADA8F0B" w14:textId="77777777" w:rsidR="00B30862" w:rsidRDefault="00B30862">
      <w:pPr>
        <w:pStyle w:val="2"/>
        <w:spacing w:before="254"/>
      </w:pPr>
    </w:p>
    <w:p w14:paraId="34989A08" w14:textId="77777777" w:rsidR="00B30862" w:rsidRDefault="00B30862">
      <w:pPr>
        <w:pStyle w:val="2"/>
        <w:spacing w:before="254"/>
      </w:pPr>
    </w:p>
    <w:p w14:paraId="60D693D3" w14:textId="77777777" w:rsidR="00B30862" w:rsidRDefault="00B30862">
      <w:pPr>
        <w:pStyle w:val="2"/>
        <w:spacing w:before="254"/>
      </w:pPr>
    </w:p>
    <w:p w14:paraId="35D54267" w14:textId="77777777" w:rsidR="00B30862" w:rsidRDefault="00B30862">
      <w:pPr>
        <w:pStyle w:val="2"/>
        <w:spacing w:before="254"/>
      </w:pPr>
    </w:p>
    <w:p w14:paraId="178F987E" w14:textId="77777777" w:rsidR="00B30862" w:rsidRDefault="00B30862">
      <w:pPr>
        <w:pStyle w:val="2"/>
        <w:spacing w:before="254"/>
      </w:pPr>
    </w:p>
    <w:p w14:paraId="12F6E728" w14:textId="77777777" w:rsidR="00B30862" w:rsidRDefault="00B30862">
      <w:pPr>
        <w:pStyle w:val="2"/>
        <w:spacing w:before="254"/>
      </w:pPr>
    </w:p>
    <w:p w14:paraId="39EFEBC0" w14:textId="7AD9DCC2" w:rsidR="00E2783B" w:rsidRDefault="5A242D26">
      <w:pPr>
        <w:pStyle w:val="2"/>
        <w:spacing w:before="254"/>
      </w:pPr>
      <w:r>
        <w:lastRenderedPageBreak/>
        <w:t>Изображение</w:t>
      </w:r>
      <w:r>
        <w:rPr>
          <w:spacing w:val="-5"/>
        </w:rPr>
        <w:t xml:space="preserve"> </w:t>
      </w:r>
      <w:r>
        <w:t>диаграммы:</w:t>
      </w:r>
    </w:p>
    <w:p w14:paraId="3B3FF7B2" w14:textId="77777777" w:rsidR="00E2783B" w:rsidRDefault="00E2783B" w:rsidP="5A242D26"/>
    <w:p w14:paraId="595E6FCA" w14:textId="77777777" w:rsidR="00B30862" w:rsidRDefault="00B30862" w:rsidP="5A242D26">
      <w:r w:rsidRPr="00B30862">
        <w:drawing>
          <wp:inline distT="0" distB="0" distL="0" distR="0" wp14:anchorId="1DA2B91B" wp14:editId="071EE6E0">
            <wp:extent cx="7327900" cy="2609850"/>
            <wp:effectExtent l="0" t="0" r="6350" b="0"/>
            <wp:docPr id="201906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9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BDF" w14:textId="77777777" w:rsidR="00B30862" w:rsidRPr="00B30862" w:rsidRDefault="00B30862" w:rsidP="00B30862"/>
    <w:p w14:paraId="6F423847" w14:textId="77777777" w:rsidR="00B30862" w:rsidRPr="00B30862" w:rsidRDefault="00B30862" w:rsidP="00B30862"/>
    <w:p w14:paraId="7A402397" w14:textId="77777777" w:rsidR="00B30862" w:rsidRPr="00B30862" w:rsidRDefault="00B30862" w:rsidP="00B30862"/>
    <w:p w14:paraId="35359C78" w14:textId="77777777" w:rsidR="00B30862" w:rsidRDefault="00B30862" w:rsidP="00B30862"/>
    <w:p w14:paraId="469183C0" w14:textId="77777777" w:rsidR="00B30862" w:rsidRPr="00B30862" w:rsidRDefault="00B30862" w:rsidP="00B30862"/>
    <w:p w14:paraId="37520D5E" w14:textId="580539E7" w:rsidR="00B30862" w:rsidRPr="00B30862" w:rsidRDefault="00B30862" w:rsidP="00B30862">
      <w:pPr>
        <w:rPr>
          <w:sz w:val="28"/>
          <w:szCs w:val="28"/>
        </w:rPr>
      </w:pPr>
      <w:r w:rsidRPr="00B30862">
        <w:rPr>
          <w:sz w:val="28"/>
          <w:szCs w:val="28"/>
        </w:rPr>
        <w:t>Вывод:</w:t>
      </w:r>
      <w:r>
        <w:rPr>
          <w:sz w:val="28"/>
          <w:szCs w:val="28"/>
        </w:rPr>
        <w:t xml:space="preserve">  </w:t>
      </w:r>
      <w:r w:rsidRPr="00B30862">
        <w:rPr>
          <w:sz w:val="28"/>
          <w:szCs w:val="28"/>
        </w:rPr>
        <w:t>В</w:t>
      </w:r>
      <w:r>
        <w:rPr>
          <w:sz w:val="28"/>
          <w:szCs w:val="28"/>
        </w:rPr>
        <w:t xml:space="preserve">  </w:t>
      </w:r>
      <w:r w:rsidRPr="00B30862">
        <w:rPr>
          <w:sz w:val="28"/>
          <w:szCs w:val="28"/>
        </w:rPr>
        <w:t>ходе</w:t>
      </w:r>
      <w:r w:rsidRPr="00B30862">
        <w:rPr>
          <w:sz w:val="28"/>
          <w:szCs w:val="28"/>
        </w:rPr>
        <w:tab/>
        <w:t>работы</w:t>
      </w:r>
      <w:r w:rsidRPr="00B30862">
        <w:rPr>
          <w:sz w:val="28"/>
          <w:szCs w:val="28"/>
        </w:rPr>
        <w:tab/>
        <w:t>я</w:t>
      </w:r>
      <w:r w:rsidRPr="00B30862">
        <w:rPr>
          <w:sz w:val="28"/>
          <w:szCs w:val="28"/>
        </w:rPr>
        <w:tab/>
        <w:t>приобрел</w:t>
      </w:r>
      <w:r w:rsidR="00477791">
        <w:rPr>
          <w:sz w:val="28"/>
          <w:szCs w:val="28"/>
        </w:rPr>
        <w:t>а</w:t>
      </w:r>
      <w:r w:rsidRPr="00B30862">
        <w:rPr>
          <w:sz w:val="28"/>
          <w:szCs w:val="28"/>
        </w:rPr>
        <w:tab/>
        <w:t>навык</w:t>
      </w:r>
      <w:r w:rsidRPr="00B30862">
        <w:rPr>
          <w:sz w:val="28"/>
          <w:szCs w:val="28"/>
        </w:rPr>
        <w:tab/>
        <w:t>умения</w:t>
      </w:r>
      <w:r w:rsidRPr="00B30862">
        <w:rPr>
          <w:sz w:val="28"/>
          <w:szCs w:val="28"/>
        </w:rPr>
        <w:tab/>
        <w:t>написания</w:t>
      </w:r>
      <w:r w:rsidRPr="00B30862">
        <w:rPr>
          <w:sz w:val="28"/>
          <w:szCs w:val="28"/>
        </w:rPr>
        <w:tab/>
        <w:t>диаграммы последовательности</w:t>
      </w:r>
    </w:p>
    <w:p w14:paraId="08CE6F91" w14:textId="61D7A6D0" w:rsidR="00B30862" w:rsidRPr="00B30862" w:rsidRDefault="00B30862" w:rsidP="00B30862">
      <w:pPr>
        <w:tabs>
          <w:tab w:val="center" w:pos="5770"/>
        </w:tabs>
        <w:rPr>
          <w:sz w:val="28"/>
          <w:szCs w:val="28"/>
        </w:rPr>
        <w:sectPr w:rsidR="00B30862" w:rsidRPr="00B30862">
          <w:pgSz w:w="11920" w:h="16840"/>
          <w:pgMar w:top="960" w:right="0" w:bottom="1200" w:left="380" w:header="0" w:footer="959" w:gutter="0"/>
          <w:cols w:space="720"/>
        </w:sectPr>
      </w:pPr>
      <w:r w:rsidRPr="00B30862">
        <w:rPr>
          <w:sz w:val="28"/>
          <w:szCs w:val="28"/>
        </w:rPr>
        <w:tab/>
      </w:r>
    </w:p>
    <w:p w14:paraId="4F88F6DC" w14:textId="240EEDF7" w:rsidR="00E2783B" w:rsidRDefault="00E2783B" w:rsidP="00B30862">
      <w:pPr>
        <w:pStyle w:val="a3"/>
        <w:tabs>
          <w:tab w:val="left" w:pos="2289"/>
          <w:tab w:val="left" w:pos="3090"/>
          <w:tab w:val="left" w:pos="4202"/>
          <w:tab w:val="left" w:pos="4590"/>
          <w:tab w:val="left" w:pos="5981"/>
          <w:tab w:val="left" w:pos="6969"/>
          <w:tab w:val="left" w:pos="8096"/>
          <w:tab w:val="left" w:pos="9601"/>
        </w:tabs>
        <w:spacing w:before="87" w:line="362" w:lineRule="auto"/>
        <w:ind w:right="592"/>
      </w:pPr>
    </w:p>
    <w:sectPr w:rsidR="00E2783B">
      <w:pgSz w:w="11920" w:h="16840"/>
      <w:pgMar w:top="960" w:right="0" w:bottom="1200" w:left="38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0AB0D" w14:textId="77777777" w:rsidR="00A5190B" w:rsidRDefault="00A5190B">
      <w:r>
        <w:separator/>
      </w:r>
    </w:p>
  </w:endnote>
  <w:endnote w:type="continuationSeparator" w:id="0">
    <w:p w14:paraId="222EAB1F" w14:textId="77777777" w:rsidR="00A5190B" w:rsidRDefault="00A5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21C83" w14:textId="77777777" w:rsidR="00E2783B" w:rsidRDefault="00000000">
    <w:pPr>
      <w:pStyle w:val="a3"/>
      <w:spacing w:line="14" w:lineRule="auto"/>
      <w:rPr>
        <w:sz w:val="19"/>
      </w:rPr>
    </w:pPr>
    <w:r>
      <w:pict w14:anchorId="06E859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pt;margin-top:780.2pt;width:11.55pt;height:14.25pt;z-index:-251658752;mso-position-horizontal-relative:page;mso-position-vertical-relative:page" filled="f" stroked="f">
          <v:textbox inset="0,0,0,0">
            <w:txbxContent>
              <w:p w14:paraId="1E7E8978" w14:textId="77777777" w:rsidR="00E2783B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F793" w14:textId="77777777" w:rsidR="00A5190B" w:rsidRDefault="00A5190B">
      <w:r>
        <w:separator/>
      </w:r>
    </w:p>
  </w:footnote>
  <w:footnote w:type="continuationSeparator" w:id="0">
    <w:p w14:paraId="791D6BD5" w14:textId="77777777" w:rsidR="00A5190B" w:rsidRDefault="00A5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18B7B"/>
    <w:multiLevelType w:val="hybridMultilevel"/>
    <w:tmpl w:val="7BA6FD4E"/>
    <w:lvl w:ilvl="0" w:tplc="3E604502">
      <w:start w:val="3"/>
      <w:numFmt w:val="decimal"/>
      <w:lvlText w:val="%1."/>
      <w:lvlJc w:val="left"/>
      <w:pPr>
        <w:ind w:left="431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3B44AD2">
      <w:numFmt w:val="bullet"/>
      <w:lvlText w:val="•"/>
      <w:lvlJc w:val="left"/>
      <w:pPr>
        <w:ind w:left="1549" w:hanging="212"/>
      </w:pPr>
      <w:rPr>
        <w:rFonts w:hint="default"/>
        <w:lang w:val="ru-RU" w:eastAsia="en-US" w:bidi="ar-SA"/>
      </w:rPr>
    </w:lvl>
    <w:lvl w:ilvl="2" w:tplc="A784E578">
      <w:numFmt w:val="bullet"/>
      <w:lvlText w:val="•"/>
      <w:lvlJc w:val="left"/>
      <w:pPr>
        <w:ind w:left="2659" w:hanging="212"/>
      </w:pPr>
      <w:rPr>
        <w:rFonts w:hint="default"/>
        <w:lang w:val="ru-RU" w:eastAsia="en-US" w:bidi="ar-SA"/>
      </w:rPr>
    </w:lvl>
    <w:lvl w:ilvl="3" w:tplc="BD6A30DE">
      <w:numFmt w:val="bullet"/>
      <w:lvlText w:val="•"/>
      <w:lvlJc w:val="left"/>
      <w:pPr>
        <w:ind w:left="3769" w:hanging="212"/>
      </w:pPr>
      <w:rPr>
        <w:rFonts w:hint="default"/>
        <w:lang w:val="ru-RU" w:eastAsia="en-US" w:bidi="ar-SA"/>
      </w:rPr>
    </w:lvl>
    <w:lvl w:ilvl="4" w:tplc="0F6CF624">
      <w:numFmt w:val="bullet"/>
      <w:lvlText w:val="•"/>
      <w:lvlJc w:val="left"/>
      <w:pPr>
        <w:ind w:left="4879" w:hanging="212"/>
      </w:pPr>
      <w:rPr>
        <w:rFonts w:hint="default"/>
        <w:lang w:val="ru-RU" w:eastAsia="en-US" w:bidi="ar-SA"/>
      </w:rPr>
    </w:lvl>
    <w:lvl w:ilvl="5" w:tplc="58B6C420">
      <w:numFmt w:val="bullet"/>
      <w:lvlText w:val="•"/>
      <w:lvlJc w:val="left"/>
      <w:pPr>
        <w:ind w:left="5989" w:hanging="212"/>
      </w:pPr>
      <w:rPr>
        <w:rFonts w:hint="default"/>
        <w:lang w:val="ru-RU" w:eastAsia="en-US" w:bidi="ar-SA"/>
      </w:rPr>
    </w:lvl>
    <w:lvl w:ilvl="6" w:tplc="9348B620">
      <w:numFmt w:val="bullet"/>
      <w:lvlText w:val="•"/>
      <w:lvlJc w:val="left"/>
      <w:pPr>
        <w:ind w:left="7099" w:hanging="212"/>
      </w:pPr>
      <w:rPr>
        <w:rFonts w:hint="default"/>
        <w:lang w:val="ru-RU" w:eastAsia="en-US" w:bidi="ar-SA"/>
      </w:rPr>
    </w:lvl>
    <w:lvl w:ilvl="7" w:tplc="9FD09C3C">
      <w:numFmt w:val="bullet"/>
      <w:lvlText w:val="•"/>
      <w:lvlJc w:val="left"/>
      <w:pPr>
        <w:ind w:left="8208" w:hanging="212"/>
      </w:pPr>
      <w:rPr>
        <w:rFonts w:hint="default"/>
        <w:lang w:val="ru-RU" w:eastAsia="en-US" w:bidi="ar-SA"/>
      </w:rPr>
    </w:lvl>
    <w:lvl w:ilvl="8" w:tplc="5B02DD64">
      <w:numFmt w:val="bullet"/>
      <w:lvlText w:val="•"/>
      <w:lvlJc w:val="left"/>
      <w:pPr>
        <w:ind w:left="9318" w:hanging="212"/>
      </w:pPr>
      <w:rPr>
        <w:rFonts w:hint="default"/>
        <w:lang w:val="ru-RU" w:eastAsia="en-US" w:bidi="ar-SA"/>
      </w:rPr>
    </w:lvl>
  </w:abstractNum>
  <w:num w:numId="1" w16cid:durableId="190455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50223A7"/>
    <w:rsid w:val="00477791"/>
    <w:rsid w:val="00A5190B"/>
    <w:rsid w:val="00A65B86"/>
    <w:rsid w:val="00B30862"/>
    <w:rsid w:val="00E2783B"/>
    <w:rsid w:val="150223A7"/>
    <w:rsid w:val="1FB386B6"/>
    <w:rsid w:val="2D890C96"/>
    <w:rsid w:val="4AE5DA14"/>
    <w:rsid w:val="5A242D26"/>
    <w:rsid w:val="613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7ACAB"/>
  <w15:docId w15:val="{BA24080D-E6A1-4192-950D-B35C2E4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0" w:hanging="212"/>
    </w:pPr>
  </w:style>
  <w:style w:type="paragraph" w:customStyle="1" w:styleId="TableParagraph">
    <w:name w:val="Table Paragraph"/>
    <w:basedOn w:val="a"/>
    <w:uiPriority w:val="1"/>
    <w:qFormat/>
    <w:pPr>
      <w:spacing w:before="234"/>
      <w:ind w:right="10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отчета студента по практической_лабораторной работе.docx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creator>Света</dc:creator>
  <cp:lastModifiedBy>НКН</cp:lastModifiedBy>
  <cp:revision>2</cp:revision>
  <dcterms:created xsi:type="dcterms:W3CDTF">2024-11-14T16:59:00Z</dcterms:created>
  <dcterms:modified xsi:type="dcterms:W3CDTF">2024-11-14T19:31:00Z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