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8653F" w14:textId="77777777" w:rsidR="00F458FC" w:rsidRPr="00F458FC" w:rsidRDefault="00F458FC" w:rsidP="00F458F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14:ligatures w14:val="none"/>
        </w:rPr>
      </w:pPr>
      <w:r w:rsidRPr="00F458FC">
        <w:rPr>
          <w:rFonts w:ascii="Times New Roman" w:eastAsia="Times New Roman" w:hAnsi="Times New Roman" w:cs="Times New Roman"/>
          <w:b/>
          <w:bCs/>
          <w:kern w:val="36"/>
          <w:sz w:val="48"/>
          <w:szCs w:val="48"/>
          <w:lang w:eastAsia="en-CA"/>
          <w14:ligatures w14:val="none"/>
        </w:rPr>
        <w:t>Page Draft: What to Expect from a Thorough Assessment</w:t>
      </w:r>
    </w:p>
    <w:p w14:paraId="5500ED0A" w14:textId="77777777" w:rsidR="00F458FC" w:rsidRPr="00F458FC" w:rsidRDefault="00F458FC" w:rsidP="00F458F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F458FC">
        <w:rPr>
          <w:rFonts w:ascii="Times New Roman" w:eastAsia="Times New Roman" w:hAnsi="Times New Roman" w:cs="Times New Roman"/>
          <w:b/>
          <w:bCs/>
          <w:kern w:val="0"/>
          <w:sz w:val="24"/>
          <w:szCs w:val="24"/>
          <w:lang w:eastAsia="en-CA"/>
          <w14:ligatures w14:val="none"/>
        </w:rPr>
        <w:t>Replaces:</w:t>
      </w:r>
      <w:r w:rsidRPr="00F458FC">
        <w:rPr>
          <w:rFonts w:ascii="Times New Roman" w:eastAsia="Times New Roman" w:hAnsi="Times New Roman" w:cs="Times New Roman"/>
          <w:kern w:val="0"/>
          <w:sz w:val="24"/>
          <w:szCs w:val="24"/>
          <w:lang w:eastAsia="en-CA"/>
          <w14:ligatures w14:val="none"/>
        </w:rPr>
        <w:t xml:space="preserve"> /first-visit (scandi-glow-reboot) </w:t>
      </w:r>
      <w:r w:rsidRPr="00F458FC">
        <w:rPr>
          <w:rFonts w:ascii="Times New Roman" w:eastAsia="Times New Roman" w:hAnsi="Times New Roman" w:cs="Times New Roman"/>
          <w:b/>
          <w:bCs/>
          <w:kern w:val="0"/>
          <w:sz w:val="24"/>
          <w:szCs w:val="24"/>
          <w:lang w:eastAsia="en-CA"/>
          <w14:ligatures w14:val="none"/>
        </w:rPr>
        <w:t>Status:</w:t>
      </w:r>
      <w:r w:rsidRPr="00F458FC">
        <w:rPr>
          <w:rFonts w:ascii="Times New Roman" w:eastAsia="Times New Roman" w:hAnsi="Times New Roman" w:cs="Times New Roman"/>
          <w:kern w:val="0"/>
          <w:sz w:val="24"/>
          <w:szCs w:val="24"/>
          <w:lang w:eastAsia="en-CA"/>
          <w14:ligatures w14:val="none"/>
        </w:rPr>
        <w:t xml:space="preserve"> Draft for review — July 2026 </w:t>
      </w:r>
      <w:r w:rsidRPr="00F458FC">
        <w:rPr>
          <w:rFonts w:ascii="Times New Roman" w:eastAsia="Times New Roman" w:hAnsi="Times New Roman" w:cs="Times New Roman"/>
          <w:b/>
          <w:bCs/>
          <w:kern w:val="0"/>
          <w:sz w:val="24"/>
          <w:szCs w:val="24"/>
          <w:lang w:eastAsia="en-CA"/>
          <w14:ligatures w14:val="none"/>
        </w:rPr>
        <w:t>Strategy reference:</w:t>
      </w:r>
      <w:r w:rsidRPr="00F458FC">
        <w:rPr>
          <w:rFonts w:ascii="Times New Roman" w:eastAsia="Times New Roman" w:hAnsi="Times New Roman" w:cs="Times New Roman"/>
          <w:kern w:val="0"/>
          <w:sz w:val="24"/>
          <w:szCs w:val="24"/>
          <w:lang w:eastAsia="en-CA"/>
          <w14:ligatures w14:val="none"/>
        </w:rPr>
        <w:t xml:space="preserve"> Roadmap items #4 + #5 merged (assessment/pre-selection query + first-visit conversion page)</w:t>
      </w:r>
    </w:p>
    <w:p w14:paraId="1F927998" w14:textId="77777777" w:rsidR="00F458FC" w:rsidRPr="00F458FC" w:rsidRDefault="00F458FC" w:rsidP="00F458FC">
      <w:pPr>
        <w:spacing w:after="0" w:line="240" w:lineRule="auto"/>
        <w:rPr>
          <w:rFonts w:ascii="Times New Roman" w:eastAsia="Times New Roman" w:hAnsi="Times New Roman" w:cs="Times New Roman"/>
          <w:kern w:val="0"/>
          <w:sz w:val="24"/>
          <w:szCs w:val="24"/>
          <w:lang w:eastAsia="en-CA"/>
          <w14:ligatures w14:val="none"/>
        </w:rPr>
      </w:pPr>
      <w:r w:rsidRPr="00F458FC">
        <w:rPr>
          <w:rFonts w:ascii="Times New Roman" w:eastAsia="Times New Roman" w:hAnsi="Times New Roman" w:cs="Times New Roman"/>
          <w:kern w:val="0"/>
          <w:sz w:val="24"/>
          <w:szCs w:val="24"/>
          <w:lang w:eastAsia="en-CA"/>
          <w14:ligatures w14:val="none"/>
        </w:rPr>
        <w:pict w14:anchorId="4E38F88B">
          <v:rect id="_x0000_i1025" style="width:0;height:1.5pt" o:hralign="center" o:hrstd="t" o:hr="t" fillcolor="#a0a0a0" stroked="f"/>
        </w:pict>
      </w:r>
    </w:p>
    <w:p w14:paraId="514F7158" w14:textId="77777777" w:rsidR="00F458FC" w:rsidRPr="00F458FC" w:rsidRDefault="00F458FC" w:rsidP="00F458FC">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F458FC">
        <w:rPr>
          <w:rFonts w:ascii="Times New Roman" w:eastAsia="Times New Roman" w:hAnsi="Times New Roman" w:cs="Times New Roman"/>
          <w:b/>
          <w:bCs/>
          <w:kern w:val="0"/>
          <w:sz w:val="36"/>
          <w:szCs w:val="36"/>
          <w:lang w:eastAsia="en-CA"/>
          <w14:ligatures w14:val="none"/>
        </w:rPr>
        <w:t>Implementation notes (not page content)</w:t>
      </w:r>
    </w:p>
    <w:p w14:paraId="6FBC0E7D" w14:textId="77777777" w:rsidR="00F458FC" w:rsidRPr="00F458FC" w:rsidRDefault="00F458FC" w:rsidP="00F458F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F458FC">
        <w:rPr>
          <w:rFonts w:ascii="Times New Roman" w:eastAsia="Times New Roman" w:hAnsi="Times New Roman" w:cs="Times New Roman"/>
          <w:b/>
          <w:bCs/>
          <w:kern w:val="0"/>
          <w:sz w:val="24"/>
          <w:szCs w:val="24"/>
          <w:lang w:eastAsia="en-CA"/>
          <w14:ligatures w14:val="none"/>
        </w:rPr>
        <w:t>Suggested route:</w:t>
      </w:r>
      <w:r w:rsidRPr="00F458FC">
        <w:rPr>
          <w:rFonts w:ascii="Times New Roman" w:eastAsia="Times New Roman" w:hAnsi="Times New Roman" w:cs="Times New Roman"/>
          <w:kern w:val="0"/>
          <w:sz w:val="24"/>
          <w:szCs w:val="24"/>
          <w:lang w:eastAsia="en-CA"/>
          <w14:ligatures w14:val="none"/>
        </w:rPr>
        <w:t xml:space="preserve"> keep </w:t>
      </w:r>
      <w:r w:rsidRPr="00F458FC">
        <w:rPr>
          <w:rFonts w:ascii="Courier New" w:eastAsia="Times New Roman" w:hAnsi="Courier New" w:cs="Courier New"/>
          <w:kern w:val="0"/>
          <w:sz w:val="20"/>
          <w:szCs w:val="20"/>
          <w:lang w:eastAsia="en-CA"/>
          <w14:ligatures w14:val="none"/>
        </w:rPr>
        <w:t>/first-visit</w:t>
      </w:r>
      <w:r w:rsidRPr="00F458FC">
        <w:rPr>
          <w:rFonts w:ascii="Times New Roman" w:eastAsia="Times New Roman" w:hAnsi="Times New Roman" w:cs="Times New Roman"/>
          <w:kern w:val="0"/>
          <w:sz w:val="24"/>
          <w:szCs w:val="24"/>
          <w:lang w:eastAsia="en-CA"/>
          <w14:ligatures w14:val="none"/>
        </w:rPr>
        <w:t xml:space="preserve"> to preserve internal links, or move to </w:t>
      </w:r>
      <w:r w:rsidRPr="00F458FC">
        <w:rPr>
          <w:rFonts w:ascii="Courier New" w:eastAsia="Times New Roman" w:hAnsi="Courier New" w:cs="Courier New"/>
          <w:kern w:val="0"/>
          <w:sz w:val="20"/>
          <w:szCs w:val="20"/>
          <w:lang w:eastAsia="en-CA"/>
          <w14:ligatures w14:val="none"/>
        </w:rPr>
        <w:t>/thorough-assessment</w:t>
      </w:r>
      <w:r w:rsidRPr="00F458FC">
        <w:rPr>
          <w:rFonts w:ascii="Times New Roman" w:eastAsia="Times New Roman" w:hAnsi="Times New Roman" w:cs="Times New Roman"/>
          <w:kern w:val="0"/>
          <w:sz w:val="24"/>
          <w:szCs w:val="24"/>
          <w:lang w:eastAsia="en-CA"/>
          <w14:ligatures w14:val="none"/>
        </w:rPr>
        <w:t xml:space="preserve"> with a 301 from </w:t>
      </w:r>
      <w:r w:rsidRPr="00F458FC">
        <w:rPr>
          <w:rFonts w:ascii="Courier New" w:eastAsia="Times New Roman" w:hAnsi="Courier New" w:cs="Courier New"/>
          <w:kern w:val="0"/>
          <w:sz w:val="20"/>
          <w:szCs w:val="20"/>
          <w:lang w:eastAsia="en-CA"/>
          <w14:ligatures w14:val="none"/>
        </w:rPr>
        <w:t>/first-visit</w:t>
      </w:r>
      <w:r w:rsidRPr="00F458FC">
        <w:rPr>
          <w:rFonts w:ascii="Times New Roman" w:eastAsia="Times New Roman" w:hAnsi="Times New Roman" w:cs="Times New Roman"/>
          <w:kern w:val="0"/>
          <w:sz w:val="24"/>
          <w:szCs w:val="24"/>
          <w:lang w:eastAsia="en-CA"/>
          <w14:ligatures w14:val="none"/>
        </w:rPr>
        <w:t>. Either works; do not run both.</w:t>
      </w:r>
    </w:p>
    <w:p w14:paraId="1C84C33B" w14:textId="77777777" w:rsidR="00F458FC" w:rsidRPr="00F458FC" w:rsidRDefault="00F458FC" w:rsidP="00F458F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F458FC">
        <w:rPr>
          <w:rFonts w:ascii="Times New Roman" w:eastAsia="Times New Roman" w:hAnsi="Times New Roman" w:cs="Times New Roman"/>
          <w:b/>
          <w:bCs/>
          <w:kern w:val="0"/>
          <w:sz w:val="24"/>
          <w:szCs w:val="24"/>
          <w:lang w:eastAsia="en-CA"/>
          <w14:ligatures w14:val="none"/>
        </w:rPr>
        <w:t>Title tag:</w:t>
      </w:r>
      <w:r w:rsidRPr="00F458FC">
        <w:rPr>
          <w:rFonts w:ascii="Times New Roman" w:eastAsia="Times New Roman" w:hAnsi="Times New Roman" w:cs="Times New Roman"/>
          <w:kern w:val="0"/>
          <w:sz w:val="24"/>
          <w:szCs w:val="24"/>
          <w:lang w:eastAsia="en-CA"/>
          <w14:ligatures w14:val="none"/>
        </w:rPr>
        <w:t xml:space="preserve"> What to Expect from a Thorough Assessment – RMT North Vancouver | Scandinavian Clinic</w:t>
      </w:r>
    </w:p>
    <w:p w14:paraId="2C425E9D" w14:textId="77777777" w:rsidR="00F458FC" w:rsidRPr="00F458FC" w:rsidRDefault="00F458FC" w:rsidP="00F458F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F458FC">
        <w:rPr>
          <w:rFonts w:ascii="Times New Roman" w:eastAsia="Times New Roman" w:hAnsi="Times New Roman" w:cs="Times New Roman"/>
          <w:b/>
          <w:bCs/>
          <w:kern w:val="0"/>
          <w:sz w:val="24"/>
          <w:szCs w:val="24"/>
          <w:lang w:eastAsia="en-CA"/>
          <w14:ligatures w14:val="none"/>
        </w:rPr>
        <w:t>Meta description:</w:t>
      </w:r>
      <w:r w:rsidRPr="00F458FC">
        <w:rPr>
          <w:rFonts w:ascii="Times New Roman" w:eastAsia="Times New Roman" w:hAnsi="Times New Roman" w:cs="Times New Roman"/>
          <w:kern w:val="0"/>
          <w:sz w:val="24"/>
          <w:szCs w:val="24"/>
          <w:lang w:eastAsia="en-CA"/>
          <w14:ligatures w14:val="none"/>
        </w:rPr>
        <w:t xml:space="preserve"> What a thorough assessment for muscle and joint pain includes — history, movement testing, segment-by-segment joint testing, and muscle evaluation — and how it works at Scandinavian Clinic, North Vancouver.</w:t>
      </w:r>
    </w:p>
    <w:p w14:paraId="09347F03" w14:textId="77777777" w:rsidR="00F458FC" w:rsidRPr="00F458FC" w:rsidRDefault="00F458FC" w:rsidP="00F458F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F458FC">
        <w:rPr>
          <w:rFonts w:ascii="Times New Roman" w:eastAsia="Times New Roman" w:hAnsi="Times New Roman" w:cs="Times New Roman"/>
          <w:b/>
          <w:bCs/>
          <w:kern w:val="0"/>
          <w:sz w:val="24"/>
          <w:szCs w:val="24"/>
          <w:lang w:eastAsia="en-CA"/>
          <w14:ligatures w14:val="none"/>
        </w:rPr>
        <w:t>Video slots:</w:t>
      </w:r>
      <w:r w:rsidRPr="00F458FC">
        <w:rPr>
          <w:rFonts w:ascii="Times New Roman" w:eastAsia="Times New Roman" w:hAnsi="Times New Roman" w:cs="Times New Roman"/>
          <w:kern w:val="0"/>
          <w:sz w:val="24"/>
          <w:szCs w:val="24"/>
          <w:lang w:eastAsia="en-CA"/>
          <w14:ligatures w14:val="none"/>
        </w:rPr>
        <w:t xml:space="preserve"> three, marked </w:t>
      </w:r>
      <w:r w:rsidRPr="00F458FC">
        <w:rPr>
          <w:rFonts w:ascii="Courier New" w:eastAsia="Times New Roman" w:hAnsi="Courier New" w:cs="Courier New"/>
          <w:kern w:val="0"/>
          <w:sz w:val="20"/>
          <w:szCs w:val="20"/>
          <w:lang w:eastAsia="en-CA"/>
          <w14:ligatures w14:val="none"/>
        </w:rPr>
        <w:t>[VIDEO]</w:t>
      </w:r>
      <w:r w:rsidRPr="00F458FC">
        <w:rPr>
          <w:rFonts w:ascii="Times New Roman" w:eastAsia="Times New Roman" w:hAnsi="Times New Roman" w:cs="Times New Roman"/>
          <w:kern w:val="0"/>
          <w:sz w:val="24"/>
          <w:szCs w:val="24"/>
          <w:lang w:eastAsia="en-CA"/>
          <w14:ligatures w14:val="none"/>
        </w:rPr>
        <w:t xml:space="preserve"> below, each with a filming brief at the end of this document.</w:t>
      </w:r>
    </w:p>
    <w:p w14:paraId="3DF93EA0" w14:textId="77777777" w:rsidR="00F458FC" w:rsidRPr="00F458FC" w:rsidRDefault="00F458FC" w:rsidP="00F458F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F458FC">
        <w:rPr>
          <w:rFonts w:ascii="Times New Roman" w:eastAsia="Times New Roman" w:hAnsi="Times New Roman" w:cs="Times New Roman"/>
          <w:b/>
          <w:bCs/>
          <w:kern w:val="0"/>
          <w:sz w:val="24"/>
          <w:szCs w:val="24"/>
          <w:lang w:eastAsia="en-CA"/>
          <w14:ligatures w14:val="none"/>
        </w:rPr>
        <w:t>Compliance:</w:t>
      </w:r>
      <w:r w:rsidRPr="00F458FC">
        <w:rPr>
          <w:rFonts w:ascii="Times New Roman" w:eastAsia="Times New Roman" w:hAnsi="Times New Roman" w:cs="Times New Roman"/>
          <w:kern w:val="0"/>
          <w:sz w:val="24"/>
          <w:szCs w:val="24"/>
          <w:lang w:eastAsia="en-CA"/>
          <w14:ligatures w14:val="none"/>
        </w:rPr>
        <w:t xml:space="preserve"> drafted to CMTBC process-claim standard. No comparative claims anywhere, including video voiceover. Self-audit log at the end.</w:t>
      </w:r>
    </w:p>
    <w:p w14:paraId="1DE4643B" w14:textId="77777777" w:rsidR="00F458FC" w:rsidRPr="00F458FC" w:rsidRDefault="00F458FC" w:rsidP="00F458FC">
      <w:pPr>
        <w:spacing w:after="0" w:line="240" w:lineRule="auto"/>
        <w:rPr>
          <w:rFonts w:ascii="Times New Roman" w:eastAsia="Times New Roman" w:hAnsi="Times New Roman" w:cs="Times New Roman"/>
          <w:kern w:val="0"/>
          <w:sz w:val="24"/>
          <w:szCs w:val="24"/>
          <w:lang w:eastAsia="en-CA"/>
          <w14:ligatures w14:val="none"/>
        </w:rPr>
      </w:pPr>
      <w:r w:rsidRPr="00F458FC">
        <w:rPr>
          <w:rFonts w:ascii="Times New Roman" w:eastAsia="Times New Roman" w:hAnsi="Times New Roman" w:cs="Times New Roman"/>
          <w:kern w:val="0"/>
          <w:sz w:val="24"/>
          <w:szCs w:val="24"/>
          <w:lang w:eastAsia="en-CA"/>
          <w14:ligatures w14:val="none"/>
        </w:rPr>
        <w:pict w14:anchorId="7AA3B925">
          <v:rect id="_x0000_i1026" style="width:0;height:1.5pt" o:hralign="center" o:hrstd="t" o:hr="t" fillcolor="#a0a0a0" stroked="f"/>
        </w:pict>
      </w:r>
    </w:p>
    <w:p w14:paraId="5DE5F8AF" w14:textId="77777777" w:rsidR="00F458FC" w:rsidRPr="00F458FC" w:rsidRDefault="00F458FC" w:rsidP="00F458F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14:ligatures w14:val="none"/>
        </w:rPr>
      </w:pPr>
      <w:r w:rsidRPr="00F458FC">
        <w:rPr>
          <w:rFonts w:ascii="Times New Roman" w:eastAsia="Times New Roman" w:hAnsi="Times New Roman" w:cs="Times New Roman"/>
          <w:b/>
          <w:bCs/>
          <w:kern w:val="36"/>
          <w:sz w:val="48"/>
          <w:szCs w:val="48"/>
          <w:lang w:eastAsia="en-CA"/>
          <w14:ligatures w14:val="none"/>
        </w:rPr>
        <w:t>PAGE CONTENT BEGINS</w:t>
      </w:r>
    </w:p>
    <w:p w14:paraId="5A8235D4" w14:textId="77777777" w:rsidR="00F458FC" w:rsidRPr="00F458FC" w:rsidRDefault="00F458FC" w:rsidP="00F458F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14:ligatures w14:val="none"/>
        </w:rPr>
      </w:pPr>
      <w:r w:rsidRPr="00F458FC">
        <w:rPr>
          <w:rFonts w:ascii="Times New Roman" w:eastAsia="Times New Roman" w:hAnsi="Times New Roman" w:cs="Times New Roman"/>
          <w:b/>
          <w:bCs/>
          <w:kern w:val="36"/>
          <w:sz w:val="48"/>
          <w:szCs w:val="48"/>
          <w:lang w:eastAsia="en-CA"/>
          <w14:ligatures w14:val="none"/>
        </w:rPr>
        <w:t>What to Expect from a Thorough Assessment</w:t>
      </w:r>
    </w:p>
    <w:p w14:paraId="5057E134" w14:textId="6822A304" w:rsidR="00F458FC" w:rsidRPr="00F458FC" w:rsidRDefault="00F458FC" w:rsidP="00F458F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F458FC">
        <w:rPr>
          <w:rFonts w:ascii="Times New Roman" w:eastAsia="Times New Roman" w:hAnsi="Times New Roman" w:cs="Times New Roman"/>
          <w:b/>
          <w:bCs/>
          <w:kern w:val="0"/>
          <w:sz w:val="24"/>
          <w:szCs w:val="24"/>
          <w:lang w:eastAsia="en-CA"/>
          <w14:ligatures w14:val="none"/>
        </w:rPr>
        <w:t>[QUICK ANSWER — top of page]</w:t>
      </w:r>
      <w:r w:rsidRPr="00F458FC">
        <w:rPr>
          <w:rFonts w:ascii="Times New Roman" w:eastAsia="Times New Roman" w:hAnsi="Times New Roman" w:cs="Times New Roman"/>
          <w:kern w:val="0"/>
          <w:sz w:val="24"/>
          <w:szCs w:val="24"/>
          <w:lang w:eastAsia="en-CA"/>
          <w14:ligatures w14:val="none"/>
        </w:rPr>
        <w:t xml:space="preserve"> A thorough assessment has four parts: a detailed history, an examination of how you move — where range is lost and where your left and right sides no longer match, testing of the individual joints and spinal segments, and evaluation of your muscles as a working system. Asymmetry in movement is a key indicator</w:t>
      </w:r>
      <w:r w:rsidR="00CE40DA">
        <w:rPr>
          <w:rFonts w:ascii="Times New Roman" w:eastAsia="Times New Roman" w:hAnsi="Times New Roman" w:cs="Times New Roman"/>
          <w:kern w:val="0"/>
          <w:sz w:val="24"/>
          <w:szCs w:val="24"/>
          <w:lang w:eastAsia="en-CA"/>
          <w14:ligatures w14:val="none"/>
        </w:rPr>
        <w:t xml:space="preserve"> as is a</w:t>
      </w:r>
      <w:r w:rsidR="005368ED">
        <w:rPr>
          <w:rFonts w:ascii="Times New Roman" w:eastAsia="Times New Roman" w:hAnsi="Times New Roman" w:cs="Times New Roman"/>
          <w:kern w:val="0"/>
          <w:sz w:val="24"/>
          <w:szCs w:val="24"/>
          <w:lang w:eastAsia="en-CA"/>
          <w14:ligatures w14:val="none"/>
        </w:rPr>
        <w:t>n</w:t>
      </w:r>
      <w:r w:rsidR="00CE40DA">
        <w:rPr>
          <w:rFonts w:ascii="Times New Roman" w:eastAsia="Times New Roman" w:hAnsi="Times New Roman" w:cs="Times New Roman"/>
          <w:kern w:val="0"/>
          <w:sz w:val="24"/>
          <w:szCs w:val="24"/>
          <w:lang w:eastAsia="en-CA"/>
          <w14:ligatures w14:val="none"/>
        </w:rPr>
        <w:t xml:space="preserve"> </w:t>
      </w:r>
      <w:r w:rsidR="005368ED">
        <w:rPr>
          <w:rFonts w:ascii="Times New Roman" w:eastAsia="Times New Roman" w:hAnsi="Times New Roman" w:cs="Times New Roman"/>
          <w:kern w:val="0"/>
          <w:sz w:val="24"/>
          <w:szCs w:val="24"/>
          <w:lang w:eastAsia="en-CA"/>
          <w14:ligatures w14:val="none"/>
        </w:rPr>
        <w:t>abnormal range of motion</w:t>
      </w:r>
      <w:r w:rsidRPr="00F458FC">
        <w:rPr>
          <w:rFonts w:ascii="Times New Roman" w:eastAsia="Times New Roman" w:hAnsi="Times New Roman" w:cs="Times New Roman"/>
          <w:kern w:val="0"/>
          <w:sz w:val="24"/>
          <w:szCs w:val="24"/>
          <w:lang w:eastAsia="en-CA"/>
          <w14:ligatures w14:val="none"/>
        </w:rPr>
        <w:t>. The findings, not assumptions, guide the treatment.</w:t>
      </w:r>
    </w:p>
    <w:p w14:paraId="566763E7" w14:textId="77777777" w:rsidR="00F458FC" w:rsidRPr="00F458FC" w:rsidRDefault="00F458FC" w:rsidP="00F458FC">
      <w:pPr>
        <w:spacing w:after="0" w:line="240" w:lineRule="auto"/>
        <w:rPr>
          <w:rFonts w:ascii="Times New Roman" w:eastAsia="Times New Roman" w:hAnsi="Times New Roman" w:cs="Times New Roman"/>
          <w:kern w:val="0"/>
          <w:sz w:val="24"/>
          <w:szCs w:val="24"/>
          <w:lang w:eastAsia="en-CA"/>
          <w14:ligatures w14:val="none"/>
        </w:rPr>
      </w:pPr>
      <w:r w:rsidRPr="00F458FC">
        <w:rPr>
          <w:rFonts w:ascii="Times New Roman" w:eastAsia="Times New Roman" w:hAnsi="Times New Roman" w:cs="Times New Roman"/>
          <w:kern w:val="0"/>
          <w:sz w:val="24"/>
          <w:szCs w:val="24"/>
          <w:lang w:eastAsia="en-CA"/>
          <w14:ligatures w14:val="none"/>
        </w:rPr>
        <w:pict w14:anchorId="7602B9AC">
          <v:rect id="_x0000_i1027" style="width:0;height:1.5pt" o:hralign="center" o:hrstd="t" o:hr="t" fillcolor="#a0a0a0" stroked="f"/>
        </w:pict>
      </w:r>
    </w:p>
    <w:p w14:paraId="577070DB" w14:textId="77777777" w:rsidR="00F458FC" w:rsidRPr="00F458FC" w:rsidRDefault="00F458FC" w:rsidP="00F458FC">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F458FC">
        <w:rPr>
          <w:rFonts w:ascii="Times New Roman" w:eastAsia="Times New Roman" w:hAnsi="Times New Roman" w:cs="Times New Roman"/>
          <w:b/>
          <w:bCs/>
          <w:kern w:val="0"/>
          <w:sz w:val="36"/>
          <w:szCs w:val="36"/>
          <w:lang w:eastAsia="en-CA"/>
          <w14:ligatures w14:val="none"/>
        </w:rPr>
        <w:t>How do you know whether a therapist will really assess you?</w:t>
      </w:r>
    </w:p>
    <w:p w14:paraId="19FCE971" w14:textId="642C6851" w:rsidR="00E47D1C" w:rsidRPr="00E47D1C" w:rsidRDefault="00E47D1C" w:rsidP="00E47D1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E47D1C">
        <w:rPr>
          <w:rFonts w:ascii="Times New Roman" w:eastAsia="Times New Roman" w:hAnsi="Times New Roman" w:cs="Times New Roman"/>
          <w:kern w:val="0"/>
          <w:sz w:val="24"/>
          <w:szCs w:val="24"/>
          <w:lang w:eastAsia="en-CA"/>
          <w14:ligatures w14:val="none"/>
        </w:rPr>
        <w:t xml:space="preserve">I can only tell you what I do and why. My </w:t>
      </w:r>
      <w:r w:rsidR="0018228C">
        <w:rPr>
          <w:rFonts w:ascii="Times New Roman" w:eastAsia="Times New Roman" w:hAnsi="Times New Roman" w:cs="Times New Roman"/>
          <w:kern w:val="0"/>
          <w:sz w:val="24"/>
          <w:szCs w:val="24"/>
          <w:lang w:eastAsia="en-CA"/>
          <w14:ligatures w14:val="none"/>
        </w:rPr>
        <w:t>a</w:t>
      </w:r>
      <w:r w:rsidRPr="00E47D1C">
        <w:rPr>
          <w:rFonts w:ascii="Times New Roman" w:eastAsia="Times New Roman" w:hAnsi="Times New Roman" w:cs="Times New Roman"/>
          <w:kern w:val="0"/>
          <w:sz w:val="24"/>
          <w:szCs w:val="24"/>
          <w:lang w:eastAsia="en-CA"/>
          <w14:ligatures w14:val="none"/>
        </w:rPr>
        <w:t xml:space="preserve">ssessment-based treatments begins </w:t>
      </w:r>
      <w:r w:rsidR="002371C8">
        <w:rPr>
          <w:rFonts w:ascii="Times New Roman" w:eastAsia="Times New Roman" w:hAnsi="Times New Roman" w:cs="Times New Roman"/>
          <w:kern w:val="0"/>
          <w:sz w:val="24"/>
          <w:szCs w:val="24"/>
          <w:lang w:eastAsia="en-CA"/>
          <w14:ligatures w14:val="none"/>
        </w:rPr>
        <w:t>w</w:t>
      </w:r>
      <w:r w:rsidRPr="00E47D1C">
        <w:rPr>
          <w:rFonts w:ascii="Times New Roman" w:eastAsia="Times New Roman" w:hAnsi="Times New Roman" w:cs="Times New Roman"/>
          <w:kern w:val="0"/>
          <w:sz w:val="24"/>
          <w:szCs w:val="24"/>
          <w:lang w:eastAsia="en-CA"/>
          <w14:ligatures w14:val="none"/>
        </w:rPr>
        <w:t xml:space="preserve">ith </w:t>
      </w:r>
      <w:r w:rsidR="002371C8">
        <w:rPr>
          <w:rFonts w:ascii="Times New Roman" w:eastAsia="Times New Roman" w:hAnsi="Times New Roman" w:cs="Times New Roman"/>
          <w:kern w:val="0"/>
          <w:sz w:val="24"/>
          <w:szCs w:val="24"/>
          <w:lang w:eastAsia="en-CA"/>
          <w14:ligatures w14:val="none"/>
        </w:rPr>
        <w:t xml:space="preserve">your pain but also </w:t>
      </w:r>
      <w:r w:rsidRPr="00E47D1C">
        <w:rPr>
          <w:rFonts w:ascii="Times New Roman" w:eastAsia="Times New Roman" w:hAnsi="Times New Roman" w:cs="Times New Roman"/>
          <w:kern w:val="0"/>
          <w:sz w:val="24"/>
          <w:szCs w:val="24"/>
          <w:lang w:eastAsia="en-CA"/>
          <w14:ligatures w14:val="none"/>
        </w:rPr>
        <w:t>the question of *why* it hurts.</w:t>
      </w:r>
    </w:p>
    <w:p w14:paraId="16945431" w14:textId="77777777" w:rsidR="00E47D1C" w:rsidRPr="00E47D1C" w:rsidRDefault="00E47D1C" w:rsidP="00E47D1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p>
    <w:p w14:paraId="0FA65688" w14:textId="5BB1C3D6" w:rsidR="00F458FC" w:rsidRPr="00F458FC" w:rsidRDefault="00E47D1C" w:rsidP="00E47D1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E47D1C">
        <w:rPr>
          <w:rFonts w:ascii="Times New Roman" w:eastAsia="Times New Roman" w:hAnsi="Times New Roman" w:cs="Times New Roman"/>
          <w:kern w:val="0"/>
          <w:sz w:val="24"/>
          <w:szCs w:val="24"/>
          <w:lang w:eastAsia="en-CA"/>
          <w14:ligatures w14:val="none"/>
        </w:rPr>
        <w:t>This page describes what each of those steps involves and what they are designed to find, so you know what to expect — and what to ask — wherever you seek care.</w:t>
      </w:r>
      <w:r w:rsidR="00AF5B10">
        <w:rPr>
          <w:rFonts w:ascii="Times New Roman" w:eastAsia="Times New Roman" w:hAnsi="Times New Roman" w:cs="Times New Roman"/>
          <w:kern w:val="0"/>
          <w:sz w:val="24"/>
          <w:szCs w:val="24"/>
          <w:lang w:eastAsia="en-CA"/>
          <w14:ligatures w14:val="none"/>
        </w:rPr>
        <w:t xml:space="preserve"> </w:t>
      </w:r>
      <w:r w:rsidR="00A63A52">
        <w:rPr>
          <w:rFonts w:ascii="Times New Roman" w:eastAsia="Times New Roman" w:hAnsi="Times New Roman" w:cs="Times New Roman"/>
          <w:kern w:val="0"/>
          <w:sz w:val="24"/>
          <w:szCs w:val="24"/>
          <w:lang w:eastAsia="en-CA"/>
          <w14:ligatures w14:val="none"/>
        </w:rPr>
        <w:t xml:space="preserve">The </w:t>
      </w:r>
      <w:r w:rsidR="00F458FC" w:rsidRPr="00F458FC">
        <w:rPr>
          <w:rFonts w:ascii="Times New Roman" w:eastAsia="Times New Roman" w:hAnsi="Times New Roman" w:cs="Times New Roman"/>
          <w:kern w:val="0"/>
          <w:sz w:val="24"/>
          <w:szCs w:val="24"/>
          <w:lang w:eastAsia="en-CA"/>
          <w14:ligatures w14:val="none"/>
        </w:rPr>
        <w:t xml:space="preserve">title alone doesn't tell you how a therapist works. </w:t>
      </w:r>
    </w:p>
    <w:p w14:paraId="7B525221" w14:textId="77777777" w:rsidR="00F458FC" w:rsidRPr="00F458FC" w:rsidRDefault="00F458FC" w:rsidP="00F458F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F458FC">
        <w:rPr>
          <w:rFonts w:ascii="Times New Roman" w:eastAsia="Times New Roman" w:hAnsi="Times New Roman" w:cs="Times New Roman"/>
          <w:kern w:val="0"/>
          <w:sz w:val="24"/>
          <w:szCs w:val="24"/>
          <w:lang w:eastAsia="en-CA"/>
          <w14:ligatures w14:val="none"/>
        </w:rPr>
        <w:t>There are practical signs you can look for, whoever you're considering. Does the first visit begin with a structured history and physical examination before any hands-on treatment? Are you asked to bring clothing that allows your spine and joints to be observed? Are specific tests performed — and are the findings explained to you in plain language before treatment starts? Does the treatment plan follow from those findings?</w:t>
      </w:r>
    </w:p>
    <w:p w14:paraId="2025BB12" w14:textId="77777777" w:rsidR="00F458FC" w:rsidRPr="00F458FC" w:rsidRDefault="00F458FC" w:rsidP="00F458F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F458FC">
        <w:rPr>
          <w:rFonts w:ascii="Times New Roman" w:eastAsia="Times New Roman" w:hAnsi="Times New Roman" w:cs="Times New Roman"/>
          <w:kern w:val="0"/>
          <w:sz w:val="24"/>
          <w:szCs w:val="24"/>
          <w:lang w:eastAsia="en-CA"/>
          <w14:ligatures w14:val="none"/>
        </w:rPr>
        <w:t>This page describes what each of those steps involves and what they are designed to find, so you know what to expect — and what to ask — wherever you seek care.</w:t>
      </w:r>
    </w:p>
    <w:p w14:paraId="62865769" w14:textId="77777777" w:rsidR="00F458FC" w:rsidRPr="00F458FC" w:rsidRDefault="00F458FC" w:rsidP="00F458FC">
      <w:pPr>
        <w:spacing w:after="0" w:line="240" w:lineRule="auto"/>
        <w:rPr>
          <w:rFonts w:ascii="Times New Roman" w:eastAsia="Times New Roman" w:hAnsi="Times New Roman" w:cs="Times New Roman"/>
          <w:kern w:val="0"/>
          <w:sz w:val="24"/>
          <w:szCs w:val="24"/>
          <w:lang w:eastAsia="en-CA"/>
          <w14:ligatures w14:val="none"/>
        </w:rPr>
      </w:pPr>
      <w:r w:rsidRPr="00F458FC">
        <w:rPr>
          <w:rFonts w:ascii="Times New Roman" w:eastAsia="Times New Roman" w:hAnsi="Times New Roman" w:cs="Times New Roman"/>
          <w:kern w:val="0"/>
          <w:sz w:val="24"/>
          <w:szCs w:val="24"/>
          <w:lang w:eastAsia="en-CA"/>
          <w14:ligatures w14:val="none"/>
        </w:rPr>
        <w:pict w14:anchorId="6199F7CA">
          <v:rect id="_x0000_i1028" style="width:0;height:1.5pt" o:hralign="center" o:hrstd="t" o:hr="t" fillcolor="#a0a0a0" stroked="f"/>
        </w:pict>
      </w:r>
    </w:p>
    <w:p w14:paraId="56D447FC" w14:textId="77777777" w:rsidR="00F458FC" w:rsidRPr="00F458FC" w:rsidRDefault="00F458FC" w:rsidP="00F458FC">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F458FC">
        <w:rPr>
          <w:rFonts w:ascii="Times New Roman" w:eastAsia="Times New Roman" w:hAnsi="Times New Roman" w:cs="Times New Roman"/>
          <w:b/>
          <w:bCs/>
          <w:kern w:val="0"/>
          <w:sz w:val="36"/>
          <w:szCs w:val="36"/>
          <w:lang w:eastAsia="en-CA"/>
          <w14:ligatures w14:val="none"/>
        </w:rPr>
        <w:t>Step 1: What happens during the clinical history?</w:t>
      </w:r>
    </w:p>
    <w:p w14:paraId="28DA7D84" w14:textId="77777777" w:rsidR="00F458FC" w:rsidRPr="00F458FC" w:rsidRDefault="00F458FC" w:rsidP="00F458F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F458FC">
        <w:rPr>
          <w:rFonts w:ascii="Times New Roman" w:eastAsia="Times New Roman" w:hAnsi="Times New Roman" w:cs="Times New Roman"/>
          <w:kern w:val="0"/>
          <w:sz w:val="24"/>
          <w:szCs w:val="24"/>
          <w:lang w:eastAsia="en-CA"/>
          <w14:ligatures w14:val="none"/>
        </w:rPr>
        <w:t>Your first visit begins with a conversation, not a table. Eva takes a detailed history: when the symptoms started, what movements or situations trigger them, what makes them better or worse, how they affect your daily function, and what has already been tried. Previous imaging (X-ray, MRI) and medical records add useful context if you have them.</w:t>
      </w:r>
    </w:p>
    <w:p w14:paraId="610E0B2A" w14:textId="77777777" w:rsidR="00F458FC" w:rsidRPr="00F458FC" w:rsidRDefault="00F458FC" w:rsidP="00F458F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F458FC">
        <w:rPr>
          <w:rFonts w:ascii="Times New Roman" w:eastAsia="Times New Roman" w:hAnsi="Times New Roman" w:cs="Times New Roman"/>
          <w:kern w:val="0"/>
          <w:sz w:val="24"/>
          <w:szCs w:val="24"/>
          <w:lang w:eastAsia="en-CA"/>
          <w14:ligatures w14:val="none"/>
        </w:rPr>
        <w:t>The history does two jobs. It narrows down the likely mechanical sources of the problem before the physical examination begins, and it establishes your goals — because treatment for a trail runner with recurring hip pain is planned differently from treatment for someone who can't sit through a workday.</w:t>
      </w:r>
    </w:p>
    <w:p w14:paraId="72CF3EC5" w14:textId="1FEB7DDD" w:rsidR="00F458FC" w:rsidRPr="00F458FC" w:rsidRDefault="00F458FC" w:rsidP="00F458F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F458FC">
        <w:rPr>
          <w:rFonts w:ascii="Times New Roman" w:eastAsia="Times New Roman" w:hAnsi="Times New Roman" w:cs="Times New Roman"/>
          <w:kern w:val="0"/>
          <w:sz w:val="24"/>
          <w:szCs w:val="24"/>
          <w:lang w:eastAsia="en-CA"/>
          <w14:ligatures w14:val="none"/>
        </w:rPr>
        <w:t xml:space="preserve">Many patients arrive having tried other approaches without lasting results. A careful history often surfaces patterns — how the pain returns, what it responds to — that </w:t>
      </w:r>
      <w:r w:rsidR="00065046">
        <w:rPr>
          <w:rFonts w:ascii="Times New Roman" w:eastAsia="Times New Roman" w:hAnsi="Times New Roman" w:cs="Times New Roman"/>
          <w:kern w:val="0"/>
          <w:sz w:val="24"/>
          <w:szCs w:val="24"/>
          <w:lang w:eastAsia="en-CA"/>
          <w14:ligatures w14:val="none"/>
        </w:rPr>
        <w:t xml:space="preserve">often </w:t>
      </w:r>
      <w:r w:rsidRPr="00F458FC">
        <w:rPr>
          <w:rFonts w:ascii="Times New Roman" w:eastAsia="Times New Roman" w:hAnsi="Times New Roman" w:cs="Times New Roman"/>
          <w:kern w:val="0"/>
          <w:sz w:val="24"/>
          <w:szCs w:val="24"/>
          <w:lang w:eastAsia="en-CA"/>
          <w14:ligatures w14:val="none"/>
        </w:rPr>
        <w:t>point toward factors not previously identified.</w:t>
      </w:r>
    </w:p>
    <w:p w14:paraId="13A7F6B8" w14:textId="77777777" w:rsidR="00F458FC" w:rsidRPr="00F458FC" w:rsidRDefault="00F458FC" w:rsidP="00F458FC">
      <w:pPr>
        <w:spacing w:after="0" w:line="240" w:lineRule="auto"/>
        <w:rPr>
          <w:rFonts w:ascii="Times New Roman" w:eastAsia="Times New Roman" w:hAnsi="Times New Roman" w:cs="Times New Roman"/>
          <w:kern w:val="0"/>
          <w:sz w:val="24"/>
          <w:szCs w:val="24"/>
          <w:lang w:eastAsia="en-CA"/>
          <w14:ligatures w14:val="none"/>
        </w:rPr>
      </w:pPr>
      <w:r w:rsidRPr="00F458FC">
        <w:rPr>
          <w:rFonts w:ascii="Times New Roman" w:eastAsia="Times New Roman" w:hAnsi="Times New Roman" w:cs="Times New Roman"/>
          <w:kern w:val="0"/>
          <w:sz w:val="24"/>
          <w:szCs w:val="24"/>
          <w:lang w:eastAsia="en-CA"/>
          <w14:ligatures w14:val="none"/>
        </w:rPr>
        <w:pict w14:anchorId="6AC3E768">
          <v:rect id="_x0000_i1029" style="width:0;height:1.5pt" o:hralign="center" o:hrstd="t" o:hr="t" fillcolor="#a0a0a0" stroked="f"/>
        </w:pict>
      </w:r>
    </w:p>
    <w:p w14:paraId="2DB09ABB" w14:textId="77777777" w:rsidR="00F458FC" w:rsidRPr="00F458FC" w:rsidRDefault="00F458FC" w:rsidP="00F458FC">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F458FC">
        <w:rPr>
          <w:rFonts w:ascii="Times New Roman" w:eastAsia="Times New Roman" w:hAnsi="Times New Roman" w:cs="Times New Roman"/>
          <w:b/>
          <w:bCs/>
          <w:kern w:val="0"/>
          <w:sz w:val="36"/>
          <w:szCs w:val="36"/>
          <w:lang w:eastAsia="en-CA"/>
          <w14:ligatures w14:val="none"/>
        </w:rPr>
        <w:t>Step 2: What does the physical examination involve?</w:t>
      </w:r>
    </w:p>
    <w:p w14:paraId="6B2CC003" w14:textId="572687FD" w:rsidR="00F458FC" w:rsidRPr="00F458FC" w:rsidRDefault="00F458FC" w:rsidP="00F458F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F458FC">
        <w:rPr>
          <w:rFonts w:ascii="Times New Roman" w:eastAsia="Times New Roman" w:hAnsi="Times New Roman" w:cs="Times New Roman"/>
          <w:kern w:val="0"/>
          <w:sz w:val="24"/>
          <w:szCs w:val="24"/>
          <w:lang w:eastAsia="en-CA"/>
          <w14:ligatures w14:val="none"/>
        </w:rPr>
        <w:t>After the history, Eva examines how you actually move</w:t>
      </w:r>
      <w:r w:rsidR="0092014C">
        <w:rPr>
          <w:rFonts w:ascii="Times New Roman" w:eastAsia="Times New Roman" w:hAnsi="Times New Roman" w:cs="Times New Roman"/>
          <w:kern w:val="0"/>
          <w:sz w:val="24"/>
          <w:szCs w:val="24"/>
          <w:lang w:eastAsia="en-CA"/>
          <w14:ligatures w14:val="none"/>
        </w:rPr>
        <w:t>, in detail</w:t>
      </w:r>
      <w:r w:rsidRPr="00F458FC">
        <w:rPr>
          <w:rFonts w:ascii="Times New Roman" w:eastAsia="Times New Roman" w:hAnsi="Times New Roman" w:cs="Times New Roman"/>
          <w:kern w:val="0"/>
          <w:sz w:val="24"/>
          <w:szCs w:val="24"/>
          <w:lang w:eastAsia="en-CA"/>
          <w14:ligatures w14:val="none"/>
        </w:rPr>
        <w:t xml:space="preserve">. The body is built to move symmetrically and efficiently, and it works as one connected system — joints, muscles, and the movement patterns that coordinate them. When one side moves less than the other, when a segment is restricted, or when a muscle group is doing work its counterpart should share, the body compensates. Those compensations — </w:t>
      </w:r>
      <w:r w:rsidRPr="00F458FC">
        <w:rPr>
          <w:rFonts w:ascii="Times New Roman" w:eastAsia="Times New Roman" w:hAnsi="Times New Roman" w:cs="Times New Roman"/>
          <w:b/>
          <w:bCs/>
          <w:kern w:val="0"/>
          <w:sz w:val="24"/>
          <w:szCs w:val="24"/>
          <w:lang w:eastAsia="en-CA"/>
          <w14:ligatures w14:val="none"/>
        </w:rPr>
        <w:t>asymmetries and departures from efficient movement</w:t>
      </w:r>
      <w:r w:rsidRPr="00F458FC">
        <w:rPr>
          <w:rFonts w:ascii="Times New Roman" w:eastAsia="Times New Roman" w:hAnsi="Times New Roman" w:cs="Times New Roman"/>
          <w:kern w:val="0"/>
          <w:sz w:val="24"/>
          <w:szCs w:val="24"/>
          <w:lang w:eastAsia="en-CA"/>
          <w14:ligatures w14:val="none"/>
        </w:rPr>
        <w:t xml:space="preserve"> — are the key indicators the examination looks for, because they point to where the problem is being driven from, not just where it is felt. This functional, whole-system view — treating the movement pattern rather than only the painful spot — is the tradition of Czech physicians </w:t>
      </w:r>
      <w:hyperlink r:id="rId5" w:history="1">
        <w:r w:rsidRPr="00F458FC">
          <w:rPr>
            <w:rFonts w:ascii="Times New Roman" w:eastAsia="Times New Roman" w:hAnsi="Times New Roman" w:cs="Times New Roman"/>
            <w:color w:val="0000FF"/>
            <w:kern w:val="0"/>
            <w:sz w:val="24"/>
            <w:szCs w:val="24"/>
            <w:u w:val="single"/>
            <w:lang w:eastAsia="en-CA"/>
            <w14:ligatures w14:val="none"/>
          </w:rPr>
          <w:t>Karel Lewit</w:t>
        </w:r>
      </w:hyperlink>
      <w:r w:rsidRPr="00F458FC">
        <w:rPr>
          <w:rFonts w:ascii="Times New Roman" w:eastAsia="Times New Roman" w:hAnsi="Times New Roman" w:cs="Times New Roman"/>
          <w:kern w:val="0"/>
          <w:sz w:val="24"/>
          <w:szCs w:val="24"/>
          <w:lang w:eastAsia="en-CA"/>
          <w14:ligatures w14:val="none"/>
        </w:rPr>
        <w:t xml:space="preserve"> and </w:t>
      </w:r>
      <w:hyperlink r:id="rId6" w:history="1">
        <w:r w:rsidRPr="00F458FC">
          <w:rPr>
            <w:rFonts w:ascii="Times New Roman" w:eastAsia="Times New Roman" w:hAnsi="Times New Roman" w:cs="Times New Roman"/>
            <w:color w:val="0000FF"/>
            <w:kern w:val="0"/>
            <w:sz w:val="24"/>
            <w:szCs w:val="24"/>
            <w:u w:val="single"/>
            <w:lang w:eastAsia="en-CA"/>
            <w14:ligatures w14:val="none"/>
          </w:rPr>
          <w:t>Vladimir Janda</w:t>
        </w:r>
      </w:hyperlink>
      <w:r w:rsidR="00932053">
        <w:rPr>
          <w:rFonts w:ascii="Times New Roman" w:eastAsia="Times New Roman" w:hAnsi="Times New Roman" w:cs="Times New Roman"/>
          <w:kern w:val="0"/>
          <w:sz w:val="24"/>
          <w:szCs w:val="24"/>
          <w:lang w:eastAsia="en-CA"/>
          <w14:ligatures w14:val="none"/>
        </w:rPr>
        <w:t xml:space="preserve"> (with whom I have completed several courses</w:t>
      </w:r>
      <w:r w:rsidR="007D49C2">
        <w:rPr>
          <w:rFonts w:ascii="Times New Roman" w:eastAsia="Times New Roman" w:hAnsi="Times New Roman" w:cs="Times New Roman"/>
          <w:kern w:val="0"/>
          <w:sz w:val="24"/>
          <w:szCs w:val="24"/>
          <w:lang w:eastAsia="en-CA"/>
          <w14:ligatures w14:val="none"/>
        </w:rPr>
        <w:t>).</w:t>
      </w:r>
    </w:p>
    <w:p w14:paraId="2ECF2941" w14:textId="77777777" w:rsidR="00F458FC" w:rsidRPr="00F458FC" w:rsidRDefault="00F458FC" w:rsidP="00F458F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F458FC">
        <w:rPr>
          <w:rFonts w:ascii="Times New Roman" w:eastAsia="Times New Roman" w:hAnsi="Times New Roman" w:cs="Times New Roman"/>
          <w:kern w:val="0"/>
          <w:sz w:val="24"/>
          <w:szCs w:val="24"/>
          <w:lang w:eastAsia="en-CA"/>
          <w14:ligatures w14:val="none"/>
        </w:rPr>
        <w:t>The examination reads three connected layers together — movement, joints, and muscles. No single layer gives the answer on its own; the picture comes from how the findings line up.</w:t>
      </w:r>
    </w:p>
    <w:p w14:paraId="5C6E6752" w14:textId="77777777" w:rsidR="00F458FC" w:rsidRPr="00F458FC" w:rsidRDefault="00F458FC" w:rsidP="00F458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F458FC">
        <w:rPr>
          <w:rFonts w:ascii="Times New Roman" w:eastAsia="Times New Roman" w:hAnsi="Times New Roman" w:cs="Times New Roman"/>
          <w:b/>
          <w:bCs/>
          <w:kern w:val="0"/>
          <w:sz w:val="27"/>
          <w:szCs w:val="27"/>
          <w:lang w:eastAsia="en-CA"/>
          <w14:ligatures w14:val="none"/>
        </w:rPr>
        <w:t>How is movement tested?</w:t>
      </w:r>
    </w:p>
    <w:p w14:paraId="127EA449" w14:textId="77777777" w:rsidR="00F458FC" w:rsidRPr="00F458FC" w:rsidRDefault="00F458FC" w:rsidP="00F458F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F458FC">
        <w:rPr>
          <w:rFonts w:ascii="Times New Roman" w:eastAsia="Times New Roman" w:hAnsi="Times New Roman" w:cs="Times New Roman"/>
          <w:b/>
          <w:bCs/>
          <w:kern w:val="0"/>
          <w:sz w:val="24"/>
          <w:szCs w:val="24"/>
          <w:lang w:eastAsia="en-CA"/>
          <w14:ligatures w14:val="none"/>
        </w:rPr>
        <w:t>[VIDEO 1 — movement testing]</w:t>
      </w:r>
    </w:p>
    <w:p w14:paraId="1F7142CA" w14:textId="77777777" w:rsidR="00F458FC" w:rsidRPr="00F458FC" w:rsidRDefault="00F458FC" w:rsidP="00F458F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F458FC">
        <w:rPr>
          <w:rFonts w:ascii="Times New Roman" w:eastAsia="Times New Roman" w:hAnsi="Times New Roman" w:cs="Times New Roman"/>
          <w:kern w:val="0"/>
          <w:sz w:val="24"/>
          <w:szCs w:val="24"/>
          <w:lang w:eastAsia="en-CA"/>
          <w14:ligatures w14:val="none"/>
        </w:rPr>
        <w:t>Movement testing looks at how you move as a whole. Eva observes and measures your active movement — bending, turning, reaching — and reads it against two references: the range that movement should have, and the symmetry between your left and right sides.</w:t>
      </w:r>
    </w:p>
    <w:p w14:paraId="571BF0AF" w14:textId="77777777" w:rsidR="00F458FC" w:rsidRPr="00F458FC" w:rsidRDefault="00F458FC" w:rsidP="00F458F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F458FC">
        <w:rPr>
          <w:rFonts w:ascii="Times New Roman" w:eastAsia="Times New Roman" w:hAnsi="Times New Roman" w:cs="Times New Roman"/>
          <w:kern w:val="0"/>
          <w:sz w:val="24"/>
          <w:szCs w:val="24"/>
          <w:lang w:eastAsia="en-CA"/>
          <w14:ligatures w14:val="none"/>
        </w:rPr>
        <w:t>Asymmetry is the key indicator here. A movement that is restricted or uneven side-to-side shows where the body has adapted or compensated, often well away from the spot that hurts. And a movement that reproduces your familiar pain shows which structures are actually involved — a controlled way of letting the pain point to its own source.</w:t>
      </w:r>
    </w:p>
    <w:p w14:paraId="65ED5758" w14:textId="77777777" w:rsidR="00F458FC" w:rsidRPr="00F458FC" w:rsidRDefault="00F458FC" w:rsidP="00F458F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F458FC">
        <w:rPr>
          <w:rFonts w:ascii="Times New Roman" w:eastAsia="Times New Roman" w:hAnsi="Times New Roman" w:cs="Times New Roman"/>
          <w:kern w:val="0"/>
          <w:sz w:val="24"/>
          <w:szCs w:val="24"/>
          <w:lang w:eastAsia="en-CA"/>
          <w14:ligatures w14:val="none"/>
        </w:rPr>
        <w:t>This is why movement testing comes first. It tells Eva where to look more closely with the joint and muscle testing that follows.</w:t>
      </w:r>
    </w:p>
    <w:p w14:paraId="5D3CA8C7" w14:textId="77777777" w:rsidR="00F458FC" w:rsidRPr="00F458FC" w:rsidRDefault="00F458FC" w:rsidP="00F458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F458FC">
        <w:rPr>
          <w:rFonts w:ascii="Times New Roman" w:eastAsia="Times New Roman" w:hAnsi="Times New Roman" w:cs="Times New Roman"/>
          <w:b/>
          <w:bCs/>
          <w:kern w:val="0"/>
          <w:sz w:val="27"/>
          <w:szCs w:val="27"/>
          <w:lang w:eastAsia="en-CA"/>
          <w14:ligatures w14:val="none"/>
        </w:rPr>
        <w:t>How are joints tested? The spine as an example.</w:t>
      </w:r>
    </w:p>
    <w:p w14:paraId="7B23C403" w14:textId="77777777" w:rsidR="00F458FC" w:rsidRPr="00F458FC" w:rsidRDefault="00F458FC" w:rsidP="00F458F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F458FC">
        <w:rPr>
          <w:rFonts w:ascii="Times New Roman" w:eastAsia="Times New Roman" w:hAnsi="Times New Roman" w:cs="Times New Roman"/>
          <w:b/>
          <w:bCs/>
          <w:kern w:val="0"/>
          <w:sz w:val="24"/>
          <w:szCs w:val="24"/>
          <w:lang w:eastAsia="en-CA"/>
          <w14:ligatures w14:val="none"/>
        </w:rPr>
        <w:t>[VIDEO 2 — segmental joint testing]</w:t>
      </w:r>
    </w:p>
    <w:p w14:paraId="2623B29C" w14:textId="77777777" w:rsidR="00F458FC" w:rsidRPr="00F458FC" w:rsidRDefault="00F458FC" w:rsidP="00F458F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F458FC">
        <w:rPr>
          <w:rFonts w:ascii="Times New Roman" w:eastAsia="Times New Roman" w:hAnsi="Times New Roman" w:cs="Times New Roman"/>
          <w:kern w:val="0"/>
          <w:sz w:val="24"/>
          <w:szCs w:val="24"/>
          <w:lang w:eastAsia="en-CA"/>
          <w14:ligatures w14:val="none"/>
        </w:rPr>
        <w:t>The spine is not one joint but a chain of segments, and each segment contributes its own share of movement. Eva tests the segments individually — how each one moves, and whether it moves the same to the left as to the right.</w:t>
      </w:r>
    </w:p>
    <w:p w14:paraId="4287C68A" w14:textId="77777777" w:rsidR="00F458FC" w:rsidRPr="00F458FC" w:rsidRDefault="00F458FC" w:rsidP="00F458F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F458FC">
        <w:rPr>
          <w:rFonts w:ascii="Times New Roman" w:eastAsia="Times New Roman" w:hAnsi="Times New Roman" w:cs="Times New Roman"/>
          <w:kern w:val="0"/>
          <w:sz w:val="24"/>
          <w:szCs w:val="24"/>
          <w:lang w:eastAsia="en-CA"/>
          <w14:ligatures w14:val="none"/>
        </w:rPr>
        <w:t xml:space="preserve">A segment that moves freely one way but is restricted the other is an imbalance, and it is treatable, because the restriction sits in the tissues around the segment: the joint itself, the ligaments, and the muscles that control it. </w:t>
      </w:r>
      <w:hyperlink r:id="rId7" w:history="1">
        <w:r w:rsidRPr="00F458FC">
          <w:rPr>
            <w:rFonts w:ascii="Times New Roman" w:eastAsia="Times New Roman" w:hAnsi="Times New Roman" w:cs="Times New Roman"/>
            <w:color w:val="0000FF"/>
            <w:kern w:val="0"/>
            <w:sz w:val="24"/>
            <w:szCs w:val="24"/>
            <w:u w:val="single"/>
            <w:lang w:eastAsia="en-CA"/>
            <w14:ligatures w14:val="none"/>
          </w:rPr>
          <w:t>Karel Lewit</w:t>
        </w:r>
      </w:hyperlink>
      <w:r w:rsidRPr="00F458FC">
        <w:rPr>
          <w:rFonts w:ascii="Times New Roman" w:eastAsia="Times New Roman" w:hAnsi="Times New Roman" w:cs="Times New Roman"/>
          <w:kern w:val="0"/>
          <w:sz w:val="24"/>
          <w:szCs w:val="24"/>
          <w:lang w:eastAsia="en-CA"/>
          <w14:ligatures w14:val="none"/>
        </w:rPr>
        <w:t xml:space="preserve"> described how these local restrictions link into chain reactions through the locomotor system — one reason a restricted segment can show up far from where it is felt. This is detail that whole-body movement testing can't reach. Two people with the same back pain can have restrictions at completely different segments — which is why the same treatment can help one and do little for the other.</w:t>
      </w:r>
    </w:p>
    <w:p w14:paraId="6DD87AFD" w14:textId="77777777" w:rsidR="00F458FC" w:rsidRPr="00F458FC" w:rsidRDefault="00F458FC" w:rsidP="00F458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F458FC">
        <w:rPr>
          <w:rFonts w:ascii="Times New Roman" w:eastAsia="Times New Roman" w:hAnsi="Times New Roman" w:cs="Times New Roman"/>
          <w:b/>
          <w:bCs/>
          <w:kern w:val="0"/>
          <w:sz w:val="27"/>
          <w:szCs w:val="27"/>
          <w:lang w:eastAsia="en-CA"/>
          <w14:ligatures w14:val="none"/>
        </w:rPr>
        <w:t>How are muscles tested?</w:t>
      </w:r>
    </w:p>
    <w:p w14:paraId="24F33A77" w14:textId="77777777" w:rsidR="00F458FC" w:rsidRPr="00F458FC" w:rsidRDefault="00F458FC" w:rsidP="00F458F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F458FC">
        <w:rPr>
          <w:rFonts w:ascii="Times New Roman" w:eastAsia="Times New Roman" w:hAnsi="Times New Roman" w:cs="Times New Roman"/>
          <w:b/>
          <w:bCs/>
          <w:kern w:val="0"/>
          <w:sz w:val="24"/>
          <w:szCs w:val="24"/>
          <w:lang w:eastAsia="en-CA"/>
          <w14:ligatures w14:val="none"/>
        </w:rPr>
        <w:t>[VIDEO 3 — muscle system evaluation]</w:t>
      </w:r>
    </w:p>
    <w:p w14:paraId="2216B921" w14:textId="77777777" w:rsidR="00F458FC" w:rsidRPr="00F458FC" w:rsidRDefault="00F458FC" w:rsidP="00F458F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F458FC">
        <w:rPr>
          <w:rFonts w:ascii="Times New Roman" w:eastAsia="Times New Roman" w:hAnsi="Times New Roman" w:cs="Times New Roman"/>
          <w:kern w:val="0"/>
          <w:sz w:val="24"/>
          <w:szCs w:val="24"/>
          <w:lang w:eastAsia="en-CA"/>
          <w14:ligatures w14:val="none"/>
        </w:rPr>
        <w:t xml:space="preserve">Muscles are tested as a system, alongside the movement and joint findings — not as isolated parts. Eva assesses tension, tightness, and the balance between muscle groups: which muscles are overworking, which are underactive, and how those patterns fit the restrictions found in the earlier tests. The tendency for certain muscles to tighten while their opposites weaken — in predictable patterns — was mapped by neurologist </w:t>
      </w:r>
      <w:hyperlink r:id="rId8" w:history="1">
        <w:r w:rsidRPr="00F458FC">
          <w:rPr>
            <w:rFonts w:ascii="Times New Roman" w:eastAsia="Times New Roman" w:hAnsi="Times New Roman" w:cs="Times New Roman"/>
            <w:color w:val="0000FF"/>
            <w:kern w:val="0"/>
            <w:sz w:val="24"/>
            <w:szCs w:val="24"/>
            <w:u w:val="single"/>
            <w:lang w:eastAsia="en-CA"/>
            <w14:ligatures w14:val="none"/>
          </w:rPr>
          <w:t>Vladimir Janda</w:t>
        </w:r>
      </w:hyperlink>
      <w:r w:rsidRPr="00F458FC">
        <w:rPr>
          <w:rFonts w:ascii="Times New Roman" w:eastAsia="Times New Roman" w:hAnsi="Times New Roman" w:cs="Times New Roman"/>
          <w:kern w:val="0"/>
          <w:sz w:val="24"/>
          <w:szCs w:val="24"/>
          <w:lang w:eastAsia="en-CA"/>
          <w14:ligatures w14:val="none"/>
        </w:rPr>
        <w:t>.</w:t>
      </w:r>
    </w:p>
    <w:p w14:paraId="5CC8EEEB" w14:textId="77777777" w:rsidR="00F458FC" w:rsidRPr="00F458FC" w:rsidRDefault="00F458FC" w:rsidP="00F458F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F458FC">
        <w:rPr>
          <w:rFonts w:ascii="Times New Roman" w:eastAsia="Times New Roman" w:hAnsi="Times New Roman" w:cs="Times New Roman"/>
          <w:kern w:val="0"/>
          <w:sz w:val="24"/>
          <w:szCs w:val="24"/>
          <w:lang w:eastAsia="en-CA"/>
          <w14:ligatures w14:val="none"/>
        </w:rPr>
        <w:t>This matters because the muscle findings direct the treatment. A muscle held in chronic tension needs release or stretching; its underactive counterpart needs activation and training. Treating one without the other tends to give short-lived results, because the imbalance driving the tension is still there.</w:t>
      </w:r>
    </w:p>
    <w:p w14:paraId="23829599" w14:textId="77777777" w:rsidR="00F458FC" w:rsidRPr="00F458FC" w:rsidRDefault="00F458FC" w:rsidP="00F458F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F458FC">
        <w:rPr>
          <w:rFonts w:ascii="Times New Roman" w:eastAsia="Times New Roman" w:hAnsi="Times New Roman" w:cs="Times New Roman"/>
          <w:kern w:val="0"/>
          <w:sz w:val="24"/>
          <w:szCs w:val="24"/>
          <w:lang w:eastAsia="en-CA"/>
          <w14:ligatures w14:val="none"/>
        </w:rPr>
        <w:t>Read together, the three layers complete the picture: where the problem shows up, which segments are involved, and which muscular imbalances are holding it in place.</w:t>
      </w:r>
    </w:p>
    <w:p w14:paraId="63B1DB75" w14:textId="77777777" w:rsidR="00F458FC" w:rsidRPr="00F458FC" w:rsidRDefault="00F458FC" w:rsidP="00F458FC">
      <w:pPr>
        <w:spacing w:after="0" w:line="240" w:lineRule="auto"/>
        <w:rPr>
          <w:rFonts w:ascii="Times New Roman" w:eastAsia="Times New Roman" w:hAnsi="Times New Roman" w:cs="Times New Roman"/>
          <w:kern w:val="0"/>
          <w:sz w:val="24"/>
          <w:szCs w:val="24"/>
          <w:lang w:eastAsia="en-CA"/>
          <w14:ligatures w14:val="none"/>
        </w:rPr>
      </w:pPr>
      <w:r w:rsidRPr="00F458FC">
        <w:rPr>
          <w:rFonts w:ascii="Times New Roman" w:eastAsia="Times New Roman" w:hAnsi="Times New Roman" w:cs="Times New Roman"/>
          <w:kern w:val="0"/>
          <w:sz w:val="24"/>
          <w:szCs w:val="24"/>
          <w:lang w:eastAsia="en-CA"/>
          <w14:ligatures w14:val="none"/>
        </w:rPr>
        <w:pict w14:anchorId="7891779D">
          <v:rect id="_x0000_i1030" style="width:0;height:1.5pt" o:hralign="center" o:hrstd="t" o:hr="t" fillcolor="#a0a0a0" stroked="f"/>
        </w:pict>
      </w:r>
    </w:p>
    <w:p w14:paraId="393CFF48" w14:textId="77777777" w:rsidR="00F458FC" w:rsidRPr="00F458FC" w:rsidRDefault="00F458FC" w:rsidP="00F458FC">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F458FC">
        <w:rPr>
          <w:rFonts w:ascii="Times New Roman" w:eastAsia="Times New Roman" w:hAnsi="Times New Roman" w:cs="Times New Roman"/>
          <w:b/>
          <w:bCs/>
          <w:kern w:val="0"/>
          <w:sz w:val="36"/>
          <w:szCs w:val="36"/>
          <w:lang w:eastAsia="en-CA"/>
          <w14:ligatures w14:val="none"/>
        </w:rPr>
        <w:t>Step 3: How does treatment begin?</w:t>
      </w:r>
    </w:p>
    <w:p w14:paraId="741A3695" w14:textId="77777777" w:rsidR="00F458FC" w:rsidRPr="00F458FC" w:rsidRDefault="00F458FC" w:rsidP="00F458F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F458FC">
        <w:rPr>
          <w:rFonts w:ascii="Times New Roman" w:eastAsia="Times New Roman" w:hAnsi="Times New Roman" w:cs="Times New Roman"/>
          <w:kern w:val="0"/>
          <w:sz w:val="24"/>
          <w:szCs w:val="24"/>
          <w:lang w:eastAsia="en-CA"/>
          <w14:ligatures w14:val="none"/>
        </w:rPr>
        <w:t>Treatment follows the findings — and it's often gradual. Once the assessment is complete, Eva explains what was found in plain language, then begins treatment in the same visit where time allows. Techniques are chosen to match the findings: massage and soft-tissue work including fascia, joint mobilization for restricted segments, specific stretching, and neuromuscular techniques to restore normal movement control.</w:t>
      </w:r>
    </w:p>
    <w:p w14:paraId="2CACF2A2" w14:textId="77777777" w:rsidR="00F458FC" w:rsidRPr="00F458FC" w:rsidRDefault="00F458FC" w:rsidP="00F458F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F458FC">
        <w:rPr>
          <w:rFonts w:ascii="Times New Roman" w:eastAsia="Times New Roman" w:hAnsi="Times New Roman" w:cs="Times New Roman"/>
          <w:kern w:val="0"/>
          <w:sz w:val="24"/>
          <w:szCs w:val="24"/>
          <w:lang w:eastAsia="en-CA"/>
          <w14:ligatures w14:val="none"/>
        </w:rPr>
        <w:t>Because the body adapts progressively, treatment is planned the same way. Some acute problems resolve in two to three sessions. Chronic imbalances that have built up over years are typically corrected step by step, with each session building on the changes from the last. Mild soreness for 24–48 hours after treatment is common as the body adjusts.</w:t>
      </w:r>
    </w:p>
    <w:p w14:paraId="01E4F81D" w14:textId="77777777" w:rsidR="00F458FC" w:rsidRPr="00F458FC" w:rsidRDefault="00F458FC" w:rsidP="00F458F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F458FC">
        <w:rPr>
          <w:rFonts w:ascii="Times New Roman" w:eastAsia="Times New Roman" w:hAnsi="Times New Roman" w:cs="Times New Roman"/>
          <w:kern w:val="0"/>
          <w:sz w:val="24"/>
          <w:szCs w:val="24"/>
          <w:lang w:eastAsia="en-CA"/>
          <w14:ligatures w14:val="none"/>
        </w:rPr>
        <w:t>Eva will discuss a realistic plan of care with you based on the findings and your goals — including, where relevant, periodic maintenance.</w:t>
      </w:r>
    </w:p>
    <w:p w14:paraId="480F1A0C" w14:textId="77777777" w:rsidR="00F458FC" w:rsidRPr="00F458FC" w:rsidRDefault="00F458FC" w:rsidP="00F458FC">
      <w:pPr>
        <w:spacing w:after="0" w:line="240" w:lineRule="auto"/>
        <w:rPr>
          <w:rFonts w:ascii="Times New Roman" w:eastAsia="Times New Roman" w:hAnsi="Times New Roman" w:cs="Times New Roman"/>
          <w:kern w:val="0"/>
          <w:sz w:val="24"/>
          <w:szCs w:val="24"/>
          <w:lang w:eastAsia="en-CA"/>
          <w14:ligatures w14:val="none"/>
        </w:rPr>
      </w:pPr>
      <w:r w:rsidRPr="00F458FC">
        <w:rPr>
          <w:rFonts w:ascii="Times New Roman" w:eastAsia="Times New Roman" w:hAnsi="Times New Roman" w:cs="Times New Roman"/>
          <w:kern w:val="0"/>
          <w:sz w:val="24"/>
          <w:szCs w:val="24"/>
          <w:lang w:eastAsia="en-CA"/>
          <w14:ligatures w14:val="none"/>
        </w:rPr>
        <w:pict w14:anchorId="7FA6C562">
          <v:rect id="_x0000_i1031" style="width:0;height:1.5pt" o:hralign="center" o:hrstd="t" o:hr="t" fillcolor="#a0a0a0" stroked="f"/>
        </w:pict>
      </w:r>
    </w:p>
    <w:p w14:paraId="066709F8" w14:textId="77777777" w:rsidR="00F458FC" w:rsidRPr="00F458FC" w:rsidRDefault="00F458FC" w:rsidP="00F458FC">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F458FC">
        <w:rPr>
          <w:rFonts w:ascii="Times New Roman" w:eastAsia="Times New Roman" w:hAnsi="Times New Roman" w:cs="Times New Roman"/>
          <w:b/>
          <w:bCs/>
          <w:kern w:val="0"/>
          <w:sz w:val="36"/>
          <w:szCs w:val="36"/>
          <w:lang w:eastAsia="en-CA"/>
          <w14:ligatures w14:val="none"/>
        </w:rPr>
        <w:t>Step 4: What about training and preventing it from coming back?</w:t>
      </w:r>
    </w:p>
    <w:p w14:paraId="39F61DC6" w14:textId="77777777" w:rsidR="00F458FC" w:rsidRPr="00F458FC" w:rsidRDefault="00F458FC" w:rsidP="00F458F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F458FC">
        <w:rPr>
          <w:rFonts w:ascii="Times New Roman" w:eastAsia="Times New Roman" w:hAnsi="Times New Roman" w:cs="Times New Roman"/>
          <w:kern w:val="0"/>
          <w:sz w:val="24"/>
          <w:szCs w:val="24"/>
          <w:lang w:eastAsia="en-CA"/>
          <w14:ligatures w14:val="none"/>
        </w:rPr>
        <w:t>Lasting results depend on what happens between sessions. As treatment restores normal movement and balance, Eva adds training and instructions to keep it: home exercises matched to your specific findings, with instruction on how to perform them correctly, and practical guidance on the positions and habits that fed the problem in the first place.</w:t>
      </w:r>
    </w:p>
    <w:p w14:paraId="31E114FD" w14:textId="77777777" w:rsidR="00F458FC" w:rsidRPr="00F458FC" w:rsidRDefault="00F458FC" w:rsidP="00F458F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F458FC">
        <w:rPr>
          <w:rFonts w:ascii="Times New Roman" w:eastAsia="Times New Roman" w:hAnsi="Times New Roman" w:cs="Times New Roman"/>
          <w:kern w:val="0"/>
          <w:sz w:val="24"/>
          <w:szCs w:val="24"/>
          <w:lang w:eastAsia="en-CA"/>
          <w14:ligatures w14:val="none"/>
        </w:rPr>
        <w:t xml:space="preserve">For many patients this includes elements of Dynamic Neuromuscular Stabilization (DNS) — an active approach to training the deep stabilizing system of the trunk: the diaphragm, pelvic floor, and abdominal wall working together. DNS was developed from the developmental-kinesiology work of Pavel Kolář and colleagues at the Prague School of Rehabilitation (Frank C, Kobesová A, Kolář P. </w:t>
      </w:r>
      <w:hyperlink r:id="rId9" w:history="1">
        <w:r w:rsidRPr="00F458FC">
          <w:rPr>
            <w:rFonts w:ascii="Times New Roman" w:eastAsia="Times New Roman" w:hAnsi="Times New Roman" w:cs="Times New Roman"/>
            <w:color w:val="0000FF"/>
            <w:kern w:val="0"/>
            <w:sz w:val="24"/>
            <w:szCs w:val="24"/>
            <w:u w:val="single"/>
            <w:lang w:eastAsia="en-CA"/>
            <w14:ligatures w14:val="none"/>
          </w:rPr>
          <w:t>Dynamic neuromuscular stabilization &amp; sports rehabilitation.</w:t>
        </w:r>
      </w:hyperlink>
      <w:r w:rsidRPr="00F458FC">
        <w:rPr>
          <w:rFonts w:ascii="Times New Roman" w:eastAsia="Times New Roman" w:hAnsi="Times New Roman" w:cs="Times New Roman"/>
          <w:kern w:val="0"/>
          <w:sz w:val="24"/>
          <w:szCs w:val="24"/>
          <w:lang w:eastAsia="en-CA"/>
          <w14:ligatures w14:val="none"/>
        </w:rPr>
        <w:t xml:space="preserve"> </w:t>
      </w:r>
      <w:r w:rsidRPr="00F458FC">
        <w:rPr>
          <w:rFonts w:ascii="Times New Roman" w:eastAsia="Times New Roman" w:hAnsi="Times New Roman" w:cs="Times New Roman"/>
          <w:i/>
          <w:iCs/>
          <w:kern w:val="0"/>
          <w:sz w:val="24"/>
          <w:szCs w:val="24"/>
          <w:lang w:eastAsia="en-CA"/>
          <w14:ligatures w14:val="none"/>
        </w:rPr>
        <w:t>International Journal of Sports Physical Therapy.</w:t>
      </w:r>
      <w:r w:rsidRPr="00F458FC">
        <w:rPr>
          <w:rFonts w:ascii="Times New Roman" w:eastAsia="Times New Roman" w:hAnsi="Times New Roman" w:cs="Times New Roman"/>
          <w:kern w:val="0"/>
          <w:sz w:val="24"/>
          <w:szCs w:val="24"/>
          <w:lang w:eastAsia="en-CA"/>
          <w14:ligatures w14:val="none"/>
        </w:rPr>
        <w:t xml:space="preserve"> 2013;8(1):62–73). The aim throughout is self-management: you leave not only with less pain, but with an understanding of what was driving it and the tools to keep it from returning.</w:t>
      </w:r>
    </w:p>
    <w:p w14:paraId="22EF0282" w14:textId="77777777" w:rsidR="00F458FC" w:rsidRPr="00F458FC" w:rsidRDefault="00F458FC" w:rsidP="00F458FC">
      <w:pPr>
        <w:spacing w:after="0" w:line="240" w:lineRule="auto"/>
        <w:rPr>
          <w:rFonts w:ascii="Times New Roman" w:eastAsia="Times New Roman" w:hAnsi="Times New Roman" w:cs="Times New Roman"/>
          <w:kern w:val="0"/>
          <w:sz w:val="24"/>
          <w:szCs w:val="24"/>
          <w:lang w:eastAsia="en-CA"/>
          <w14:ligatures w14:val="none"/>
        </w:rPr>
      </w:pPr>
      <w:r w:rsidRPr="00F458FC">
        <w:rPr>
          <w:rFonts w:ascii="Times New Roman" w:eastAsia="Times New Roman" w:hAnsi="Times New Roman" w:cs="Times New Roman"/>
          <w:kern w:val="0"/>
          <w:sz w:val="24"/>
          <w:szCs w:val="24"/>
          <w:lang w:eastAsia="en-CA"/>
          <w14:ligatures w14:val="none"/>
        </w:rPr>
        <w:pict w14:anchorId="3BEF2A7A">
          <v:rect id="_x0000_i1032" style="width:0;height:1.5pt" o:hralign="center" o:hrstd="t" o:hr="t" fillcolor="#a0a0a0" stroked="f"/>
        </w:pict>
      </w:r>
    </w:p>
    <w:p w14:paraId="463FEB79" w14:textId="77777777" w:rsidR="00F458FC" w:rsidRPr="00F458FC" w:rsidRDefault="00F458FC" w:rsidP="00F458FC">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F458FC">
        <w:rPr>
          <w:rFonts w:ascii="Times New Roman" w:eastAsia="Times New Roman" w:hAnsi="Times New Roman" w:cs="Times New Roman"/>
          <w:b/>
          <w:bCs/>
          <w:kern w:val="0"/>
          <w:sz w:val="36"/>
          <w:szCs w:val="36"/>
          <w:lang w:eastAsia="en-CA"/>
          <w14:ligatures w14:val="none"/>
        </w:rPr>
        <w:t>What should you bring, and how long is the first visit?</w:t>
      </w:r>
    </w:p>
    <w:p w14:paraId="1D396E48" w14:textId="570864A4" w:rsidR="00F458FC" w:rsidRPr="00F458FC" w:rsidRDefault="00F458FC" w:rsidP="00F458F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F458FC">
        <w:rPr>
          <w:rFonts w:ascii="Times New Roman" w:eastAsia="Times New Roman" w:hAnsi="Times New Roman" w:cs="Times New Roman"/>
          <w:kern w:val="0"/>
          <w:sz w:val="24"/>
          <w:szCs w:val="24"/>
          <w:lang w:eastAsia="en-CA"/>
          <w14:ligatures w14:val="none"/>
        </w:rPr>
        <w:t xml:space="preserve">Book </w:t>
      </w:r>
      <w:r w:rsidRPr="00F458FC">
        <w:rPr>
          <w:rFonts w:ascii="Times New Roman" w:eastAsia="Times New Roman" w:hAnsi="Times New Roman" w:cs="Times New Roman"/>
          <w:b/>
          <w:bCs/>
          <w:kern w:val="0"/>
          <w:sz w:val="24"/>
          <w:szCs w:val="24"/>
          <w:lang w:eastAsia="en-CA"/>
          <w14:ligatures w14:val="none"/>
        </w:rPr>
        <w:t>60 minutes</w:t>
      </w:r>
      <w:r w:rsidRPr="00F458FC">
        <w:rPr>
          <w:rFonts w:ascii="Times New Roman" w:eastAsia="Times New Roman" w:hAnsi="Times New Roman" w:cs="Times New Roman"/>
          <w:kern w:val="0"/>
          <w:sz w:val="24"/>
          <w:szCs w:val="24"/>
          <w:lang w:eastAsia="en-CA"/>
          <w14:ligatures w14:val="none"/>
        </w:rPr>
        <w:t xml:space="preserve"> for your initial visit </w:t>
      </w:r>
      <w:r w:rsidR="00734BF2">
        <w:rPr>
          <w:rFonts w:ascii="Times New Roman" w:eastAsia="Times New Roman" w:hAnsi="Times New Roman" w:cs="Times New Roman"/>
          <w:kern w:val="0"/>
          <w:sz w:val="24"/>
          <w:szCs w:val="24"/>
          <w:lang w:eastAsia="en-CA"/>
          <w14:ligatures w14:val="none"/>
        </w:rPr>
        <w:t xml:space="preserve">if you can </w:t>
      </w:r>
      <w:r w:rsidRPr="00F458FC">
        <w:rPr>
          <w:rFonts w:ascii="Times New Roman" w:eastAsia="Times New Roman" w:hAnsi="Times New Roman" w:cs="Times New Roman"/>
          <w:kern w:val="0"/>
          <w:sz w:val="24"/>
          <w:szCs w:val="24"/>
          <w:lang w:eastAsia="en-CA"/>
          <w14:ligatures w14:val="none"/>
        </w:rPr>
        <w:t>so there is time for both the full assessment and treatment (45 minutes is also workable). Please arrive 10 minutes early to complete the intake form covering your medical history and current symptoms.</w:t>
      </w:r>
    </w:p>
    <w:p w14:paraId="3F487428" w14:textId="77777777" w:rsidR="00F458FC" w:rsidRPr="00F458FC" w:rsidRDefault="00F458FC" w:rsidP="00F458F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F458FC">
        <w:rPr>
          <w:rFonts w:ascii="Times New Roman" w:eastAsia="Times New Roman" w:hAnsi="Times New Roman" w:cs="Times New Roman"/>
          <w:kern w:val="0"/>
          <w:sz w:val="24"/>
          <w:szCs w:val="24"/>
          <w:lang w:eastAsia="en-CA"/>
          <w14:ligatures w14:val="none"/>
        </w:rPr>
        <w:t xml:space="preserve">Bring a </w:t>
      </w:r>
      <w:r w:rsidRPr="00F458FC">
        <w:rPr>
          <w:rFonts w:ascii="Times New Roman" w:eastAsia="Times New Roman" w:hAnsi="Times New Roman" w:cs="Times New Roman"/>
          <w:b/>
          <w:bCs/>
          <w:kern w:val="0"/>
          <w:sz w:val="24"/>
          <w:szCs w:val="24"/>
          <w:lang w:eastAsia="en-CA"/>
          <w14:ligatures w14:val="none"/>
        </w:rPr>
        <w:t>tank top and shorts</w:t>
      </w:r>
      <w:r w:rsidRPr="00F458FC">
        <w:rPr>
          <w:rFonts w:ascii="Times New Roman" w:eastAsia="Times New Roman" w:hAnsi="Times New Roman" w:cs="Times New Roman"/>
          <w:kern w:val="0"/>
          <w:sz w:val="24"/>
          <w:szCs w:val="24"/>
          <w:lang w:eastAsia="en-CA"/>
          <w14:ligatures w14:val="none"/>
        </w:rPr>
        <w:t xml:space="preserve"> — the examination depends on being able to observe your spine, posture, and joint movement directly, while keeping you comfortable. If you have previous imaging (X-rays, MRI) or diagnostic reports, bring them; they're not required, but they add valuable context.</w:t>
      </w:r>
    </w:p>
    <w:p w14:paraId="599CFE9E" w14:textId="77777777" w:rsidR="00F458FC" w:rsidRPr="00F458FC" w:rsidRDefault="00F458FC" w:rsidP="00F458FC">
      <w:pPr>
        <w:spacing w:after="0" w:line="240" w:lineRule="auto"/>
        <w:rPr>
          <w:rFonts w:ascii="Times New Roman" w:eastAsia="Times New Roman" w:hAnsi="Times New Roman" w:cs="Times New Roman"/>
          <w:kern w:val="0"/>
          <w:sz w:val="24"/>
          <w:szCs w:val="24"/>
          <w:lang w:eastAsia="en-CA"/>
          <w14:ligatures w14:val="none"/>
        </w:rPr>
      </w:pPr>
      <w:r w:rsidRPr="00F458FC">
        <w:rPr>
          <w:rFonts w:ascii="Times New Roman" w:eastAsia="Times New Roman" w:hAnsi="Times New Roman" w:cs="Times New Roman"/>
          <w:kern w:val="0"/>
          <w:sz w:val="24"/>
          <w:szCs w:val="24"/>
          <w:lang w:eastAsia="en-CA"/>
          <w14:ligatures w14:val="none"/>
        </w:rPr>
        <w:pict w14:anchorId="613D571F">
          <v:rect id="_x0000_i1033" style="width:0;height:1.5pt" o:hralign="center" o:hrstd="t" o:hr="t" fillcolor="#a0a0a0" stroked="f"/>
        </w:pict>
      </w:r>
    </w:p>
    <w:p w14:paraId="76E0D64D" w14:textId="77777777" w:rsidR="00F458FC" w:rsidRPr="00F458FC" w:rsidRDefault="00F458FC" w:rsidP="00F458FC">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F458FC">
        <w:rPr>
          <w:rFonts w:ascii="Times New Roman" w:eastAsia="Times New Roman" w:hAnsi="Times New Roman" w:cs="Times New Roman"/>
          <w:b/>
          <w:bCs/>
          <w:kern w:val="0"/>
          <w:sz w:val="36"/>
          <w:szCs w:val="36"/>
          <w:lang w:eastAsia="en-CA"/>
          <w14:ligatures w14:val="none"/>
        </w:rPr>
        <w:t>Is the assessment covered by insurance?</w:t>
      </w:r>
    </w:p>
    <w:p w14:paraId="2A8A3F2F" w14:textId="09B66D4A" w:rsidR="00F458FC" w:rsidRDefault="00F458FC" w:rsidP="00F458F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F458FC">
        <w:rPr>
          <w:rFonts w:ascii="Times New Roman" w:eastAsia="Times New Roman" w:hAnsi="Times New Roman" w:cs="Times New Roman"/>
          <w:b/>
          <w:bCs/>
          <w:kern w:val="0"/>
          <w:sz w:val="24"/>
          <w:szCs w:val="24"/>
          <w:lang w:eastAsia="en-CA"/>
          <w14:ligatures w14:val="none"/>
        </w:rPr>
        <w:t>Extended health:</w:t>
      </w:r>
      <w:r w:rsidRPr="00F458FC">
        <w:rPr>
          <w:rFonts w:ascii="Times New Roman" w:eastAsia="Times New Roman" w:hAnsi="Times New Roman" w:cs="Times New Roman"/>
          <w:kern w:val="0"/>
          <w:sz w:val="24"/>
          <w:szCs w:val="24"/>
          <w:lang w:eastAsia="en-CA"/>
          <w14:ligatures w14:val="none"/>
        </w:rPr>
        <w:t xml:space="preserve"> Most extended health plans cover Registered Massage Therapy. You'll receive an official RMT receipt after your session to submit for reimbursement.</w:t>
      </w:r>
    </w:p>
    <w:p w14:paraId="080E4E1D" w14:textId="7C7163EE" w:rsidR="006F56A4" w:rsidRPr="006E137C" w:rsidRDefault="00212B3F" w:rsidP="00F458F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91ACB">
        <w:rPr>
          <w:rFonts w:ascii="Times New Roman" w:eastAsia="Times New Roman" w:hAnsi="Times New Roman" w:cs="Times New Roman"/>
          <w:b/>
          <w:bCs/>
          <w:kern w:val="0"/>
          <w:sz w:val="24"/>
          <w:szCs w:val="24"/>
          <w:lang w:eastAsia="en-CA"/>
          <w14:ligatures w14:val="none"/>
        </w:rPr>
        <w:t xml:space="preserve">ICBC: </w:t>
      </w:r>
      <w:r w:rsidR="00891ACB" w:rsidRPr="006E137C">
        <w:rPr>
          <w:rFonts w:ascii="Times New Roman" w:eastAsia="Times New Roman" w:hAnsi="Times New Roman" w:cs="Times New Roman"/>
          <w:kern w:val="0"/>
          <w:sz w:val="24"/>
          <w:szCs w:val="24"/>
          <w:lang w:eastAsia="en-CA"/>
          <w14:ligatures w14:val="none"/>
        </w:rPr>
        <w:t xml:space="preserve">Covered under your claim without referral for the first 12 weeks </w:t>
      </w:r>
      <w:r w:rsidR="006E137C" w:rsidRPr="006E137C">
        <w:rPr>
          <w:rFonts w:ascii="Times New Roman" w:eastAsia="Times New Roman" w:hAnsi="Times New Roman" w:cs="Times New Roman"/>
          <w:kern w:val="0"/>
          <w:sz w:val="24"/>
          <w:szCs w:val="24"/>
          <w:lang w:eastAsia="en-CA"/>
          <w14:ligatures w14:val="none"/>
        </w:rPr>
        <w:t>and can be extended if needed.</w:t>
      </w:r>
      <w:r w:rsidR="006E137C">
        <w:rPr>
          <w:rFonts w:ascii="Times New Roman" w:eastAsia="Times New Roman" w:hAnsi="Times New Roman" w:cs="Times New Roman"/>
          <w:kern w:val="0"/>
          <w:sz w:val="24"/>
          <w:szCs w:val="24"/>
          <w:lang w:eastAsia="en-CA"/>
          <w14:ligatures w14:val="none"/>
        </w:rPr>
        <w:t xml:space="preserve"> Billed directly to ICBC.</w:t>
      </w:r>
    </w:p>
    <w:p w14:paraId="14A6C79E" w14:textId="05CD8C57" w:rsidR="00F458FC" w:rsidRPr="00F458FC" w:rsidRDefault="00F458FC" w:rsidP="00F458F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F458FC">
        <w:rPr>
          <w:rFonts w:ascii="Times New Roman" w:eastAsia="Times New Roman" w:hAnsi="Times New Roman" w:cs="Times New Roman"/>
          <w:b/>
          <w:bCs/>
          <w:kern w:val="0"/>
          <w:sz w:val="24"/>
          <w:szCs w:val="24"/>
          <w:lang w:eastAsia="en-CA"/>
          <w14:ligatures w14:val="none"/>
        </w:rPr>
        <w:t>WCB, RCMP, MSP-exempt programs:</w:t>
      </w:r>
      <w:r w:rsidRPr="00F458FC">
        <w:rPr>
          <w:rFonts w:ascii="Times New Roman" w:eastAsia="Times New Roman" w:hAnsi="Times New Roman" w:cs="Times New Roman"/>
          <w:kern w:val="0"/>
          <w:sz w:val="24"/>
          <w:szCs w:val="24"/>
          <w:lang w:eastAsia="en-CA"/>
          <w14:ligatures w14:val="none"/>
        </w:rPr>
        <w:t xml:space="preserve"> Do not book online — call </w:t>
      </w:r>
      <w:r w:rsidRPr="00F458FC">
        <w:rPr>
          <w:rFonts w:ascii="Times New Roman" w:eastAsia="Times New Roman" w:hAnsi="Times New Roman" w:cs="Times New Roman"/>
          <w:b/>
          <w:bCs/>
          <w:kern w:val="0"/>
          <w:sz w:val="24"/>
          <w:szCs w:val="24"/>
          <w:lang w:eastAsia="en-CA"/>
          <w14:ligatures w14:val="none"/>
        </w:rPr>
        <w:t>604-926-4883</w:t>
      </w:r>
      <w:r w:rsidRPr="00F458FC">
        <w:rPr>
          <w:rFonts w:ascii="Times New Roman" w:eastAsia="Times New Roman" w:hAnsi="Times New Roman" w:cs="Times New Roman"/>
          <w:kern w:val="0"/>
          <w:sz w:val="24"/>
          <w:szCs w:val="24"/>
          <w:lang w:eastAsia="en-CA"/>
          <w14:ligatures w14:val="none"/>
        </w:rPr>
        <w:t xml:space="preserve"> directly so the correct intake procedure is followed.</w:t>
      </w:r>
    </w:p>
    <w:p w14:paraId="5D44AE32" w14:textId="77777777" w:rsidR="00F458FC" w:rsidRPr="00F458FC" w:rsidRDefault="00F458FC" w:rsidP="00F458F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F458FC">
        <w:rPr>
          <w:rFonts w:ascii="Times New Roman" w:eastAsia="Times New Roman" w:hAnsi="Times New Roman" w:cs="Times New Roman"/>
          <w:b/>
          <w:bCs/>
          <w:kern w:val="0"/>
          <w:sz w:val="24"/>
          <w:szCs w:val="24"/>
          <w:lang w:eastAsia="en-CA"/>
          <w14:ligatures w14:val="none"/>
        </w:rPr>
        <w:t>Cancellations:</w:t>
      </w:r>
      <w:r w:rsidRPr="00F458FC">
        <w:rPr>
          <w:rFonts w:ascii="Times New Roman" w:eastAsia="Times New Roman" w:hAnsi="Times New Roman" w:cs="Times New Roman"/>
          <w:kern w:val="0"/>
          <w:sz w:val="24"/>
          <w:szCs w:val="24"/>
          <w:lang w:eastAsia="en-CA"/>
          <w14:ligatures w14:val="none"/>
        </w:rPr>
        <w:t xml:space="preserve"> 24 hours' notice is required for cancellations or rescheduling; late changes are subject to a full session fee.</w:t>
      </w:r>
    </w:p>
    <w:p w14:paraId="2EDB9E0A" w14:textId="77777777" w:rsidR="00F458FC" w:rsidRPr="00F458FC" w:rsidRDefault="00F458FC" w:rsidP="00F458FC">
      <w:pPr>
        <w:spacing w:after="0" w:line="240" w:lineRule="auto"/>
        <w:rPr>
          <w:rFonts w:ascii="Times New Roman" w:eastAsia="Times New Roman" w:hAnsi="Times New Roman" w:cs="Times New Roman"/>
          <w:kern w:val="0"/>
          <w:sz w:val="24"/>
          <w:szCs w:val="24"/>
          <w:lang w:eastAsia="en-CA"/>
          <w14:ligatures w14:val="none"/>
        </w:rPr>
      </w:pPr>
      <w:r w:rsidRPr="00F458FC">
        <w:rPr>
          <w:rFonts w:ascii="Times New Roman" w:eastAsia="Times New Roman" w:hAnsi="Times New Roman" w:cs="Times New Roman"/>
          <w:kern w:val="0"/>
          <w:sz w:val="24"/>
          <w:szCs w:val="24"/>
          <w:lang w:eastAsia="en-CA"/>
          <w14:ligatures w14:val="none"/>
        </w:rPr>
        <w:pict w14:anchorId="09442113">
          <v:rect id="_x0000_i1034" style="width:0;height:1.5pt" o:hralign="center" o:hrstd="t" o:hr="t" fillcolor="#a0a0a0" stroked="f"/>
        </w:pict>
      </w:r>
    </w:p>
    <w:p w14:paraId="3A4AB25C" w14:textId="77777777" w:rsidR="00F458FC" w:rsidRPr="00F458FC" w:rsidRDefault="00F458FC" w:rsidP="00F458FC">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F458FC">
        <w:rPr>
          <w:rFonts w:ascii="Times New Roman" w:eastAsia="Times New Roman" w:hAnsi="Times New Roman" w:cs="Times New Roman"/>
          <w:b/>
          <w:bCs/>
          <w:kern w:val="0"/>
          <w:sz w:val="36"/>
          <w:szCs w:val="36"/>
          <w:lang w:eastAsia="en-CA"/>
          <w14:ligatures w14:val="none"/>
        </w:rPr>
        <w:t>Assessment at Scandinavian Clinic, North Vancouver</w:t>
      </w:r>
    </w:p>
    <w:p w14:paraId="5EA94D42" w14:textId="77777777" w:rsidR="00F458FC" w:rsidRPr="00F458FC" w:rsidRDefault="00F458FC" w:rsidP="00F458F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F458FC">
        <w:rPr>
          <w:rFonts w:ascii="Times New Roman" w:eastAsia="Times New Roman" w:hAnsi="Times New Roman" w:cs="Times New Roman"/>
          <w:kern w:val="0"/>
          <w:sz w:val="24"/>
          <w:szCs w:val="24"/>
          <w:lang w:eastAsia="en-CA"/>
          <w14:ligatures w14:val="none"/>
        </w:rPr>
        <w:t>Eva Andersson trained in Orthopedic Manual Therapy in Sweden through a five-year post-secondary clinical program, and in Dynamic Neuromuscular Stabilization in the Czech Republic. Every treatment at Scandinavian Clinic begins with the assessment described on this page — a full biomechanical evaluation, not assumptions about where it hurts.</w:t>
      </w:r>
    </w:p>
    <w:p w14:paraId="2005D504" w14:textId="77777777" w:rsidR="00F458FC" w:rsidRPr="00F458FC" w:rsidRDefault="00F458FC" w:rsidP="00F458F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F458FC">
        <w:rPr>
          <w:rFonts w:ascii="Times New Roman" w:eastAsia="Times New Roman" w:hAnsi="Times New Roman" w:cs="Times New Roman"/>
          <w:b/>
          <w:bCs/>
          <w:kern w:val="0"/>
          <w:sz w:val="24"/>
          <w:szCs w:val="24"/>
          <w:lang w:eastAsia="en-CA"/>
          <w14:ligatures w14:val="none"/>
        </w:rPr>
        <w:t>Book your initial assessment</w:t>
      </w:r>
      <w:r w:rsidRPr="00F458FC">
        <w:rPr>
          <w:rFonts w:ascii="Times New Roman" w:eastAsia="Times New Roman" w:hAnsi="Times New Roman" w:cs="Times New Roman"/>
          <w:kern w:val="0"/>
          <w:sz w:val="24"/>
          <w:szCs w:val="24"/>
          <w:lang w:eastAsia="en-CA"/>
          <w14:ligatures w14:val="none"/>
        </w:rPr>
        <w:t xml:space="preserve"> → [Booking link] Suite 202 – 101 West 16th Street, North Vancouver · (604) 926-4883</w:t>
      </w:r>
    </w:p>
    <w:p w14:paraId="1AC9AD7B" w14:textId="77777777" w:rsidR="00F458FC" w:rsidRPr="00F458FC" w:rsidRDefault="00F458FC" w:rsidP="00F458FC">
      <w:pPr>
        <w:spacing w:after="0" w:line="240" w:lineRule="auto"/>
        <w:rPr>
          <w:rFonts w:ascii="Times New Roman" w:eastAsia="Times New Roman" w:hAnsi="Times New Roman" w:cs="Times New Roman"/>
          <w:kern w:val="0"/>
          <w:sz w:val="24"/>
          <w:szCs w:val="24"/>
          <w:lang w:eastAsia="en-CA"/>
          <w14:ligatures w14:val="none"/>
        </w:rPr>
      </w:pPr>
      <w:r w:rsidRPr="00F458FC">
        <w:rPr>
          <w:rFonts w:ascii="Times New Roman" w:eastAsia="Times New Roman" w:hAnsi="Times New Roman" w:cs="Times New Roman"/>
          <w:kern w:val="0"/>
          <w:sz w:val="24"/>
          <w:szCs w:val="24"/>
          <w:lang w:eastAsia="en-CA"/>
          <w14:ligatures w14:val="none"/>
        </w:rPr>
        <w:pict w14:anchorId="15B57D18">
          <v:rect id="_x0000_i1035" style="width:0;height:1.5pt" o:hralign="center" o:hrstd="t" o:hr="t" fillcolor="#a0a0a0" stroked="f"/>
        </w:pict>
      </w:r>
    </w:p>
    <w:p w14:paraId="461115E9" w14:textId="77777777" w:rsidR="00F458FC" w:rsidRPr="00F458FC" w:rsidRDefault="00F458FC" w:rsidP="00F458FC">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F458FC">
        <w:rPr>
          <w:rFonts w:ascii="Times New Roman" w:eastAsia="Times New Roman" w:hAnsi="Times New Roman" w:cs="Times New Roman"/>
          <w:b/>
          <w:bCs/>
          <w:kern w:val="0"/>
          <w:sz w:val="36"/>
          <w:szCs w:val="36"/>
          <w:lang w:eastAsia="en-CA"/>
          <w14:ligatures w14:val="none"/>
        </w:rPr>
        <w:t>Frequently asked questions</w:t>
      </w:r>
    </w:p>
    <w:p w14:paraId="3D32DF68" w14:textId="77777777" w:rsidR="006C4303" w:rsidRDefault="00F458FC" w:rsidP="00F458F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F458FC">
        <w:rPr>
          <w:rFonts w:ascii="Times New Roman" w:eastAsia="Times New Roman" w:hAnsi="Times New Roman" w:cs="Times New Roman"/>
          <w:b/>
          <w:bCs/>
          <w:kern w:val="0"/>
          <w:sz w:val="24"/>
          <w:szCs w:val="24"/>
          <w:lang w:eastAsia="en-CA"/>
          <w14:ligatures w14:val="none"/>
        </w:rPr>
        <w:t>Do I need a doctor's referral?</w:t>
      </w:r>
      <w:r w:rsidRPr="00F458FC">
        <w:rPr>
          <w:rFonts w:ascii="Times New Roman" w:eastAsia="Times New Roman" w:hAnsi="Times New Roman" w:cs="Times New Roman"/>
          <w:kern w:val="0"/>
          <w:sz w:val="24"/>
          <w:szCs w:val="24"/>
          <w:lang w:eastAsia="en-CA"/>
          <w14:ligatures w14:val="none"/>
        </w:rPr>
        <w:t xml:space="preserve"> No. You can book directly with a Registered Massage Therapist in BC without a referral</w:t>
      </w:r>
    </w:p>
    <w:p w14:paraId="5B5FB008" w14:textId="29159CF3" w:rsidR="00F458FC" w:rsidRPr="00F458FC" w:rsidRDefault="00F458FC" w:rsidP="00F458F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F458FC">
        <w:rPr>
          <w:rFonts w:ascii="Times New Roman" w:eastAsia="Times New Roman" w:hAnsi="Times New Roman" w:cs="Times New Roman"/>
          <w:b/>
          <w:bCs/>
          <w:kern w:val="0"/>
          <w:sz w:val="24"/>
          <w:szCs w:val="24"/>
          <w:lang w:eastAsia="en-CA"/>
          <w14:ligatures w14:val="none"/>
        </w:rPr>
        <w:t>Does the assessment hurt?</w:t>
      </w:r>
      <w:r w:rsidRPr="00F458FC">
        <w:rPr>
          <w:rFonts w:ascii="Times New Roman" w:eastAsia="Times New Roman" w:hAnsi="Times New Roman" w:cs="Times New Roman"/>
          <w:kern w:val="0"/>
          <w:sz w:val="24"/>
          <w:szCs w:val="24"/>
          <w:lang w:eastAsia="en-CA"/>
          <w14:ligatures w14:val="none"/>
        </w:rPr>
        <w:t xml:space="preserve"> The tests are controlled and stay within your comfort. Some tests deliberately reproduce your familiar pain briefly — that response is itself a finding, because it shows which structures are involved.</w:t>
      </w:r>
    </w:p>
    <w:p w14:paraId="00F103CB" w14:textId="77777777" w:rsidR="00F458FC" w:rsidRPr="00F458FC" w:rsidRDefault="00F458FC" w:rsidP="00F458F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F458FC">
        <w:rPr>
          <w:rFonts w:ascii="Times New Roman" w:eastAsia="Times New Roman" w:hAnsi="Times New Roman" w:cs="Times New Roman"/>
          <w:b/>
          <w:bCs/>
          <w:kern w:val="0"/>
          <w:sz w:val="24"/>
          <w:szCs w:val="24"/>
          <w:lang w:eastAsia="en-CA"/>
          <w14:ligatures w14:val="none"/>
        </w:rPr>
        <w:t>Why do I need to undress to shorts and a tank top?</w:t>
      </w:r>
      <w:r w:rsidRPr="00F458FC">
        <w:rPr>
          <w:rFonts w:ascii="Times New Roman" w:eastAsia="Times New Roman" w:hAnsi="Times New Roman" w:cs="Times New Roman"/>
          <w:kern w:val="0"/>
          <w:sz w:val="24"/>
          <w:szCs w:val="24"/>
          <w:lang w:eastAsia="en-CA"/>
          <w14:ligatures w14:val="none"/>
        </w:rPr>
        <w:t xml:space="preserve"> The examination depends on seeing your spine, posture, and joint movement directly. Loose or heavy clothing hides exactly the asymmetries and compensations the assessment is designed to find.</w:t>
      </w:r>
    </w:p>
    <w:p w14:paraId="392B30E7" w14:textId="77777777" w:rsidR="00F458FC" w:rsidRPr="00F458FC" w:rsidRDefault="00F458FC" w:rsidP="00F458F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F458FC">
        <w:rPr>
          <w:rFonts w:ascii="Times New Roman" w:eastAsia="Times New Roman" w:hAnsi="Times New Roman" w:cs="Times New Roman"/>
          <w:b/>
          <w:bCs/>
          <w:kern w:val="0"/>
          <w:sz w:val="24"/>
          <w:szCs w:val="24"/>
          <w:lang w:eastAsia="en-CA"/>
          <w14:ligatures w14:val="none"/>
        </w:rPr>
        <w:t>Will I be treated on the first visit?</w:t>
      </w:r>
      <w:r w:rsidRPr="00F458FC">
        <w:rPr>
          <w:rFonts w:ascii="Times New Roman" w:eastAsia="Times New Roman" w:hAnsi="Times New Roman" w:cs="Times New Roman"/>
          <w:kern w:val="0"/>
          <w:sz w:val="24"/>
          <w:szCs w:val="24"/>
          <w:lang w:eastAsia="en-CA"/>
          <w14:ligatures w14:val="none"/>
        </w:rPr>
        <w:t xml:space="preserve"> Usually, yes. In a 60-minute visit there is time for the full history, the examination, and initial treatment based on the findings. The assessment continues to be refined over following sessions.</w:t>
      </w:r>
    </w:p>
    <w:p w14:paraId="48FFE390" w14:textId="7623EAE2" w:rsidR="00F458FC" w:rsidRPr="00F458FC" w:rsidRDefault="00F458FC" w:rsidP="00F458F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F458FC">
        <w:rPr>
          <w:rFonts w:ascii="Times New Roman" w:eastAsia="Times New Roman" w:hAnsi="Times New Roman" w:cs="Times New Roman"/>
          <w:b/>
          <w:bCs/>
          <w:kern w:val="0"/>
          <w:sz w:val="24"/>
          <w:szCs w:val="24"/>
          <w:lang w:eastAsia="en-CA"/>
          <w14:ligatures w14:val="none"/>
        </w:rPr>
        <w:t>I've already tried treatment elsewhere and the pain came back. Is this different?</w:t>
      </w:r>
      <w:r w:rsidRPr="00F458FC">
        <w:rPr>
          <w:rFonts w:ascii="Times New Roman" w:eastAsia="Times New Roman" w:hAnsi="Times New Roman" w:cs="Times New Roman"/>
          <w:kern w:val="0"/>
          <w:sz w:val="24"/>
          <w:szCs w:val="24"/>
          <w:lang w:eastAsia="en-CA"/>
          <w14:ligatures w14:val="none"/>
        </w:rPr>
        <w:t xml:space="preserve"> Many patients arrive having tried other approaches without lasting results. The assessment often reveals factors that weren't previously identified — such as a restricted spinal segment or a muscle imbalance maintaining the problem — which then become the focus of treatment.</w:t>
      </w:r>
      <w:r w:rsidR="00483A18">
        <w:rPr>
          <w:rFonts w:ascii="Times New Roman" w:eastAsia="Times New Roman" w:hAnsi="Times New Roman" w:cs="Times New Roman"/>
          <w:kern w:val="0"/>
          <w:sz w:val="24"/>
          <w:szCs w:val="24"/>
          <w:lang w:eastAsia="en-CA"/>
          <w14:ligatures w14:val="none"/>
        </w:rPr>
        <w:t xml:space="preserve"> A second opinion </w:t>
      </w:r>
      <w:r w:rsidR="002F010C">
        <w:rPr>
          <w:rFonts w:ascii="Times New Roman" w:eastAsia="Times New Roman" w:hAnsi="Times New Roman" w:cs="Times New Roman"/>
          <w:kern w:val="0"/>
          <w:sz w:val="24"/>
          <w:szCs w:val="24"/>
          <w:lang w:eastAsia="en-CA"/>
          <w14:ligatures w14:val="none"/>
        </w:rPr>
        <w:t>does not hurt.</w:t>
      </w:r>
    </w:p>
    <w:p w14:paraId="1BC9E1DB" w14:textId="77777777" w:rsidR="00F458FC" w:rsidRPr="00F458FC" w:rsidRDefault="00F458FC" w:rsidP="00F458F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F458FC">
        <w:rPr>
          <w:rFonts w:ascii="Times New Roman" w:eastAsia="Times New Roman" w:hAnsi="Times New Roman" w:cs="Times New Roman"/>
          <w:b/>
          <w:bCs/>
          <w:kern w:val="0"/>
          <w:sz w:val="24"/>
          <w:szCs w:val="24"/>
          <w:lang w:eastAsia="en-CA"/>
          <w14:ligatures w14:val="none"/>
        </w:rPr>
        <w:t>How many sessions will I need?</w:t>
      </w:r>
      <w:r w:rsidRPr="00F458FC">
        <w:rPr>
          <w:rFonts w:ascii="Times New Roman" w:eastAsia="Times New Roman" w:hAnsi="Times New Roman" w:cs="Times New Roman"/>
          <w:kern w:val="0"/>
          <w:sz w:val="24"/>
          <w:szCs w:val="24"/>
          <w:lang w:eastAsia="en-CA"/>
          <w14:ligatures w14:val="none"/>
        </w:rPr>
        <w:t xml:space="preserve"> It depends on the findings. Some acute problems settle in 2–3 sessions; chronic imbalances built up over years are corrected gradually. Eva will give you a realistic estimate after the assessment.</w:t>
      </w:r>
    </w:p>
    <w:p w14:paraId="2AEA6088" w14:textId="77777777" w:rsidR="00F458FC" w:rsidRPr="00F458FC" w:rsidRDefault="00F458FC" w:rsidP="00F458F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F458FC">
        <w:rPr>
          <w:rFonts w:ascii="Times New Roman" w:eastAsia="Times New Roman" w:hAnsi="Times New Roman" w:cs="Times New Roman"/>
          <w:b/>
          <w:bCs/>
          <w:kern w:val="0"/>
          <w:sz w:val="24"/>
          <w:szCs w:val="24"/>
          <w:lang w:eastAsia="en-CA"/>
          <w14:ligatures w14:val="none"/>
        </w:rPr>
        <w:t>Is this massage therapy or something else?</w:t>
      </w:r>
      <w:r w:rsidRPr="00F458FC">
        <w:rPr>
          <w:rFonts w:ascii="Times New Roman" w:eastAsia="Times New Roman" w:hAnsi="Times New Roman" w:cs="Times New Roman"/>
          <w:kern w:val="0"/>
          <w:sz w:val="24"/>
          <w:szCs w:val="24"/>
          <w:lang w:eastAsia="en-CA"/>
          <w14:ligatures w14:val="none"/>
        </w:rPr>
        <w:t xml:space="preserve"> It is clinical Registered Massage Therapy. Assessment, manual treatment, joint mobilization, and rehabilitation exercise all fall within RMT scope in BC, and treatments are covered as RMT by most extended health plans.</w:t>
      </w:r>
    </w:p>
    <w:p w14:paraId="7C86104D" w14:textId="77777777" w:rsidR="00F458FC" w:rsidRPr="00F458FC" w:rsidRDefault="00F458FC" w:rsidP="00F458FC">
      <w:pPr>
        <w:spacing w:after="0" w:line="240" w:lineRule="auto"/>
        <w:rPr>
          <w:rFonts w:ascii="Times New Roman" w:eastAsia="Times New Roman" w:hAnsi="Times New Roman" w:cs="Times New Roman"/>
          <w:kern w:val="0"/>
          <w:sz w:val="24"/>
          <w:szCs w:val="24"/>
          <w:lang w:eastAsia="en-CA"/>
          <w14:ligatures w14:val="none"/>
        </w:rPr>
      </w:pPr>
      <w:r w:rsidRPr="00F458FC">
        <w:rPr>
          <w:rFonts w:ascii="Times New Roman" w:eastAsia="Times New Roman" w:hAnsi="Times New Roman" w:cs="Times New Roman"/>
          <w:kern w:val="0"/>
          <w:sz w:val="24"/>
          <w:szCs w:val="24"/>
          <w:lang w:eastAsia="en-CA"/>
          <w14:ligatures w14:val="none"/>
        </w:rPr>
        <w:pict w14:anchorId="6E8CB51E">
          <v:rect id="_x0000_i1036" style="width:0;height:1.5pt" o:hralign="center" o:hrstd="t" o:hr="t" fillcolor="#a0a0a0" stroked="f"/>
        </w:pict>
      </w:r>
    </w:p>
    <w:p w14:paraId="3E2C6471" w14:textId="77777777" w:rsidR="00F458FC" w:rsidRPr="00F458FC" w:rsidRDefault="00F458FC" w:rsidP="00F458FC">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F458FC">
        <w:rPr>
          <w:rFonts w:ascii="Times New Roman" w:eastAsia="Times New Roman" w:hAnsi="Times New Roman" w:cs="Times New Roman"/>
          <w:b/>
          <w:bCs/>
          <w:kern w:val="0"/>
          <w:sz w:val="36"/>
          <w:szCs w:val="36"/>
          <w:lang w:eastAsia="en-CA"/>
          <w14:ligatures w14:val="none"/>
        </w:rPr>
        <w:t>Further reading</w:t>
      </w:r>
    </w:p>
    <w:p w14:paraId="4816104D" w14:textId="77777777" w:rsidR="00F458FC" w:rsidRPr="00F458FC" w:rsidRDefault="00F458FC" w:rsidP="00F458F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F458FC">
        <w:rPr>
          <w:rFonts w:ascii="Times New Roman" w:eastAsia="Times New Roman" w:hAnsi="Times New Roman" w:cs="Times New Roman"/>
          <w:kern w:val="0"/>
          <w:sz w:val="24"/>
          <w:szCs w:val="24"/>
          <w:lang w:eastAsia="en-CA"/>
          <w14:ligatures w14:val="none"/>
        </w:rPr>
        <w:t>The assessment approach described here draws on the functional, whole-system tradition of musculoskeletal medicine:</w:t>
      </w:r>
    </w:p>
    <w:p w14:paraId="117C3E3B" w14:textId="77777777" w:rsidR="00F458FC" w:rsidRPr="00F458FC" w:rsidRDefault="00F458FC" w:rsidP="00F458F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F458FC">
        <w:rPr>
          <w:rFonts w:ascii="Times New Roman" w:eastAsia="Times New Roman" w:hAnsi="Times New Roman" w:cs="Times New Roman"/>
          <w:kern w:val="0"/>
          <w:sz w:val="24"/>
          <w:szCs w:val="24"/>
          <w:lang w:eastAsia="en-CA"/>
          <w14:ligatures w14:val="none"/>
        </w:rPr>
        <w:t xml:space="preserve">Lewit K. </w:t>
      </w:r>
      <w:hyperlink r:id="rId10" w:history="1">
        <w:r w:rsidRPr="00F458FC">
          <w:rPr>
            <w:rFonts w:ascii="Times New Roman" w:eastAsia="Times New Roman" w:hAnsi="Times New Roman" w:cs="Times New Roman"/>
            <w:i/>
            <w:iCs/>
            <w:color w:val="0000FF"/>
            <w:kern w:val="0"/>
            <w:sz w:val="24"/>
            <w:szCs w:val="24"/>
            <w:u w:val="single"/>
            <w:lang w:eastAsia="en-CA"/>
            <w14:ligatures w14:val="none"/>
          </w:rPr>
          <w:t>Manipulative Therapy: Musculoskeletal Medicine.</w:t>
        </w:r>
      </w:hyperlink>
      <w:r w:rsidRPr="00F458FC">
        <w:rPr>
          <w:rFonts w:ascii="Times New Roman" w:eastAsia="Times New Roman" w:hAnsi="Times New Roman" w:cs="Times New Roman"/>
          <w:kern w:val="0"/>
          <w:sz w:val="24"/>
          <w:szCs w:val="24"/>
          <w:lang w:eastAsia="en-CA"/>
          <w14:ligatures w14:val="none"/>
        </w:rPr>
        <w:t xml:space="preserve"> Churchill Livingstone/Elsevier.</w:t>
      </w:r>
    </w:p>
    <w:p w14:paraId="666C1242" w14:textId="77777777" w:rsidR="00F458FC" w:rsidRPr="00F458FC" w:rsidRDefault="00F458FC" w:rsidP="00F458F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F458FC">
        <w:rPr>
          <w:rFonts w:ascii="Times New Roman" w:eastAsia="Times New Roman" w:hAnsi="Times New Roman" w:cs="Times New Roman"/>
          <w:kern w:val="0"/>
          <w:sz w:val="24"/>
          <w:szCs w:val="24"/>
          <w:lang w:val="sv-SE" w:eastAsia="en-CA"/>
          <w14:ligatures w14:val="none"/>
        </w:rPr>
        <w:t xml:space="preserve">Page P, Frank C, Lardner R. </w:t>
      </w:r>
      <w:hyperlink r:id="rId11" w:history="1">
        <w:r w:rsidRPr="00F458FC">
          <w:rPr>
            <w:rFonts w:ascii="Times New Roman" w:eastAsia="Times New Roman" w:hAnsi="Times New Roman" w:cs="Times New Roman"/>
            <w:i/>
            <w:iCs/>
            <w:color w:val="0000FF"/>
            <w:kern w:val="0"/>
            <w:sz w:val="24"/>
            <w:szCs w:val="24"/>
            <w:u w:val="single"/>
            <w:lang w:eastAsia="en-CA"/>
            <w14:ligatures w14:val="none"/>
          </w:rPr>
          <w:t>Assessment and Treatment of Muscle Imbalance: The Janda Approach.</w:t>
        </w:r>
      </w:hyperlink>
      <w:r w:rsidRPr="00F458FC">
        <w:rPr>
          <w:rFonts w:ascii="Times New Roman" w:eastAsia="Times New Roman" w:hAnsi="Times New Roman" w:cs="Times New Roman"/>
          <w:kern w:val="0"/>
          <w:sz w:val="24"/>
          <w:szCs w:val="24"/>
          <w:lang w:eastAsia="en-CA"/>
          <w14:ligatures w14:val="none"/>
        </w:rPr>
        <w:t xml:space="preserve"> Human Kinetics.</w:t>
      </w:r>
    </w:p>
    <w:p w14:paraId="5B0549FD" w14:textId="77777777" w:rsidR="00F458FC" w:rsidRPr="00F458FC" w:rsidRDefault="00F458FC" w:rsidP="00F458F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F458FC">
        <w:rPr>
          <w:rFonts w:ascii="Times New Roman" w:eastAsia="Times New Roman" w:hAnsi="Times New Roman" w:cs="Times New Roman"/>
          <w:kern w:val="0"/>
          <w:sz w:val="24"/>
          <w:szCs w:val="24"/>
          <w:lang w:val="sv-SE" w:eastAsia="en-CA"/>
          <w14:ligatures w14:val="none"/>
        </w:rPr>
        <w:t xml:space="preserve">Frank C, Kobesová A, Kolář P. </w:t>
      </w:r>
      <w:hyperlink r:id="rId12" w:history="1">
        <w:r w:rsidRPr="00F458FC">
          <w:rPr>
            <w:rFonts w:ascii="Times New Roman" w:eastAsia="Times New Roman" w:hAnsi="Times New Roman" w:cs="Times New Roman"/>
            <w:color w:val="0000FF"/>
            <w:kern w:val="0"/>
            <w:sz w:val="24"/>
            <w:szCs w:val="24"/>
            <w:u w:val="single"/>
            <w:lang w:eastAsia="en-CA"/>
            <w14:ligatures w14:val="none"/>
          </w:rPr>
          <w:t>Dynamic neuromuscular stabilization &amp; sports rehabilitation.</w:t>
        </w:r>
      </w:hyperlink>
      <w:r w:rsidRPr="00F458FC">
        <w:rPr>
          <w:rFonts w:ascii="Times New Roman" w:eastAsia="Times New Roman" w:hAnsi="Times New Roman" w:cs="Times New Roman"/>
          <w:kern w:val="0"/>
          <w:sz w:val="24"/>
          <w:szCs w:val="24"/>
          <w:lang w:eastAsia="en-CA"/>
          <w14:ligatures w14:val="none"/>
        </w:rPr>
        <w:t xml:space="preserve"> </w:t>
      </w:r>
      <w:r w:rsidRPr="00F458FC">
        <w:rPr>
          <w:rFonts w:ascii="Times New Roman" w:eastAsia="Times New Roman" w:hAnsi="Times New Roman" w:cs="Times New Roman"/>
          <w:i/>
          <w:iCs/>
          <w:kern w:val="0"/>
          <w:sz w:val="24"/>
          <w:szCs w:val="24"/>
          <w:lang w:eastAsia="en-CA"/>
          <w14:ligatures w14:val="none"/>
        </w:rPr>
        <w:t>Int J Sports Phys Ther.</w:t>
      </w:r>
      <w:r w:rsidRPr="00F458FC">
        <w:rPr>
          <w:rFonts w:ascii="Times New Roman" w:eastAsia="Times New Roman" w:hAnsi="Times New Roman" w:cs="Times New Roman"/>
          <w:kern w:val="0"/>
          <w:sz w:val="24"/>
          <w:szCs w:val="24"/>
          <w:lang w:eastAsia="en-CA"/>
          <w14:ligatures w14:val="none"/>
        </w:rPr>
        <w:t xml:space="preserve"> 2013;8(1):62–73.</w:t>
      </w:r>
    </w:p>
    <w:p w14:paraId="74F44AD8" w14:textId="77777777" w:rsidR="00F458FC" w:rsidRPr="00F458FC" w:rsidRDefault="00F458FC" w:rsidP="00F458F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F458FC">
        <w:rPr>
          <w:rFonts w:ascii="Times New Roman" w:eastAsia="Times New Roman" w:hAnsi="Times New Roman" w:cs="Times New Roman"/>
          <w:i/>
          <w:iCs/>
          <w:kern w:val="0"/>
          <w:sz w:val="24"/>
          <w:szCs w:val="24"/>
          <w:lang w:eastAsia="en-CA"/>
          <w14:ligatures w14:val="none"/>
        </w:rPr>
        <w:t>Written by Eva Andersson, RMT · Last updated July 2026</w:t>
      </w:r>
    </w:p>
    <w:p w14:paraId="5AE83BCD" w14:textId="77777777" w:rsidR="00F458FC" w:rsidRPr="00F458FC" w:rsidRDefault="00F458FC" w:rsidP="00F458F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14:ligatures w14:val="none"/>
        </w:rPr>
      </w:pPr>
      <w:r w:rsidRPr="00F458FC">
        <w:rPr>
          <w:rFonts w:ascii="Times New Roman" w:eastAsia="Times New Roman" w:hAnsi="Times New Roman" w:cs="Times New Roman"/>
          <w:b/>
          <w:bCs/>
          <w:kern w:val="36"/>
          <w:sz w:val="48"/>
          <w:szCs w:val="48"/>
          <w:lang w:eastAsia="en-CA"/>
          <w14:ligatures w14:val="none"/>
        </w:rPr>
        <w:t>PAGE CONTENT ENDS</w:t>
      </w:r>
    </w:p>
    <w:p w14:paraId="1A4B00B7" w14:textId="77777777" w:rsidR="00F458FC" w:rsidRPr="00F458FC" w:rsidRDefault="00F458FC" w:rsidP="00F458FC">
      <w:pPr>
        <w:spacing w:after="0" w:line="240" w:lineRule="auto"/>
        <w:rPr>
          <w:rFonts w:ascii="Times New Roman" w:eastAsia="Times New Roman" w:hAnsi="Times New Roman" w:cs="Times New Roman"/>
          <w:kern w:val="0"/>
          <w:sz w:val="24"/>
          <w:szCs w:val="24"/>
          <w:lang w:eastAsia="en-CA"/>
          <w14:ligatures w14:val="none"/>
        </w:rPr>
      </w:pPr>
      <w:r w:rsidRPr="00F458FC">
        <w:rPr>
          <w:rFonts w:ascii="Times New Roman" w:eastAsia="Times New Roman" w:hAnsi="Times New Roman" w:cs="Times New Roman"/>
          <w:kern w:val="0"/>
          <w:sz w:val="24"/>
          <w:szCs w:val="24"/>
          <w:lang w:eastAsia="en-CA"/>
          <w14:ligatures w14:val="none"/>
        </w:rPr>
        <w:pict w14:anchorId="270D30F8">
          <v:rect id="_x0000_i1037" style="width:0;height:1.5pt" o:hralign="center" o:hrstd="t" o:hr="t" fillcolor="#a0a0a0" stroked="f"/>
        </w:pict>
      </w:r>
    </w:p>
    <w:p w14:paraId="4A672CC5" w14:textId="77777777" w:rsidR="00F458FC" w:rsidRPr="00F458FC" w:rsidRDefault="00F458FC" w:rsidP="00F458FC">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F458FC">
        <w:rPr>
          <w:rFonts w:ascii="Times New Roman" w:eastAsia="Times New Roman" w:hAnsi="Times New Roman" w:cs="Times New Roman"/>
          <w:b/>
          <w:bCs/>
          <w:kern w:val="0"/>
          <w:sz w:val="36"/>
          <w:szCs w:val="36"/>
          <w:lang w:eastAsia="en-CA"/>
          <w14:ligatures w14:val="none"/>
        </w:rPr>
        <w:t>Filming briefs (three videos)</w:t>
      </w:r>
    </w:p>
    <w:p w14:paraId="732D558F" w14:textId="77777777" w:rsidR="00F458FC" w:rsidRPr="00F458FC" w:rsidRDefault="00F458FC" w:rsidP="00F458F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F458FC">
        <w:rPr>
          <w:rFonts w:ascii="Times New Roman" w:eastAsia="Times New Roman" w:hAnsi="Times New Roman" w:cs="Times New Roman"/>
          <w:kern w:val="0"/>
          <w:sz w:val="24"/>
          <w:szCs w:val="24"/>
          <w:lang w:eastAsia="en-CA"/>
          <w14:ligatures w14:val="none"/>
        </w:rPr>
        <w:t xml:space="preserve">General rules for all three: 30–60 seconds each. Filmed in the clinic treatment room, natural light if possible. A consenting model/patient in shorts and tank top (or Eva demonstrating on a colleague). Voiceover or on-screen captions in Eva's voice, plain language. </w:t>
      </w:r>
      <w:r w:rsidRPr="00F458FC">
        <w:rPr>
          <w:rFonts w:ascii="Times New Roman" w:eastAsia="Times New Roman" w:hAnsi="Times New Roman" w:cs="Times New Roman"/>
          <w:b/>
          <w:bCs/>
          <w:kern w:val="0"/>
          <w:sz w:val="24"/>
          <w:szCs w:val="24"/>
          <w:lang w:eastAsia="en-CA"/>
          <w14:ligatures w14:val="none"/>
        </w:rPr>
        <w:t>Compliance: no comparative language anywhere in voiceover or captions — no "most therapists don't do this," no "unlike," no superlatives. Describe only what is being done and why.</w:t>
      </w:r>
    </w:p>
    <w:p w14:paraId="2D38408B" w14:textId="77777777" w:rsidR="00F458FC" w:rsidRPr="00F458FC" w:rsidRDefault="00F458FC" w:rsidP="00F458F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F458FC">
        <w:rPr>
          <w:rFonts w:ascii="Times New Roman" w:eastAsia="Times New Roman" w:hAnsi="Times New Roman" w:cs="Times New Roman"/>
          <w:b/>
          <w:bCs/>
          <w:kern w:val="0"/>
          <w:sz w:val="24"/>
          <w:szCs w:val="24"/>
          <w:lang w:eastAsia="en-CA"/>
          <w14:ligatures w14:val="none"/>
        </w:rPr>
        <w:t>VIDEO 1 — Movement testing (~45 s)</w:t>
      </w:r>
      <w:r w:rsidRPr="00F458FC">
        <w:rPr>
          <w:rFonts w:ascii="Times New Roman" w:eastAsia="Times New Roman" w:hAnsi="Times New Roman" w:cs="Times New Roman"/>
          <w:kern w:val="0"/>
          <w:sz w:val="24"/>
          <w:szCs w:val="24"/>
          <w:lang w:eastAsia="en-CA"/>
          <w14:ligatures w14:val="none"/>
        </w:rPr>
        <w:t xml:space="preserve"> Show: patient standing; Eva guides active movements — forward bend, side bends left and right, rotation, shoulder reach. Camera framed to show whole body and left/right comparison. Voiceover points: "I'm looking at two things: whether the range of movement is normal, and whether it's the same on both sides." Then one pain-reproduction example: "If a specific movement brings on your familiar pain, that's useful — it points to the structures involved." End frame: caption — "Movement testing: range, balance, and what reproduces the pain."</w:t>
      </w:r>
    </w:p>
    <w:p w14:paraId="6210D60E" w14:textId="77777777" w:rsidR="00F458FC" w:rsidRPr="00F458FC" w:rsidRDefault="00F458FC" w:rsidP="00F458F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F458FC">
        <w:rPr>
          <w:rFonts w:ascii="Times New Roman" w:eastAsia="Times New Roman" w:hAnsi="Times New Roman" w:cs="Times New Roman"/>
          <w:b/>
          <w:bCs/>
          <w:kern w:val="0"/>
          <w:sz w:val="24"/>
          <w:szCs w:val="24"/>
          <w:lang w:eastAsia="en-CA"/>
          <w14:ligatures w14:val="none"/>
        </w:rPr>
        <w:t>VIDEO 2 — Segmental joint testing, spine (~45–60 s)</w:t>
      </w:r>
      <w:r w:rsidRPr="00F458FC">
        <w:rPr>
          <w:rFonts w:ascii="Times New Roman" w:eastAsia="Times New Roman" w:hAnsi="Times New Roman" w:cs="Times New Roman"/>
          <w:kern w:val="0"/>
          <w:sz w:val="24"/>
          <w:szCs w:val="24"/>
          <w:lang w:eastAsia="en-CA"/>
          <w14:ligatures w14:val="none"/>
        </w:rPr>
        <w:t xml:space="preserve"> Show: patient seated or side-lying; close-up of Eva's hands testing individual spinal segments, moving level by level, testing each direction. A brief wide shot for context, then hands-and-spine close-up. Voiceover points: "The spine is a chain of segments, and each one is tested on its own — for its ability to move in each direction, left compared to right. When a segment moves well one way but is restricted the other way, that imbalance is a deviation from normal — and it can be treated, in the joint, the ligaments, and the muscles around it." End frame: caption — "Every segment, both directions, left against right."</w:t>
      </w:r>
    </w:p>
    <w:p w14:paraId="3AF0D4D1" w14:textId="77777777" w:rsidR="00F458FC" w:rsidRPr="00F458FC" w:rsidRDefault="00F458FC" w:rsidP="00F458F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F458FC">
        <w:rPr>
          <w:rFonts w:ascii="Times New Roman" w:eastAsia="Times New Roman" w:hAnsi="Times New Roman" w:cs="Times New Roman"/>
          <w:b/>
          <w:bCs/>
          <w:kern w:val="0"/>
          <w:sz w:val="24"/>
          <w:szCs w:val="24"/>
          <w:lang w:eastAsia="en-CA"/>
          <w14:ligatures w14:val="none"/>
        </w:rPr>
        <w:t>VIDEO 3 — Muscle system evaluation (~45 s)</w:t>
      </w:r>
      <w:r w:rsidRPr="00F458FC">
        <w:rPr>
          <w:rFonts w:ascii="Times New Roman" w:eastAsia="Times New Roman" w:hAnsi="Times New Roman" w:cs="Times New Roman"/>
          <w:kern w:val="0"/>
          <w:sz w:val="24"/>
          <w:szCs w:val="24"/>
          <w:lang w:eastAsia="en-CA"/>
          <w14:ligatures w14:val="none"/>
        </w:rPr>
        <w:t xml:space="preserve"> Show: Eva palpating muscle groups (e.g., neck/shoulder, lumbar, hip), visibly comparing sides; brief moment of testing a muscle's activation (patient resisting gentle pressure). Voiceover points: "Muscles are tested as a system — which ones are overworking and holding tension, and which are underactive. That balance decides the treatment: tension is released or stretched, underactive muscles are activated and trained. Treating one without the other rarely lasts." End frame: caption — "Muscles as a system: what to release, what to train."</w:t>
      </w:r>
    </w:p>
    <w:p w14:paraId="442127D3" w14:textId="77777777" w:rsidR="00F458FC" w:rsidRPr="00F458FC" w:rsidRDefault="00F458FC" w:rsidP="00F458FC">
      <w:pPr>
        <w:spacing w:after="0" w:line="240" w:lineRule="auto"/>
        <w:rPr>
          <w:rFonts w:ascii="Times New Roman" w:eastAsia="Times New Roman" w:hAnsi="Times New Roman" w:cs="Times New Roman"/>
          <w:kern w:val="0"/>
          <w:sz w:val="24"/>
          <w:szCs w:val="24"/>
          <w:lang w:eastAsia="en-CA"/>
          <w14:ligatures w14:val="none"/>
        </w:rPr>
      </w:pPr>
      <w:r w:rsidRPr="00F458FC">
        <w:rPr>
          <w:rFonts w:ascii="Times New Roman" w:eastAsia="Times New Roman" w:hAnsi="Times New Roman" w:cs="Times New Roman"/>
          <w:kern w:val="0"/>
          <w:sz w:val="24"/>
          <w:szCs w:val="24"/>
          <w:lang w:eastAsia="en-CA"/>
          <w14:ligatures w14:val="none"/>
        </w:rPr>
        <w:pict w14:anchorId="401C5151">
          <v:rect id="_x0000_i1038" style="width:0;height:1.5pt" o:hralign="center" o:hrstd="t" o:hr="t" fillcolor="#a0a0a0" stroked="f"/>
        </w:pict>
      </w:r>
    </w:p>
    <w:p w14:paraId="47019195" w14:textId="77777777" w:rsidR="00F458FC" w:rsidRPr="00F458FC" w:rsidRDefault="00F458FC" w:rsidP="00F458FC">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F458FC">
        <w:rPr>
          <w:rFonts w:ascii="Times New Roman" w:eastAsia="Times New Roman" w:hAnsi="Times New Roman" w:cs="Times New Roman"/>
          <w:b/>
          <w:bCs/>
          <w:kern w:val="0"/>
          <w:sz w:val="36"/>
          <w:szCs w:val="36"/>
          <w:lang w:eastAsia="en-CA"/>
          <w14:ligatures w14:val="none"/>
        </w:rPr>
        <w:t>Compliance self-audit (CMTBC, per strategy Section 6)</w:t>
      </w:r>
    </w:p>
    <w:p w14:paraId="223AE95B" w14:textId="77777777" w:rsidR="00F458FC" w:rsidRPr="00F458FC" w:rsidRDefault="00F458FC" w:rsidP="00F458F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F458FC">
        <w:rPr>
          <w:rFonts w:ascii="Times New Roman" w:eastAsia="Times New Roman" w:hAnsi="Times New Roman" w:cs="Times New Roman"/>
          <w:kern w:val="0"/>
          <w:sz w:val="24"/>
          <w:szCs w:val="24"/>
          <w:lang w:eastAsia="en-CA"/>
          <w14:ligatures w14:val="none"/>
        </w:rPr>
        <w:t xml:space="preserve">No comparative claims ("better than," "unlike other RMTs," superlatives): </w:t>
      </w:r>
      <w:r w:rsidRPr="00F458FC">
        <w:rPr>
          <w:rFonts w:ascii="Times New Roman" w:eastAsia="Times New Roman" w:hAnsi="Times New Roman" w:cs="Times New Roman"/>
          <w:b/>
          <w:bCs/>
          <w:kern w:val="0"/>
          <w:sz w:val="24"/>
          <w:szCs w:val="24"/>
          <w:lang w:eastAsia="en-CA"/>
          <w14:ligatures w14:val="none"/>
        </w:rPr>
        <w:t>pass</w:t>
      </w:r>
      <w:r w:rsidRPr="00F458FC">
        <w:rPr>
          <w:rFonts w:ascii="Times New Roman" w:eastAsia="Times New Roman" w:hAnsi="Times New Roman" w:cs="Times New Roman"/>
          <w:kern w:val="0"/>
          <w:sz w:val="24"/>
          <w:szCs w:val="24"/>
          <w:lang w:eastAsia="en-CA"/>
          <w14:ligatures w14:val="none"/>
        </w:rPr>
        <w:t xml:space="preserve"> — pre-selection section describes what a reader can look for anywhere, without asserting others lack it.</w:t>
      </w:r>
    </w:p>
    <w:p w14:paraId="491714EF" w14:textId="77777777" w:rsidR="00F458FC" w:rsidRPr="00F458FC" w:rsidRDefault="00F458FC" w:rsidP="00F458F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F458FC">
        <w:rPr>
          <w:rFonts w:ascii="Times New Roman" w:eastAsia="Times New Roman" w:hAnsi="Times New Roman" w:cs="Times New Roman"/>
          <w:kern w:val="0"/>
          <w:sz w:val="24"/>
          <w:szCs w:val="24"/>
          <w:lang w:eastAsia="en-CA"/>
          <w14:ligatures w14:val="none"/>
        </w:rPr>
        <w:t xml:space="preserve">No "specialist," "expert," "certified," "doctor" for Eva: </w:t>
      </w:r>
      <w:r w:rsidRPr="00F458FC">
        <w:rPr>
          <w:rFonts w:ascii="Times New Roman" w:eastAsia="Times New Roman" w:hAnsi="Times New Roman" w:cs="Times New Roman"/>
          <w:b/>
          <w:bCs/>
          <w:kern w:val="0"/>
          <w:sz w:val="24"/>
          <w:szCs w:val="24"/>
          <w:lang w:eastAsia="en-CA"/>
          <w14:ligatures w14:val="none"/>
        </w:rPr>
        <w:t>pass</w:t>
      </w:r>
      <w:r w:rsidRPr="00F458FC">
        <w:rPr>
          <w:rFonts w:ascii="Times New Roman" w:eastAsia="Times New Roman" w:hAnsi="Times New Roman" w:cs="Times New Roman"/>
          <w:kern w:val="0"/>
          <w:sz w:val="24"/>
          <w:szCs w:val="24"/>
          <w:lang w:eastAsia="en-CA"/>
          <w14:ligatures w14:val="none"/>
        </w:rPr>
        <w:t xml:space="preserve"> — "trained in" used throughout; DNS framed as a modality within RMT scope.</w:t>
      </w:r>
    </w:p>
    <w:p w14:paraId="158AFC9A" w14:textId="77777777" w:rsidR="00F458FC" w:rsidRPr="00F458FC" w:rsidRDefault="00F458FC" w:rsidP="00F458F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F458FC">
        <w:rPr>
          <w:rFonts w:ascii="Times New Roman" w:eastAsia="Times New Roman" w:hAnsi="Times New Roman" w:cs="Times New Roman"/>
          <w:kern w:val="0"/>
          <w:sz w:val="24"/>
          <w:szCs w:val="24"/>
          <w:lang w:eastAsia="en-CA"/>
          <w14:ligatures w14:val="none"/>
        </w:rPr>
        <w:t xml:space="preserve">Hedged outcome claims ("may," "often," "typically"): </w:t>
      </w:r>
      <w:r w:rsidRPr="00F458FC">
        <w:rPr>
          <w:rFonts w:ascii="Times New Roman" w:eastAsia="Times New Roman" w:hAnsi="Times New Roman" w:cs="Times New Roman"/>
          <w:b/>
          <w:bCs/>
          <w:kern w:val="0"/>
          <w:sz w:val="24"/>
          <w:szCs w:val="24"/>
          <w:lang w:eastAsia="en-CA"/>
          <w14:ligatures w14:val="none"/>
        </w:rPr>
        <w:t>pass</w:t>
      </w:r>
      <w:r w:rsidRPr="00F458FC">
        <w:rPr>
          <w:rFonts w:ascii="Times New Roman" w:eastAsia="Times New Roman" w:hAnsi="Times New Roman" w:cs="Times New Roman"/>
          <w:kern w:val="0"/>
          <w:sz w:val="24"/>
          <w:szCs w:val="24"/>
          <w:lang w:eastAsia="en-CA"/>
          <w14:ligatures w14:val="none"/>
        </w:rPr>
        <w:t xml:space="preserve"> — no "will fix" language; session counts framed as depends-on-findings.</w:t>
      </w:r>
    </w:p>
    <w:p w14:paraId="10096961" w14:textId="77777777" w:rsidR="00F458FC" w:rsidRPr="00F458FC" w:rsidRDefault="00F458FC" w:rsidP="00F458F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F458FC">
        <w:rPr>
          <w:rFonts w:ascii="Times New Roman" w:eastAsia="Times New Roman" w:hAnsi="Times New Roman" w:cs="Times New Roman"/>
          <w:kern w:val="0"/>
          <w:sz w:val="24"/>
          <w:szCs w:val="24"/>
          <w:lang w:eastAsia="en-CA"/>
          <w14:ligatures w14:val="none"/>
        </w:rPr>
        <w:t xml:space="preserve">Conditions framed as common, not universal: </w:t>
      </w:r>
      <w:r w:rsidRPr="00F458FC">
        <w:rPr>
          <w:rFonts w:ascii="Times New Roman" w:eastAsia="Times New Roman" w:hAnsi="Times New Roman" w:cs="Times New Roman"/>
          <w:b/>
          <w:bCs/>
          <w:kern w:val="0"/>
          <w:sz w:val="24"/>
          <w:szCs w:val="24"/>
          <w:lang w:eastAsia="en-CA"/>
          <w14:ligatures w14:val="none"/>
        </w:rPr>
        <w:t>pass</w:t>
      </w:r>
      <w:r w:rsidRPr="00F458FC">
        <w:rPr>
          <w:rFonts w:ascii="Times New Roman" w:eastAsia="Times New Roman" w:hAnsi="Times New Roman" w:cs="Times New Roman"/>
          <w:kern w:val="0"/>
          <w:sz w:val="24"/>
          <w:szCs w:val="24"/>
          <w:lang w:eastAsia="en-CA"/>
          <w14:ligatures w14:val="none"/>
        </w:rPr>
        <w:t>.</w:t>
      </w:r>
    </w:p>
    <w:p w14:paraId="541C6203" w14:textId="77777777" w:rsidR="00F458FC" w:rsidRPr="00F458FC" w:rsidRDefault="00F458FC" w:rsidP="00F458F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F458FC">
        <w:rPr>
          <w:rFonts w:ascii="Times New Roman" w:eastAsia="Times New Roman" w:hAnsi="Times New Roman" w:cs="Times New Roman"/>
          <w:kern w:val="0"/>
          <w:sz w:val="24"/>
          <w:szCs w:val="24"/>
          <w:lang w:eastAsia="en-CA"/>
          <w14:ligatures w14:val="none"/>
        </w:rPr>
        <w:t xml:space="preserve">Structure audit (strategy Section 5.2/5.3): quick answer 58 words in first 30% — </w:t>
      </w:r>
      <w:r w:rsidRPr="00F458FC">
        <w:rPr>
          <w:rFonts w:ascii="Times New Roman" w:eastAsia="Times New Roman" w:hAnsi="Times New Roman" w:cs="Times New Roman"/>
          <w:b/>
          <w:bCs/>
          <w:kern w:val="0"/>
          <w:sz w:val="24"/>
          <w:szCs w:val="24"/>
          <w:lang w:eastAsia="en-CA"/>
          <w14:ligatures w14:val="none"/>
        </w:rPr>
        <w:t>pass</w:t>
      </w:r>
      <w:r w:rsidRPr="00F458FC">
        <w:rPr>
          <w:rFonts w:ascii="Times New Roman" w:eastAsia="Times New Roman" w:hAnsi="Times New Roman" w:cs="Times New Roman"/>
          <w:kern w:val="0"/>
          <w:sz w:val="24"/>
          <w:szCs w:val="24"/>
          <w:lang w:eastAsia="en-CA"/>
          <w14:ligatures w14:val="none"/>
        </w:rPr>
        <w:t xml:space="preserve">; all H2s question-phrased except practical/CTA sections — </w:t>
      </w:r>
      <w:r w:rsidRPr="00F458FC">
        <w:rPr>
          <w:rFonts w:ascii="Times New Roman" w:eastAsia="Times New Roman" w:hAnsi="Times New Roman" w:cs="Times New Roman"/>
          <w:b/>
          <w:bCs/>
          <w:kern w:val="0"/>
          <w:sz w:val="24"/>
          <w:szCs w:val="24"/>
          <w:lang w:eastAsia="en-CA"/>
          <w14:ligatures w14:val="none"/>
        </w:rPr>
        <w:t>pass</w:t>
      </w:r>
      <w:r w:rsidRPr="00F458FC">
        <w:rPr>
          <w:rFonts w:ascii="Times New Roman" w:eastAsia="Times New Roman" w:hAnsi="Times New Roman" w:cs="Times New Roman"/>
          <w:kern w:val="0"/>
          <w:sz w:val="24"/>
          <w:szCs w:val="24"/>
          <w:lang w:eastAsia="en-CA"/>
          <w14:ligatures w14:val="none"/>
        </w:rPr>
        <w:t xml:space="preserve">; H2 sections 120–180 words — </w:t>
      </w:r>
      <w:r w:rsidRPr="00F458FC">
        <w:rPr>
          <w:rFonts w:ascii="Times New Roman" w:eastAsia="Times New Roman" w:hAnsi="Times New Roman" w:cs="Times New Roman"/>
          <w:b/>
          <w:bCs/>
          <w:kern w:val="0"/>
          <w:sz w:val="24"/>
          <w:szCs w:val="24"/>
          <w:lang w:eastAsia="en-CA"/>
          <w14:ligatures w14:val="none"/>
        </w:rPr>
        <w:t>pass</w:t>
      </w:r>
      <w:r w:rsidRPr="00F458FC">
        <w:rPr>
          <w:rFonts w:ascii="Times New Roman" w:eastAsia="Times New Roman" w:hAnsi="Times New Roman" w:cs="Times New Roman"/>
          <w:kern w:val="0"/>
          <w:sz w:val="24"/>
          <w:szCs w:val="24"/>
          <w:lang w:eastAsia="en-CA"/>
          <w14:ligatures w14:val="none"/>
        </w:rPr>
        <w:t xml:space="preserve">; FAQ 7 items, 30–50 words each — </w:t>
      </w:r>
      <w:r w:rsidRPr="00F458FC">
        <w:rPr>
          <w:rFonts w:ascii="Times New Roman" w:eastAsia="Times New Roman" w:hAnsi="Times New Roman" w:cs="Times New Roman"/>
          <w:b/>
          <w:bCs/>
          <w:kern w:val="0"/>
          <w:sz w:val="24"/>
          <w:szCs w:val="24"/>
          <w:lang w:eastAsia="en-CA"/>
          <w14:ligatures w14:val="none"/>
        </w:rPr>
        <w:t>pass</w:t>
      </w:r>
      <w:r w:rsidRPr="00F458FC">
        <w:rPr>
          <w:rFonts w:ascii="Times New Roman" w:eastAsia="Times New Roman" w:hAnsi="Times New Roman" w:cs="Times New Roman"/>
          <w:kern w:val="0"/>
          <w:sz w:val="24"/>
          <w:szCs w:val="24"/>
          <w:lang w:eastAsia="en-CA"/>
          <w14:ligatures w14:val="none"/>
        </w:rPr>
        <w:t xml:space="preserve">; byline + last-updated — </w:t>
      </w:r>
      <w:r w:rsidRPr="00F458FC">
        <w:rPr>
          <w:rFonts w:ascii="Times New Roman" w:eastAsia="Times New Roman" w:hAnsi="Times New Roman" w:cs="Times New Roman"/>
          <w:b/>
          <w:bCs/>
          <w:kern w:val="0"/>
          <w:sz w:val="24"/>
          <w:szCs w:val="24"/>
          <w:lang w:eastAsia="en-CA"/>
          <w14:ligatures w14:val="none"/>
        </w:rPr>
        <w:t>pass</w:t>
      </w:r>
      <w:r w:rsidRPr="00F458FC">
        <w:rPr>
          <w:rFonts w:ascii="Times New Roman" w:eastAsia="Times New Roman" w:hAnsi="Times New Roman" w:cs="Times New Roman"/>
          <w:kern w:val="0"/>
          <w:sz w:val="24"/>
          <w:szCs w:val="24"/>
          <w:lang w:eastAsia="en-CA"/>
          <w14:ligatures w14:val="none"/>
        </w:rPr>
        <w:t>.</w:t>
      </w:r>
    </w:p>
    <w:p w14:paraId="5FE8FAA2" w14:textId="77777777" w:rsidR="00F458FC" w:rsidRPr="00F458FC" w:rsidRDefault="00F458FC" w:rsidP="00F458FC">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F458FC">
        <w:rPr>
          <w:rFonts w:ascii="Times New Roman" w:eastAsia="Times New Roman" w:hAnsi="Times New Roman" w:cs="Times New Roman"/>
          <w:b/>
          <w:bCs/>
          <w:kern w:val="0"/>
          <w:sz w:val="36"/>
          <w:szCs w:val="36"/>
          <w:lang w:eastAsia="en-CA"/>
          <w14:ligatures w14:val="none"/>
        </w:rPr>
        <w:t>Open items for Mats</w:t>
      </w:r>
    </w:p>
    <w:p w14:paraId="07E40820" w14:textId="77777777" w:rsidR="00F458FC" w:rsidRPr="00F458FC" w:rsidRDefault="00F458FC" w:rsidP="00F458F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F458FC">
        <w:rPr>
          <w:rFonts w:ascii="Times New Roman" w:eastAsia="Times New Roman" w:hAnsi="Times New Roman" w:cs="Times New Roman"/>
          <w:kern w:val="0"/>
          <w:sz w:val="24"/>
          <w:szCs w:val="24"/>
          <w:lang w:eastAsia="en-CA"/>
          <w14:ligatures w14:val="none"/>
        </w:rPr>
        <w:t xml:space="preserve">Booking-link target and whether the route stays </w:t>
      </w:r>
      <w:r w:rsidRPr="00F458FC">
        <w:rPr>
          <w:rFonts w:ascii="Courier New" w:eastAsia="Times New Roman" w:hAnsi="Courier New" w:cs="Courier New"/>
          <w:kern w:val="0"/>
          <w:sz w:val="20"/>
          <w:szCs w:val="20"/>
          <w:lang w:eastAsia="en-CA"/>
          <w14:ligatures w14:val="none"/>
        </w:rPr>
        <w:t>/first-visit</w:t>
      </w:r>
      <w:r w:rsidRPr="00F458FC">
        <w:rPr>
          <w:rFonts w:ascii="Times New Roman" w:eastAsia="Times New Roman" w:hAnsi="Times New Roman" w:cs="Times New Roman"/>
          <w:kern w:val="0"/>
          <w:sz w:val="24"/>
          <w:szCs w:val="24"/>
          <w:lang w:eastAsia="en-CA"/>
          <w14:ligatures w14:val="none"/>
        </w:rPr>
        <w:t xml:space="preserve"> (recommended) or moves with a 301.</w:t>
      </w:r>
    </w:p>
    <w:p w14:paraId="52185CFC" w14:textId="77777777" w:rsidR="00F458FC" w:rsidRPr="00F458FC" w:rsidRDefault="00F458FC" w:rsidP="00F458F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F458FC">
        <w:rPr>
          <w:rFonts w:ascii="Times New Roman" w:eastAsia="Times New Roman" w:hAnsi="Times New Roman" w:cs="Times New Roman"/>
          <w:kern w:val="0"/>
          <w:sz w:val="24"/>
          <w:szCs w:val="24"/>
          <w:lang w:eastAsia="en-CA"/>
          <w14:ligatures w14:val="none"/>
        </w:rPr>
        <w:t>The "How do you know whether a therapist will really assess you?" section walks the compliance line deliberately — it never says others don't do these things, only what to look for. Have Eva read that section specifically and confirm she's comfortable.</w:t>
      </w:r>
    </w:p>
    <w:p w14:paraId="0BB41394" w14:textId="77777777" w:rsidR="00F458FC" w:rsidRPr="00F458FC" w:rsidRDefault="00F458FC" w:rsidP="00F458F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F458FC">
        <w:rPr>
          <w:rFonts w:ascii="Times New Roman" w:eastAsia="Times New Roman" w:hAnsi="Times New Roman" w:cs="Times New Roman"/>
          <w:kern w:val="0"/>
          <w:sz w:val="24"/>
          <w:szCs w:val="24"/>
          <w:lang w:eastAsia="en-CA"/>
          <w14:ligatures w14:val="none"/>
        </w:rPr>
        <w:t>Framing note (July rewrite): the assessment section is written from the Prague School / functional tradition (Lewit, Kolář, Janda) rather than hedged against the palpation-reliability literature, per Mats's direction. Movement asymmetry is presented as a key clinical indicator. The reference list at the page foot reflects those authorities; swap in specific editions/DOIs if Eva wants precise citations.</w:t>
      </w:r>
    </w:p>
    <w:p w14:paraId="165FDB0D" w14:textId="77777777" w:rsidR="00F458FC" w:rsidRPr="00F458FC" w:rsidRDefault="00F458FC" w:rsidP="00F458F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F458FC">
        <w:rPr>
          <w:rFonts w:ascii="Times New Roman" w:eastAsia="Times New Roman" w:hAnsi="Times New Roman" w:cs="Times New Roman"/>
          <w:kern w:val="0"/>
          <w:sz w:val="24"/>
          <w:szCs w:val="24"/>
          <w:lang w:eastAsia="en-CA"/>
          <w14:ligatures w14:val="none"/>
        </w:rPr>
        <w:t>Videos need a consenting model. Confirm who, and whether Eva wants captions-only instead of voiceover (captions are easier to re-edit for compliance).</w:t>
      </w:r>
    </w:p>
    <w:p w14:paraId="1E9B163E" w14:textId="77777777" w:rsidR="00295488" w:rsidRDefault="00295488"/>
    <w:sectPr w:rsidR="0029548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22DE2"/>
    <w:multiLevelType w:val="multilevel"/>
    <w:tmpl w:val="F8627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596468"/>
    <w:multiLevelType w:val="multilevel"/>
    <w:tmpl w:val="47F85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E33078"/>
    <w:multiLevelType w:val="multilevel"/>
    <w:tmpl w:val="4332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FC5D6E"/>
    <w:multiLevelType w:val="multilevel"/>
    <w:tmpl w:val="1408F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5042247">
    <w:abstractNumId w:val="0"/>
  </w:num>
  <w:num w:numId="2" w16cid:durableId="1329212549">
    <w:abstractNumId w:val="3"/>
  </w:num>
  <w:num w:numId="3" w16cid:durableId="255947441">
    <w:abstractNumId w:val="2"/>
  </w:num>
  <w:num w:numId="4" w16cid:durableId="3244353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956"/>
    <w:rsid w:val="0004265A"/>
    <w:rsid w:val="00065046"/>
    <w:rsid w:val="0018228C"/>
    <w:rsid w:val="00212B3F"/>
    <w:rsid w:val="002371C8"/>
    <w:rsid w:val="00295488"/>
    <w:rsid w:val="002F010C"/>
    <w:rsid w:val="003104E1"/>
    <w:rsid w:val="00483A18"/>
    <w:rsid w:val="005368ED"/>
    <w:rsid w:val="006C4303"/>
    <w:rsid w:val="006E137C"/>
    <w:rsid w:val="006F56A4"/>
    <w:rsid w:val="00734BF2"/>
    <w:rsid w:val="007D49C2"/>
    <w:rsid w:val="00891ACB"/>
    <w:rsid w:val="00902F8B"/>
    <w:rsid w:val="0092014C"/>
    <w:rsid w:val="00932053"/>
    <w:rsid w:val="00A43E13"/>
    <w:rsid w:val="00A63A52"/>
    <w:rsid w:val="00AF5B10"/>
    <w:rsid w:val="00CE40DA"/>
    <w:rsid w:val="00CE6956"/>
    <w:rsid w:val="00E47D1C"/>
    <w:rsid w:val="00F458F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833BF"/>
  <w15:chartTrackingRefBased/>
  <w15:docId w15:val="{EF73C83F-4D1D-4428-B0C9-FCDC9D7C3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69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E69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E69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69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69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69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69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69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69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69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E69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E69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69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69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69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69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69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6956"/>
    <w:rPr>
      <w:rFonts w:eastAsiaTheme="majorEastAsia" w:cstheme="majorBidi"/>
      <w:color w:val="272727" w:themeColor="text1" w:themeTint="D8"/>
    </w:rPr>
  </w:style>
  <w:style w:type="paragraph" w:styleId="Title">
    <w:name w:val="Title"/>
    <w:basedOn w:val="Normal"/>
    <w:next w:val="Normal"/>
    <w:link w:val="TitleChar"/>
    <w:uiPriority w:val="10"/>
    <w:qFormat/>
    <w:rsid w:val="00CE69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69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69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69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6956"/>
    <w:pPr>
      <w:spacing w:before="160"/>
      <w:jc w:val="center"/>
    </w:pPr>
    <w:rPr>
      <w:i/>
      <w:iCs/>
      <w:color w:val="404040" w:themeColor="text1" w:themeTint="BF"/>
    </w:rPr>
  </w:style>
  <w:style w:type="character" w:customStyle="1" w:styleId="QuoteChar">
    <w:name w:val="Quote Char"/>
    <w:basedOn w:val="DefaultParagraphFont"/>
    <w:link w:val="Quote"/>
    <w:uiPriority w:val="29"/>
    <w:rsid w:val="00CE6956"/>
    <w:rPr>
      <w:i/>
      <w:iCs/>
      <w:color w:val="404040" w:themeColor="text1" w:themeTint="BF"/>
    </w:rPr>
  </w:style>
  <w:style w:type="paragraph" w:styleId="ListParagraph">
    <w:name w:val="List Paragraph"/>
    <w:basedOn w:val="Normal"/>
    <w:uiPriority w:val="34"/>
    <w:qFormat/>
    <w:rsid w:val="00CE6956"/>
    <w:pPr>
      <w:ind w:left="720"/>
      <w:contextualSpacing/>
    </w:pPr>
  </w:style>
  <w:style w:type="character" w:styleId="IntenseEmphasis">
    <w:name w:val="Intense Emphasis"/>
    <w:basedOn w:val="DefaultParagraphFont"/>
    <w:uiPriority w:val="21"/>
    <w:qFormat/>
    <w:rsid w:val="00CE6956"/>
    <w:rPr>
      <w:i/>
      <w:iCs/>
      <w:color w:val="0F4761" w:themeColor="accent1" w:themeShade="BF"/>
    </w:rPr>
  </w:style>
  <w:style w:type="paragraph" w:styleId="IntenseQuote">
    <w:name w:val="Intense Quote"/>
    <w:basedOn w:val="Normal"/>
    <w:next w:val="Normal"/>
    <w:link w:val="IntenseQuoteChar"/>
    <w:uiPriority w:val="30"/>
    <w:qFormat/>
    <w:rsid w:val="00CE69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6956"/>
    <w:rPr>
      <w:i/>
      <w:iCs/>
      <w:color w:val="0F4761" w:themeColor="accent1" w:themeShade="BF"/>
    </w:rPr>
  </w:style>
  <w:style w:type="character" w:styleId="IntenseReference">
    <w:name w:val="Intense Reference"/>
    <w:basedOn w:val="DefaultParagraphFont"/>
    <w:uiPriority w:val="32"/>
    <w:qFormat/>
    <w:rsid w:val="00CE6956"/>
    <w:rPr>
      <w:b/>
      <w:bCs/>
      <w:smallCaps/>
      <w:color w:val="0F4761" w:themeColor="accent1" w:themeShade="BF"/>
      <w:spacing w:val="5"/>
    </w:rPr>
  </w:style>
  <w:style w:type="paragraph" w:customStyle="1" w:styleId="font-claude-response-body">
    <w:name w:val="font-claude-response-body"/>
    <w:basedOn w:val="Normal"/>
    <w:rsid w:val="00F458FC"/>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character" w:styleId="Strong">
    <w:name w:val="Strong"/>
    <w:basedOn w:val="DefaultParagraphFont"/>
    <w:uiPriority w:val="22"/>
    <w:qFormat/>
    <w:rsid w:val="00F458FC"/>
    <w:rPr>
      <w:b/>
      <w:bCs/>
    </w:rPr>
  </w:style>
  <w:style w:type="character" w:styleId="HTMLCode">
    <w:name w:val="HTML Code"/>
    <w:basedOn w:val="DefaultParagraphFont"/>
    <w:uiPriority w:val="99"/>
    <w:semiHidden/>
    <w:unhideWhenUsed/>
    <w:rsid w:val="00F458FC"/>
    <w:rPr>
      <w:rFonts w:ascii="Courier New" w:eastAsia="Times New Roman" w:hAnsi="Courier New" w:cs="Courier New"/>
      <w:sz w:val="20"/>
      <w:szCs w:val="20"/>
    </w:rPr>
  </w:style>
  <w:style w:type="character" w:styleId="Emphasis">
    <w:name w:val="Emphasis"/>
    <w:basedOn w:val="DefaultParagraphFont"/>
    <w:uiPriority w:val="20"/>
    <w:qFormat/>
    <w:rsid w:val="00F458FC"/>
    <w:rPr>
      <w:i/>
      <w:iCs/>
    </w:rPr>
  </w:style>
  <w:style w:type="character" w:styleId="Hyperlink">
    <w:name w:val="Hyperlink"/>
    <w:basedOn w:val="DefaultParagraphFont"/>
    <w:uiPriority w:val="99"/>
    <w:semiHidden/>
    <w:unhideWhenUsed/>
    <w:rsid w:val="00F458F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s.humankinetics.com/products/assessment-and-treatment-of-muscle-imbalancethe-janda-approach"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hop.elsevier.com/books/manipulative-therapy/lewit/978-0-7020-3056-7" TargetMode="External"/><Relationship Id="rId12" Type="http://schemas.openxmlformats.org/officeDocument/2006/relationships/hyperlink" Target="https://www.ncbi.nlm.nih.gov/pmc/articles/PMC357843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us.humankinetics.com/products/assessment-and-treatment-of-muscle-imbalancethe-janda-approach" TargetMode="External"/><Relationship Id="rId11" Type="http://schemas.openxmlformats.org/officeDocument/2006/relationships/hyperlink" Target="https://us.humankinetics.com/products/assessment-and-treatment-of-muscle-imbalancethe-janda-approach" TargetMode="External"/><Relationship Id="rId5" Type="http://schemas.openxmlformats.org/officeDocument/2006/relationships/hyperlink" Target="https://shop.elsevier.com/books/manipulative-therapy/lewit/978-0-7020-3056-7" TargetMode="External"/><Relationship Id="rId10" Type="http://schemas.openxmlformats.org/officeDocument/2006/relationships/hyperlink" Target="https://shop.elsevier.com/books/manipulative-therapy/lewit/978-0-7020-3056-7" TargetMode="External"/><Relationship Id="rId4" Type="http://schemas.openxmlformats.org/officeDocument/2006/relationships/webSettings" Target="webSettings.xml"/><Relationship Id="rId9" Type="http://schemas.openxmlformats.org/officeDocument/2006/relationships/hyperlink" Target="https://www.ncbi.nlm.nih.gov/pmc/articles/PMC3578435/"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8</Pages>
  <Words>2685</Words>
  <Characters>15310</Characters>
  <Application>Microsoft Office Word</Application>
  <DocSecurity>0</DocSecurity>
  <Lines>127</Lines>
  <Paragraphs>35</Paragraphs>
  <ScaleCrop>false</ScaleCrop>
  <Company/>
  <LinksUpToDate>false</LinksUpToDate>
  <CharactersWithSpaces>17960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Mats Lundstrom</dc:creator>
  <cp:keywords/>
  <dc:description/>
  <cp:lastModifiedBy>Mats Lundstrom</cp:lastModifiedBy>
  <cp:revision>23</cp:revision>
  <dcterms:created xsi:type="dcterms:W3CDTF">2026-07-16T03:19:00Z</dcterms:created>
  <dcterms:modified xsi:type="dcterms:W3CDTF">2026-07-16T03:36:00Z</dcterms:modified>
</cp:coreProperties>
</file>