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Document 20 — Privacy Architecture &amp; Data Handling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Version 1.0 — March 2026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32D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CRITICAL FIX: Document 13 (Real Data Loading) stated "your file never leaves your browser" while Document 11 (Database Schema) contained a portfolio_sessions table that stores holdings on the server. This contradiction is resolved here. This document is the authoritative source on what data is stored where.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1. The Two Operating Modes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Kairon operates in two distinct data modes. The user chooses this on first run and can change it in Settings.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Gets Stored Where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Browser-Only Mode (Default)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portfolio data stays in browser sessionStorage / localStorage only. Server receives only ticker symbols to fetch prices. No quantities, costs, or personal data ever transmitted.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Server-Sync Mode (Optional)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Portfolio data stored encrypted in server DB. Enables cross-device sync and persistent history. User must explicitly opt in with a clear confirmation dialog.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2. Browser-Only Mode — Exact Data Flow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User uploads CSV or enters holdings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 (all processing in browser JavaScript — FileReader API)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Papa Parse reads CSV in browser memory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Holdings stored in sessionStorage["kairon_portfolio"]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When analysis runs: ONLY ticker symbols sent to API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Request: GET /api/markets?tickers=AAPL,BTC-USD,GLD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Response: live prices + indicators (no user data involved)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ALL portfolio math done in browser: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position_value = quantity × live_price        (browser)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unrealized_gain = position_value - cost_basis (browser)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tax_estimate = gain × tax_rate               (browser)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User closes tab → sessionStorage cleared → data gone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IS NEVER SENT TO THE SERVER IN BROWSER-ONLY MODE: quantities owned, purchase prices, purchase dates, cost basis, unrealized gains/losses, tax estimates, portfolio value, personal identification of any kind.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3. Server-Sync Mode — What Changes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the user opts into server-sync (explicit confirmation required):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Holdings stored in portfolio_sessions table (see Document 11) — quantities, ticker, days held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 encrypted at rest using AES-256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Session token stored in browser localStorage — server cannot identify the user without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name, email, or personal data is ever collected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can delete all server data from Settings at any time</w:t>
      </w:r>
    </w:p>
    <w:p>
      <w:pPr>
        <w:spacing w:after="160"/>
      </w:pPr>
      <w:r>
        <w:t xml:space="preserve"/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portfolio_sessions table (Document 11) is ONLY used in Server-Sync mode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In Browser-Only mode (default), this table is never written to</w:t>
      </w:r>
    </w:p>
    <w:p>
      <w:pPr>
        <w:spacing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4. What the Server Always Receives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Even in Browser-Only mode, the following data reaches the server: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Ticker symbols queried (e.g., "AAPL", "BTC-USD") — needed to fetch prices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Regime override selections (e.g., "Risk-Off") — sent as query parameter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Session token (anonymous UUID) — for rate limiting only, not linked to any personal data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Ticker queries are not considered personal data — they indicate market interest, not individual holdings.</w:t>
      </w:r>
    </w:p>
    <w:p>
      <w:pPr>
        <w:spacing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5. Updated Privacy Statement (UI Text)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exact text appears in the "Load My Portfolio" screen (replacing the previous version):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85FA5"/>
                <w:sz w:val="22"/>
                <w:szCs w:val="22"/>
              </w:rPr>
              <w:t xml:space="preserve">YOUR DATA STAYS ON YOUR DEVICE (default mode): Your portfolio quantities, purchase prices, and gains/losses are processed entirely in your browser. We never see them. Only ticker symbols are sent to our server to fetch live market prices — the same information anyone could find by searching those tickers online. When you close this tab, your portfolio data is gone from our systems (it was never there). Optional: enable "Server Sync" in Settings to save your portfolio across devices. This is opt-in only.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6. Resolving the Document 11 Contradiction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portfolio_sessions table in Document 11 is retained but its purpose is now clarified: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in portfolio_sessions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in Browser-Only Mode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session_token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Used for rate limiting only — not linked to personal data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holdings (JSON)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 — never written in Browser-Only mode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starting_capital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 — never written in Browser-Only mode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regime_override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Written — not personal data, just a UI preference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trades_executed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Written — aggregate count only, no trade details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Browser-Only mode, the server knows: "a session made N predictions and chose Risk-Off regime." It does not know: what assets are held, how much, at what cost, or any financial details.</w:t>
      </w:r>
    </w:p>
    <w:p>
      <w:pPr>
        <w:spacing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7. Audit Trail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"What does Kairon know about me?" button in Settings shows the user exactly what is stored:</w:t>
      </w:r>
    </w:p>
    <w:p>
      <w:pPr>
        <w:spacing w:after="160"/>
      </w:pPr>
      <w:r>
        <w:t xml:space="preserve"/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Server-side (always):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Session token: kairon_sess_a8f2b3c1 (anonymous UUID)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Regime selections: ["Risk-Off", "Inflationary"] (UI preferences)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Prediction count: 47 (aggregate, no details)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Created: 2026-02-15 | Last active: 2026-03-23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Server-side (Server-Sync mode only):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Tickers: ["AAPL", "BTC-USD", "GLD"] (no quantities or prices)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Browser-only (never transmitted):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Quantities, purchase prices, dates, gains/losses, tax estimates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[Delete all my server data →] button triggers immediate deletion of all server-side records associated with the session token.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F6E5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5F5E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2026-03-23T07:30:18.588Z</dcterms:created>
  <dcterms:modified xsi:type="dcterms:W3CDTF">2026-03-23T07:30:18.588Z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