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МИНОБРНАУКИ РОССИИ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«БЕЛГОРОДСКИЙ ГОСУДАРСТВЕННЫЙ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ТЕХНОЛОГИЧЕСКИЙ УНИВЕРСИТЕТ им. В.Г.ШУХОВА»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(БГТУ им. В.Г.Шухова)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Системное моделирование</w:t>
      </w:r>
    </w:p>
    <w:p>
      <w:pPr>
        <w:pStyle w:val="Normal"/>
        <w:widowControl w:val="false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 5</w:t>
      </w:r>
    </w:p>
    <w:p>
      <w:pPr>
        <w:pStyle w:val="Normal"/>
        <w:shd w:val="clear" w:color="auto" w:fill="FFFFFF"/>
        <w:spacing w:lineRule="auto" w:line="360"/>
        <w:jc w:val="center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Создание диаграмм IDEF3</w:t>
      </w:r>
    </w:p>
    <w:p>
      <w:pPr>
        <w:pStyle w:val="Normal"/>
        <w:tabs>
          <w:tab w:val="clear" w:pos="720"/>
          <w:tab w:val="left" w:pos="127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ind w:left="566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ind w:left="581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ст. гр. ВТ-22 </w:t>
      </w:r>
    </w:p>
    <w:p>
      <w:pPr>
        <w:pStyle w:val="Normal"/>
        <w:tabs>
          <w:tab w:val="clear" w:pos="720"/>
          <w:tab w:val="left" w:pos="1272" w:leader="none"/>
        </w:tabs>
        <w:ind w:left="5812" w:hanging="0"/>
        <w:rPr/>
      </w:pPr>
      <w:r>
        <w:rPr>
          <w:rFonts w:cs="Times New Roman" w:ascii="Times New Roman" w:hAnsi="Times New Roman"/>
          <w:sz w:val="28"/>
          <w:szCs w:val="28"/>
        </w:rPr>
        <w:t>Макаров Д.С.</w:t>
      </w:r>
    </w:p>
    <w:p>
      <w:pPr>
        <w:pStyle w:val="Normal"/>
        <w:tabs>
          <w:tab w:val="clear" w:pos="720"/>
          <w:tab w:val="left" w:pos="1272" w:leader="none"/>
        </w:tabs>
        <w:ind w:left="581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 Смышляева Л. Г.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Белгород 2019</w:t>
      </w:r>
      <w:r>
        <w:br w:type="page"/>
      </w:r>
    </w:p>
    <w:p>
      <w:pPr>
        <w:pStyle w:val="Normal"/>
        <w:shd w:val="clear" w:color="auto" w:fill="FFFFFF"/>
        <w:ind w:firstLine="709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Цель лабораторной работы</w:t>
      </w:r>
      <w:r>
        <w:rPr>
          <w:rFonts w:cs="Times New Roman" w:ascii="Times New Roman" w:hAnsi="Times New Roman"/>
          <w:color w:val="000000"/>
          <w:sz w:val="28"/>
          <w:szCs w:val="28"/>
        </w:rPr>
        <w:t>:  получить навык создания и редактирования диаграмм в нотации IDEF3.</w:t>
      </w:r>
    </w:p>
    <w:p>
      <w:pPr>
        <w:pStyle w:val="Normal"/>
        <w:shd w:val="clear" w:color="auto" w:fill="FFFFFF"/>
        <w:ind w:firstLine="709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1670050</wp:posOffset>
            </wp:positionH>
            <wp:positionV relativeFrom="paragraph">
              <wp:posOffset>409575</wp:posOffset>
            </wp:positionV>
            <wp:extent cx="4227830" cy="30226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350" t="11309" r="14001" b="5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</w:rPr>
        <w:t>1.Построем контекстную диаграмму в нотации IDEF3</w:t>
      </w:r>
    </w:p>
    <w:p>
      <w:pPr>
        <w:pStyle w:val="Normal"/>
        <w:shd w:val="clear" w:color="auto" w:fill="FFFFFF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ind w:firstLine="709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2.Проведем декомпозицию контекстной диаграммы.</w:t>
      </w:r>
    </w:p>
    <w:p>
      <w:pPr>
        <w:pStyle w:val="Normal"/>
        <w:shd w:val="clear" w:color="auto" w:fill="FFFFFF"/>
        <w:ind w:firstLine="709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1648460</wp:posOffset>
            </wp:positionH>
            <wp:positionV relativeFrom="paragraph">
              <wp:posOffset>118745</wp:posOffset>
            </wp:positionV>
            <wp:extent cx="4195445" cy="25920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036" t="12198" r="14786" b="16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</w:rPr>
        <w:t>3.Далее проведем декомпозиции все блоков на этом уровне диаграммы.</w:t>
      </w:r>
    </w:p>
    <w:p>
      <w:pPr>
        <w:pStyle w:val="Normal"/>
        <w:shd w:val="clear" w:color="auto" w:fill="FFFFFF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-40005</wp:posOffset>
            </wp:positionH>
            <wp:positionV relativeFrom="paragraph">
              <wp:posOffset>-19685</wp:posOffset>
            </wp:positionV>
            <wp:extent cx="3603625" cy="21329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194" t="13185" r="14309" b="17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3637280</wp:posOffset>
            </wp:positionH>
            <wp:positionV relativeFrom="paragraph">
              <wp:posOffset>-27305</wp:posOffset>
            </wp:positionV>
            <wp:extent cx="3368675" cy="211963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350" t="12034" r="14314" b="14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-83185</wp:posOffset>
            </wp:positionH>
            <wp:positionV relativeFrom="paragraph">
              <wp:posOffset>2227580</wp:posOffset>
            </wp:positionV>
            <wp:extent cx="3593465" cy="209169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576" t="12928" r="13365" b="17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3588385</wp:posOffset>
            </wp:positionH>
            <wp:positionV relativeFrom="paragraph">
              <wp:posOffset>2232025</wp:posOffset>
            </wp:positionV>
            <wp:extent cx="3460750" cy="203327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945" t="13506" r="14309" b="16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ind w:firstLine="709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Вывод: Я ознакомился с методологией IDEF3 на примере описания и редактирования диаграммы модели «Процесс разработки СС3» Блоки с логическими операторами показывают, как взаимодействуют блоки в описываемом процессе.</w:t>
      </w:r>
    </w:p>
    <w:p>
      <w:pPr>
        <w:pStyle w:val="Normal"/>
        <w:shd w:val="clear" w:color="auto" w:fill="FFFFFF"/>
        <w:ind w:hanging="0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Методология IDEF3 позволяет показать последовательность действий при помощи которой входные данные (ресурсы) будут преобразованны в выход системы.</w:t>
      </w:r>
    </w:p>
    <w:sectPr>
      <w:type w:val="nextPage"/>
      <w:pgSz w:w="12240" w:h="15840"/>
      <w:pgMar w:left="720" w:right="720" w:header="720" w:top="720" w:footer="72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e3c82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e3c8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LibreOffice/6.2.0.3$Linux_X86_64 LibreOffice_project/20$Build-3</Application>
  <Pages>3</Pages>
  <Words>122</Words>
  <Characters>930</Characters>
  <CharactersWithSpaces>1035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2019-03-04T21:59:00Z</dcterms:created>
  <dc:creator>znifer</dc:creator>
  <dc:description/>
  <dc:language>ru-RU</dc:language>
  <cp:lastModifiedBy/>
  <dcterms:modified xsi:type="dcterms:W3CDTF">2019-03-25T03:51:04Z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