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DA" w:rsidRDefault="00C85EDA" w:rsidP="00C85EDA">
      <w:pPr>
        <w:pStyle w:val="1"/>
        <w:jc w:val="center"/>
      </w:pPr>
      <w:r>
        <w:rPr>
          <w:rFonts w:hint="eastAsia"/>
        </w:rPr>
        <w:t>相机选择和设置</w:t>
      </w:r>
    </w:p>
    <w:p w:rsidR="00C85EDA" w:rsidRDefault="00D76055" w:rsidP="00C85EDA">
      <w:pPr>
        <w:pStyle w:val="2"/>
        <w:numPr>
          <w:ilvl w:val="0"/>
          <w:numId w:val="2"/>
        </w:numPr>
        <w:jc w:val="center"/>
      </w:pPr>
      <w:r>
        <w:rPr>
          <w:rFonts w:hint="eastAsia"/>
        </w:rPr>
        <w:t>设备要求</w:t>
      </w:r>
    </w:p>
    <w:p w:rsidR="00C6282C" w:rsidRDefault="00D76055" w:rsidP="00FB5046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sz w:val="24"/>
          <w:szCs w:val="24"/>
        </w:rPr>
      </w:pPr>
      <w:r w:rsidRPr="00A33B5A">
        <w:rPr>
          <w:rFonts w:hint="eastAsia"/>
          <w:sz w:val="24"/>
          <w:szCs w:val="24"/>
        </w:rPr>
        <w:t>能够在灯光暗淡的环境中正常</w:t>
      </w:r>
      <w:r w:rsidR="00C6282C">
        <w:rPr>
          <w:rFonts w:hint="eastAsia"/>
          <w:sz w:val="24"/>
          <w:szCs w:val="24"/>
        </w:rPr>
        <w:t>工作；</w:t>
      </w:r>
    </w:p>
    <w:p w:rsidR="00C85EDA" w:rsidRDefault="00D76055" w:rsidP="00FB5046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sz w:val="24"/>
          <w:szCs w:val="24"/>
        </w:rPr>
      </w:pPr>
      <w:r w:rsidRPr="00A33B5A">
        <w:rPr>
          <w:rFonts w:hint="eastAsia"/>
          <w:sz w:val="24"/>
          <w:szCs w:val="24"/>
        </w:rPr>
        <w:t>在夜晚时监控视频不能出现失彩</w:t>
      </w:r>
      <w:r w:rsidR="00A33B5A" w:rsidRPr="00A33B5A">
        <w:rPr>
          <w:rFonts w:hint="eastAsia"/>
          <w:sz w:val="24"/>
          <w:szCs w:val="24"/>
        </w:rPr>
        <w:t>情况；</w:t>
      </w:r>
    </w:p>
    <w:p w:rsidR="00A33B5A" w:rsidRDefault="00C6282C" w:rsidP="00FB5046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监控摄像头的像素尽可能的</w:t>
      </w:r>
      <w:r w:rsidR="0047224E">
        <w:rPr>
          <w:rFonts w:hint="eastAsia"/>
          <w:sz w:val="24"/>
          <w:szCs w:val="24"/>
        </w:rPr>
        <w:t>高；</w:t>
      </w:r>
    </w:p>
    <w:p w:rsidR="00975B53" w:rsidRDefault="00975B53" w:rsidP="00FB5046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整个系统应该支持无线访问监控视频，</w:t>
      </w:r>
      <w:r w:rsidR="009D7B54">
        <w:rPr>
          <w:rFonts w:hint="eastAsia"/>
          <w:sz w:val="24"/>
          <w:szCs w:val="24"/>
        </w:rPr>
        <w:t>这样可以</w:t>
      </w:r>
      <w:r>
        <w:rPr>
          <w:rFonts w:hint="eastAsia"/>
          <w:sz w:val="24"/>
          <w:szCs w:val="24"/>
        </w:rPr>
        <w:t>减少拉网线对生产车间的影响。</w:t>
      </w:r>
    </w:p>
    <w:p w:rsidR="009D7B54" w:rsidRPr="009D7B54" w:rsidRDefault="009D7B54" w:rsidP="009D7B54">
      <w:pPr>
        <w:pStyle w:val="2"/>
        <w:numPr>
          <w:ilvl w:val="0"/>
          <w:numId w:val="2"/>
        </w:numPr>
        <w:jc w:val="center"/>
        <w:rPr>
          <w:rFonts w:hint="eastAsia"/>
        </w:rPr>
      </w:pPr>
      <w:r w:rsidRPr="009D7B54">
        <w:rPr>
          <w:rFonts w:hint="eastAsia"/>
        </w:rPr>
        <w:t>设备参数</w:t>
      </w:r>
    </w:p>
    <w:p w:rsidR="00C85EDA" w:rsidRPr="00FB5046" w:rsidRDefault="00D91B96" w:rsidP="00DF1B8D">
      <w:pPr>
        <w:spacing w:line="400" w:lineRule="exact"/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  <w:r w:rsidRPr="00D91B96">
        <w:rPr>
          <w:rFonts w:hint="eastAsia"/>
          <w:b/>
          <w:sz w:val="28"/>
          <w:szCs w:val="28"/>
        </w:rPr>
        <w:t>设备型号</w:t>
      </w:r>
      <w:r>
        <w:rPr>
          <w:rFonts w:hint="eastAsia"/>
          <w:b/>
          <w:sz w:val="28"/>
          <w:szCs w:val="28"/>
        </w:rPr>
        <w:t>：</w:t>
      </w:r>
      <w:r w:rsidRPr="00C534B1">
        <w:rPr>
          <w:rFonts w:ascii="Times New Roman" w:eastAsia="宋体" w:hAnsi="Times New Roman" w:hint="eastAsia"/>
          <w:b/>
          <w:sz w:val="28"/>
          <w:szCs w:val="28"/>
        </w:rPr>
        <w:t>海康威视</w:t>
      </w:r>
      <w:hyperlink r:id="rId6" w:history="1">
        <w:r w:rsidRPr="00C534B1">
          <w:rPr>
            <w:rFonts w:ascii="Times New Roman" w:eastAsia="宋体" w:hAnsi="Times New Roman" w:cs="Times New Roman"/>
            <w:sz w:val="28"/>
            <w:szCs w:val="28"/>
          </w:rPr>
          <w:t>DS-2CD3T47E(D)WD-L</w:t>
        </w:r>
      </w:hyperlink>
      <w:r w:rsidR="00C534B1">
        <w:rPr>
          <w:rFonts w:ascii="Times New Roman" w:eastAsia="宋体" w:hAnsi="Times New Roman" w:cs="Times New Roman"/>
          <w:sz w:val="28"/>
          <w:szCs w:val="28"/>
        </w:rPr>
        <w:t>（</w:t>
      </w:r>
      <w:hyperlink r:id="rId7" w:history="1">
        <w:r w:rsidR="00C534B1" w:rsidRPr="002E2A4D">
          <w:rPr>
            <w:rStyle w:val="a4"/>
            <w:rFonts w:ascii="Times New Roman" w:eastAsia="宋体" w:hAnsi="Times New Roman" w:cs="Times New Roman"/>
            <w:sz w:val="28"/>
            <w:szCs w:val="28"/>
          </w:rPr>
          <w:t>https://www.hikvision.com/cn/prgs_1635_i19802.html</w:t>
        </w:r>
      </w:hyperlink>
      <w:r w:rsidR="00FB5046">
        <w:rPr>
          <w:rFonts w:ascii="Times New Roman" w:eastAsia="宋体" w:hAnsi="Times New Roman" w:cs="Times New Roman"/>
          <w:sz w:val="28"/>
          <w:szCs w:val="28"/>
        </w:rPr>
        <w:t>）</w:t>
      </w:r>
      <w:r w:rsidR="00FB5046">
        <w:rPr>
          <w:rFonts w:ascii="Times New Roman" w:eastAsia="宋体" w:hAnsi="Times New Roman" w:cs="Times New Roman"/>
          <w:sz w:val="28"/>
          <w:szCs w:val="28"/>
        </w:rPr>
        <w:br/>
      </w:r>
      <w:r w:rsidR="00FB5046" w:rsidRPr="00FB5046">
        <w:rPr>
          <w:rFonts w:ascii="Times New Roman" w:eastAsia="宋体" w:hAnsi="Times New Roman" w:cs="Times New Roman" w:hint="eastAsia"/>
          <w:szCs w:val="21"/>
        </w:rPr>
        <w:t>表</w:t>
      </w:r>
      <w:r w:rsidR="00FB5046" w:rsidRPr="00FB5046">
        <w:rPr>
          <w:rFonts w:ascii="Times New Roman" w:eastAsia="宋体" w:hAnsi="Times New Roman" w:cs="Times New Roman" w:hint="eastAsia"/>
          <w:szCs w:val="21"/>
        </w:rPr>
        <w:t>1</w:t>
      </w:r>
      <w:r w:rsidR="00FB5046" w:rsidRPr="00FB5046">
        <w:rPr>
          <w:rFonts w:ascii="Times New Roman" w:eastAsia="宋体" w:hAnsi="Times New Roman" w:cs="Times New Roman"/>
          <w:szCs w:val="21"/>
        </w:rPr>
        <w:t xml:space="preserve"> </w:t>
      </w:r>
      <w:r w:rsidR="00FB5046" w:rsidRPr="00FB5046">
        <w:rPr>
          <w:rFonts w:ascii="Times New Roman" w:eastAsia="宋体" w:hAnsi="Times New Roman" w:cs="Times New Roman" w:hint="eastAsia"/>
          <w:szCs w:val="21"/>
        </w:rPr>
        <w:t>设备参数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3E3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7160"/>
      </w:tblGrid>
      <w:tr w:rsidR="00C534B1" w:rsidRPr="00C534B1" w:rsidTr="00480B39">
        <w:trPr>
          <w:tblCellSpacing w:w="0" w:type="dxa"/>
          <w:jc w:val="center"/>
        </w:trPr>
        <w:tc>
          <w:tcPr>
            <w:tcW w:w="1136" w:type="dxa"/>
            <w:shd w:val="clear" w:color="auto" w:fill="FFFFFF"/>
            <w:tcMar>
              <w:top w:w="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C534B1" w:rsidRPr="00C534B1" w:rsidRDefault="00C534B1" w:rsidP="00C534B1">
            <w:pPr>
              <w:widowControl/>
              <w:wordWrap w:val="0"/>
              <w:spacing w:line="330" w:lineRule="atLeast"/>
              <w:jc w:val="center"/>
              <w:rPr>
                <w:rFonts w:ascii="Times New Roman" w:eastAsia="宋体" w:hAnsi="Times New Roman" w:cs="宋体"/>
                <w:color w:val="333333"/>
                <w:kern w:val="0"/>
                <w:sz w:val="24"/>
                <w:szCs w:val="24"/>
              </w:rPr>
            </w:pPr>
            <w:r w:rsidRPr="00C534B1">
              <w:rPr>
                <w:rFonts w:ascii="Times New Roman" w:eastAsia="宋体" w:hAnsi="Times New Roman" w:cs="宋体" w:hint="eastAsia"/>
                <w:b/>
                <w:bCs/>
                <w:color w:val="333333"/>
                <w:kern w:val="0"/>
                <w:sz w:val="24"/>
                <w:szCs w:val="24"/>
              </w:rPr>
              <w:t>摄像机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7140" w:type="dxa"/>
              <w:jc w:val="center"/>
              <w:tblCellSpacing w:w="7" w:type="dxa"/>
              <w:shd w:val="clear" w:color="auto" w:fill="DEDED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5172"/>
            </w:tblGrid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 w:hint="eastAsia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最大图像尺寸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2560×1440</w:t>
                  </w:r>
                </w:p>
              </w:tc>
            </w:tr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传感器类型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1/1.8" Progressive Scan CMOS</w:t>
                  </w:r>
                </w:p>
              </w:tc>
            </w:tr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最小照度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彩色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:0.0005Lux@(F1.0,AGCON),0 Lux with Light</w:t>
                  </w:r>
                </w:p>
              </w:tc>
            </w:tr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镜头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4mm,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水平视场角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:89[6mm(54)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可选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]</w:t>
                  </w:r>
                </w:p>
              </w:tc>
            </w:tr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帧率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主码流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:50Hz:25fps(2560×1440,1920×1080,</w:t>
                  </w:r>
                </w:p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1280×720)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br/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子码流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:50Hz:25fps(704×576,640×480,352×288,320×240)</w:t>
                  </w:r>
                </w:p>
              </w:tc>
            </w:tr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日夜转换方式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白天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夜晚</w:t>
                  </w:r>
                </w:p>
              </w:tc>
            </w:tr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图像设置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走廊模式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亮度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对比度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饱和度等通过客户端或者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IE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浏览器可调</w:t>
                  </w:r>
                </w:p>
              </w:tc>
            </w:tr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宽动态范围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120dB</w:t>
                  </w:r>
                </w:p>
              </w:tc>
            </w:tr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快门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1/3s~1/100,000s</w:t>
                  </w:r>
                </w:p>
              </w:tc>
            </w:tr>
            <w:tr w:rsidR="00C534B1" w:rsidRPr="00C534B1" w:rsidTr="00C534B1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图像增强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534B1" w:rsidRPr="00C534B1" w:rsidRDefault="00C534B1" w:rsidP="00C534B1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背光补偿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,3D</w:t>
                  </w:r>
                  <w:r w:rsidRPr="00C534B1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数字降噪</w:t>
                  </w:r>
                </w:p>
              </w:tc>
            </w:tr>
          </w:tbl>
          <w:p w:rsidR="00C534B1" w:rsidRPr="00C534B1" w:rsidRDefault="00C534B1" w:rsidP="00C534B1">
            <w:pPr>
              <w:widowControl/>
              <w:wordWrap w:val="0"/>
              <w:spacing w:line="330" w:lineRule="atLeast"/>
              <w:jc w:val="left"/>
              <w:rPr>
                <w:rFonts w:ascii="Times New Roman" w:eastAsia="宋体" w:hAnsi="Times New Roman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480B39" w:rsidRPr="00480B39" w:rsidTr="00480B39">
        <w:trPr>
          <w:tblCellSpacing w:w="0" w:type="dxa"/>
          <w:jc w:val="center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80B39" w:rsidRPr="00480B39" w:rsidRDefault="00480B39" w:rsidP="00480B39">
            <w:pPr>
              <w:widowControl/>
              <w:wordWrap w:val="0"/>
              <w:spacing w:line="330" w:lineRule="atLeast"/>
              <w:jc w:val="center"/>
              <w:rPr>
                <w:rFonts w:ascii="Times New Roman" w:eastAsia="宋体" w:hAnsi="Times New Roman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80B39">
              <w:rPr>
                <w:rFonts w:ascii="Times New Roman" w:eastAsia="宋体" w:hAnsi="Times New Roman" w:cs="宋体" w:hint="eastAsia"/>
                <w:b/>
                <w:bCs/>
                <w:color w:val="333333"/>
                <w:kern w:val="0"/>
                <w:sz w:val="24"/>
                <w:szCs w:val="24"/>
              </w:rPr>
              <w:t>接口及功能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shd w:val="clear" w:color="auto" w:fill="DEDED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5172"/>
            </w:tblGrid>
            <w:tr w:rsidR="00480B39" w:rsidRPr="00480B39" w:rsidTr="00480B39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 w:hint="eastAsia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支持协议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TCP/IP,ICMP,HTTP,HTTPS,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TP,DHCP,DNS,DDNS,RTP,RTSP,RTCP,PPPoE,NTP,UPnP,SMTP,SNMP,IGMP,802.1X,QoS,IPv6,UDP,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Bonjour</w:t>
                  </w:r>
                </w:p>
              </w:tc>
            </w:tr>
            <w:tr w:rsidR="00480B39" w:rsidRPr="00480B39" w:rsidTr="00480B39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lastRenderedPageBreak/>
                    <w:t>接口协议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ONVIF(PROFILE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 S, PROFILE G), ISAPI, GB28181,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Ehome</w:t>
                  </w:r>
                </w:p>
              </w:tc>
            </w:tr>
            <w:tr w:rsidR="00480B39" w:rsidRPr="00480B39" w:rsidTr="00480B39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通用功能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心跳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镜像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密码保护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视频遮盖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水印技术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,IP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地址过滤</w:t>
                  </w:r>
                </w:p>
              </w:tc>
            </w:tr>
            <w:tr w:rsidR="00480B39" w:rsidRPr="00480B39" w:rsidTr="00480B39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存储功能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480B39" w:rsidRPr="00480B39" w:rsidRDefault="008D4794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NAS(NFS,SMB/CIFS</w:t>
                  </w:r>
                  <w:r w:rsidR="00480B39"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均支持</w:t>
                  </w:r>
                  <w:r w:rsidR="00480B39"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)</w:t>
                  </w:r>
                </w:p>
              </w:tc>
            </w:tr>
            <w:tr w:rsidR="00480B39" w:rsidRPr="00480B39" w:rsidTr="00480B39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异常侦测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移动侦测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遮挡报警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非法登录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存储器满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存储器错</w:t>
                  </w:r>
                </w:p>
              </w:tc>
            </w:tr>
            <w:tr w:rsidR="00480B39" w:rsidRPr="00480B39" w:rsidTr="00480B39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智能侦测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越界侦测</w:t>
                  </w:r>
                  <w:r w:rsidR="008D4794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,</w:t>
                  </w: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区域入侵</w:t>
                  </w:r>
                </w:p>
              </w:tc>
            </w:tr>
            <w:tr w:rsidR="00480B39" w:rsidRPr="00480B39" w:rsidTr="00480B39">
              <w:trPr>
                <w:trHeight w:val="375"/>
                <w:tblCellSpacing w:w="7" w:type="dxa"/>
                <w:jc w:val="center"/>
              </w:trPr>
              <w:tc>
                <w:tcPr>
                  <w:tcW w:w="1947" w:type="dxa"/>
                  <w:shd w:val="clear" w:color="auto" w:fill="FFFFFF"/>
                  <w:tcMar>
                    <w:top w:w="30" w:type="dxa"/>
                    <w:left w:w="9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80B39" w:rsidRPr="00480B39" w:rsidRDefault="00480B39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通讯接口</w:t>
                  </w:r>
                </w:p>
              </w:tc>
              <w:tc>
                <w:tcPr>
                  <w:tcW w:w="5151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480B39" w:rsidRPr="00480B39" w:rsidRDefault="008D4794" w:rsidP="00480B39">
                  <w:pPr>
                    <w:widowControl/>
                    <w:wordWrap w:val="0"/>
                    <w:spacing w:line="330" w:lineRule="atLeast"/>
                    <w:jc w:val="left"/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1</w:t>
                  </w:r>
                  <w:r w:rsidR="00480B39"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个</w:t>
                  </w:r>
                  <w:r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RJ4510M/100M</w:t>
                  </w:r>
                  <w:r w:rsidR="00480B39" w:rsidRPr="00480B39">
                    <w:rPr>
                      <w:rFonts w:ascii="Times New Roman" w:eastAsia="宋体" w:hAnsi="Times New Roman" w:cs="宋体"/>
                      <w:color w:val="333333"/>
                      <w:kern w:val="0"/>
                      <w:sz w:val="24"/>
                      <w:szCs w:val="24"/>
                    </w:rPr>
                    <w:t>自适应以太网口</w:t>
                  </w:r>
                </w:p>
              </w:tc>
            </w:tr>
          </w:tbl>
          <w:p w:rsidR="00480B39" w:rsidRPr="00480B39" w:rsidRDefault="00480B39" w:rsidP="00480B39">
            <w:pPr>
              <w:widowControl/>
              <w:wordWrap w:val="0"/>
              <w:spacing w:line="330" w:lineRule="atLeast"/>
              <w:jc w:val="left"/>
              <w:rPr>
                <w:rFonts w:ascii="Times New Roman" w:eastAsia="微软雅黑" w:hAnsi="Times New Roman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742D72" w:rsidRDefault="00814941" w:rsidP="00FB5046">
      <w:pPr>
        <w:spacing w:line="400" w:lineRule="exact"/>
        <w:ind w:firstLineChars="200" w:firstLine="480"/>
        <w:rPr>
          <w:rFonts w:asciiTheme="minorEastAsia" w:hAnsiTheme="minorEastAsia" w:cs="Times New Roman"/>
          <w:sz w:val="24"/>
          <w:szCs w:val="28"/>
        </w:rPr>
      </w:pPr>
      <w:r w:rsidRPr="00814941">
        <w:rPr>
          <w:rFonts w:asciiTheme="minorEastAsia" w:hAnsiTheme="minorEastAsia" w:hint="eastAsia"/>
          <w:sz w:val="24"/>
          <w:szCs w:val="28"/>
        </w:rPr>
        <w:lastRenderedPageBreak/>
        <w:t>海康威视</w:t>
      </w:r>
      <w:hyperlink r:id="rId8" w:history="1">
        <w:r w:rsidRPr="00814941">
          <w:rPr>
            <w:rFonts w:asciiTheme="minorEastAsia" w:hAnsiTheme="minorEastAsia" w:cs="Times New Roman"/>
            <w:sz w:val="24"/>
            <w:szCs w:val="28"/>
          </w:rPr>
          <w:t>DS-2CD3T47E(D)WD-L</w:t>
        </w:r>
      </w:hyperlink>
      <w:r>
        <w:rPr>
          <w:rFonts w:asciiTheme="minorEastAsia" w:hAnsiTheme="minorEastAsia" w:cs="Times New Roman" w:hint="eastAsia"/>
          <w:sz w:val="24"/>
          <w:szCs w:val="28"/>
        </w:rPr>
        <w:t>是一款400万像素的全彩摄像机，它可以在白天和夜晚正常工作，同时也支持POE供电即利用网线进行供电。在使用POE供电时需要添加录像机。</w:t>
      </w:r>
      <w:r w:rsidR="00742D72">
        <w:rPr>
          <w:rFonts w:asciiTheme="minorEastAsia" w:hAnsiTheme="minorEastAsia" w:cs="Times New Roman" w:hint="eastAsia"/>
          <w:sz w:val="24"/>
          <w:szCs w:val="28"/>
        </w:rPr>
        <w:t>整个系统的结构如图1所示，在这个系统中，</w:t>
      </w:r>
      <w:r w:rsidR="00742D72" w:rsidRPr="00852A16">
        <w:rPr>
          <w:rFonts w:asciiTheme="minorEastAsia" w:hAnsiTheme="minorEastAsia" w:cs="Times New Roman" w:hint="eastAsia"/>
          <w:color w:val="FF0000"/>
          <w:sz w:val="24"/>
          <w:szCs w:val="28"/>
        </w:rPr>
        <w:t>笔记本、路由器、摄像头IP</w:t>
      </w:r>
      <w:r w:rsidR="00742D72">
        <w:rPr>
          <w:rFonts w:asciiTheme="minorEastAsia" w:hAnsiTheme="minorEastAsia" w:cs="Times New Roman" w:hint="eastAsia"/>
          <w:sz w:val="24"/>
          <w:szCs w:val="28"/>
        </w:rPr>
        <w:t>必须在</w:t>
      </w:r>
      <w:r w:rsidR="00742D72" w:rsidRPr="00D80994">
        <w:rPr>
          <w:rFonts w:asciiTheme="minorEastAsia" w:hAnsiTheme="minorEastAsia" w:cs="Times New Roman" w:hint="eastAsia"/>
          <w:b/>
          <w:sz w:val="24"/>
          <w:szCs w:val="28"/>
        </w:rPr>
        <w:t>同一个网关</w:t>
      </w:r>
      <w:r w:rsidR="00742D72">
        <w:rPr>
          <w:rFonts w:asciiTheme="minorEastAsia" w:hAnsiTheme="minorEastAsia" w:cs="Times New Roman" w:hint="eastAsia"/>
          <w:sz w:val="24"/>
          <w:szCs w:val="28"/>
        </w:rPr>
        <w:t>下，笔记本可以通过路由器间接访问</w:t>
      </w:r>
      <w:r w:rsidR="003A5654">
        <w:rPr>
          <w:rFonts w:asciiTheme="minorEastAsia" w:hAnsiTheme="minorEastAsia" w:cs="Times New Roman" w:hint="eastAsia"/>
          <w:sz w:val="24"/>
          <w:szCs w:val="28"/>
        </w:rPr>
        <w:t>监控</w:t>
      </w:r>
      <w:r w:rsidR="00742D72">
        <w:rPr>
          <w:rFonts w:asciiTheme="minorEastAsia" w:hAnsiTheme="minorEastAsia" w:cs="Times New Roman" w:hint="eastAsia"/>
          <w:sz w:val="24"/>
          <w:szCs w:val="28"/>
        </w:rPr>
        <w:t>视频</w:t>
      </w:r>
      <w:r w:rsidR="00D80994">
        <w:rPr>
          <w:rFonts w:asciiTheme="minorEastAsia" w:hAnsiTheme="minorEastAsia" w:cs="Times New Roman" w:hint="eastAsia"/>
          <w:sz w:val="24"/>
          <w:szCs w:val="28"/>
        </w:rPr>
        <w:t>如图1中虚线</w:t>
      </w:r>
      <w:r w:rsidR="00742D72">
        <w:rPr>
          <w:rFonts w:asciiTheme="minorEastAsia" w:hAnsiTheme="minorEastAsia" w:cs="Times New Roman" w:hint="eastAsia"/>
          <w:sz w:val="24"/>
          <w:szCs w:val="28"/>
        </w:rPr>
        <w:t>，也可以直接和录像机相连访问</w:t>
      </w:r>
      <w:r w:rsidR="009B6697">
        <w:rPr>
          <w:rFonts w:asciiTheme="minorEastAsia" w:hAnsiTheme="minorEastAsia" w:cs="Times New Roman" w:hint="eastAsia"/>
          <w:sz w:val="24"/>
          <w:szCs w:val="28"/>
        </w:rPr>
        <w:t>监控视频。</w:t>
      </w:r>
      <w:r w:rsidR="000B6D20">
        <w:rPr>
          <w:rFonts w:asciiTheme="minorEastAsia" w:hAnsiTheme="minorEastAsia" w:cs="Times New Roman" w:hint="eastAsia"/>
          <w:sz w:val="24"/>
          <w:szCs w:val="28"/>
        </w:rPr>
        <w:t>当路由器和</w:t>
      </w:r>
      <w:r w:rsidR="00885039">
        <w:rPr>
          <w:rFonts w:asciiTheme="minorEastAsia" w:hAnsiTheme="minorEastAsia" w:cs="Times New Roman" w:hint="eastAsia"/>
          <w:sz w:val="24"/>
          <w:szCs w:val="28"/>
        </w:rPr>
        <w:t>外网</w:t>
      </w:r>
      <w:r w:rsidR="000B6D20">
        <w:rPr>
          <w:rFonts w:asciiTheme="minorEastAsia" w:hAnsiTheme="minorEastAsia" w:cs="Times New Roman" w:hint="eastAsia"/>
          <w:sz w:val="24"/>
          <w:szCs w:val="28"/>
        </w:rPr>
        <w:t>连接时，通过路由器的转发规则</w:t>
      </w:r>
      <w:r w:rsidR="009B528A">
        <w:rPr>
          <w:rFonts w:asciiTheme="minorEastAsia" w:hAnsiTheme="minorEastAsia" w:cs="Times New Roman" w:hint="eastAsia"/>
          <w:sz w:val="24"/>
          <w:szCs w:val="28"/>
        </w:rPr>
        <w:t>监控</w:t>
      </w:r>
      <w:r w:rsidR="000B6D20">
        <w:rPr>
          <w:rFonts w:asciiTheme="minorEastAsia" w:hAnsiTheme="minorEastAsia" w:cs="Times New Roman" w:hint="eastAsia"/>
          <w:sz w:val="24"/>
          <w:szCs w:val="28"/>
        </w:rPr>
        <w:t>访问监控视频即打开录像机的</w:t>
      </w:r>
      <w:r w:rsidR="000B6D20">
        <w:rPr>
          <w:rFonts w:asciiTheme="minorEastAsia" w:hAnsiTheme="minorEastAsia" w:cs="Times New Roman"/>
          <w:sz w:val="24"/>
          <w:szCs w:val="28"/>
        </w:rPr>
        <w:t>UPnP。</w:t>
      </w:r>
    </w:p>
    <w:p w:rsidR="00742D72" w:rsidRDefault="00742D72" w:rsidP="00742D72">
      <w:pPr>
        <w:ind w:firstLineChars="200" w:firstLine="480"/>
        <w:rPr>
          <w:rFonts w:asciiTheme="minorEastAsia" w:hAnsiTheme="minorEastAsia" w:cs="Times New Roman" w:hint="eastAsia"/>
          <w:sz w:val="24"/>
          <w:szCs w:val="28"/>
        </w:rPr>
      </w:pPr>
    </w:p>
    <w:p w:rsidR="00742D72" w:rsidRDefault="00742D72" w:rsidP="006A2186">
      <w:pPr>
        <w:ind w:firstLineChars="200" w:firstLine="480"/>
        <w:jc w:val="center"/>
        <w:rPr>
          <w:rFonts w:asciiTheme="minorEastAsia" w:hAnsiTheme="minorEastAsia" w:cs="Times New Roman"/>
          <w:sz w:val="24"/>
          <w:szCs w:val="28"/>
        </w:rPr>
      </w:pPr>
      <w:r>
        <w:rPr>
          <w:rFonts w:asciiTheme="minorEastAsia" w:hAnsiTheme="minorEastAsia" w:cs="Times New Roman"/>
          <w:noProof/>
          <w:sz w:val="24"/>
          <w:szCs w:val="28"/>
        </w:rPr>
        <w:drawing>
          <wp:inline distT="0" distB="0" distL="0" distR="0" wp14:anchorId="2D2DFB6F">
            <wp:extent cx="3743865" cy="2333171"/>
            <wp:effectExtent l="19050" t="19050" r="2857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72" cy="23561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4E9" w:rsidRDefault="00742D72" w:rsidP="00742D72">
      <w:pPr>
        <w:ind w:firstLineChars="200" w:firstLine="440"/>
        <w:jc w:val="center"/>
        <w:rPr>
          <w:rFonts w:asciiTheme="minorEastAsia" w:hAnsiTheme="minorEastAsia" w:cs="Times New Roman" w:hint="eastAsia"/>
          <w:sz w:val="22"/>
          <w:szCs w:val="28"/>
        </w:rPr>
      </w:pPr>
      <w:r w:rsidRPr="00742D72">
        <w:rPr>
          <w:rFonts w:asciiTheme="minorEastAsia" w:hAnsiTheme="minorEastAsia" w:cs="Times New Roman" w:hint="eastAsia"/>
          <w:sz w:val="22"/>
          <w:szCs w:val="28"/>
        </w:rPr>
        <w:t>图1设备连接图</w:t>
      </w:r>
    </w:p>
    <w:p w:rsidR="00D364E9" w:rsidRDefault="00D364E9" w:rsidP="00D364E9">
      <w:pPr>
        <w:pStyle w:val="2"/>
        <w:numPr>
          <w:ilvl w:val="0"/>
          <w:numId w:val="2"/>
        </w:numPr>
        <w:jc w:val="center"/>
      </w:pPr>
      <w:r w:rsidRPr="00D364E9">
        <w:rPr>
          <w:rFonts w:hint="eastAsia"/>
        </w:rPr>
        <w:t>设备设置</w:t>
      </w:r>
    </w:p>
    <w:p w:rsidR="00D364E9" w:rsidRPr="006A2186" w:rsidRDefault="006A2186" w:rsidP="00FB5046">
      <w:pPr>
        <w:widowControl/>
        <w:wordWrap w:val="0"/>
        <w:spacing w:line="400" w:lineRule="exac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</w:t>
      </w:r>
      <w:r w:rsidR="00D364E9" w:rsidRPr="006A218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设置摄像头的</w:t>
      </w:r>
      <w:r w:rsidR="00D364E9" w:rsidRPr="006A218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  <w:r w:rsidR="00D364E9" w:rsidRPr="006A218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通道地址</w:t>
      </w:r>
    </w:p>
    <w:p w:rsidR="00D364E9" w:rsidRDefault="00D364E9" w:rsidP="00FB5046">
      <w:pPr>
        <w:pStyle w:val="a3"/>
        <w:widowControl/>
        <w:wordWrap w:val="0"/>
        <w:spacing w:line="400" w:lineRule="exact"/>
        <w:ind w:left="357" w:firstLine="48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如图红色部分，通过点击编辑进行设置</w:t>
      </w: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通道地址。</w:t>
      </w:r>
    </w:p>
    <w:p w:rsidR="00D364E9" w:rsidRDefault="00D364E9" w:rsidP="00652803">
      <w:pPr>
        <w:pStyle w:val="a3"/>
        <w:widowControl/>
        <w:wordWrap w:val="0"/>
        <w:spacing w:line="330" w:lineRule="atLeast"/>
        <w:ind w:left="360" w:firstLineChars="0" w:firstLine="0"/>
        <w:jc w:val="center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70679A" wp14:editId="46939F2D">
            <wp:extent cx="4477110" cy="281746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716" cy="2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03" w:rsidRPr="006A2186" w:rsidRDefault="00652803" w:rsidP="00652803">
      <w:pPr>
        <w:pStyle w:val="a3"/>
        <w:widowControl/>
        <w:wordWrap w:val="0"/>
        <w:spacing w:line="330" w:lineRule="atLeast"/>
        <w:ind w:left="360" w:firstLineChars="0" w:firstLine="0"/>
        <w:jc w:val="center"/>
        <w:rPr>
          <w:rFonts w:ascii="Times New Roman" w:eastAsia="宋体" w:hAnsi="Times New Roman" w:cs="宋体"/>
          <w:color w:val="333333"/>
          <w:kern w:val="0"/>
          <w:szCs w:val="21"/>
        </w:rPr>
      </w:pP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图</w:t>
      </w: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2</w:t>
      </w:r>
      <w:r w:rsidRPr="006A2186">
        <w:rPr>
          <w:rFonts w:ascii="Times New Roman" w:eastAsia="宋体" w:hAnsi="Times New Roman" w:cs="宋体"/>
          <w:color w:val="333333"/>
          <w:kern w:val="0"/>
          <w:szCs w:val="21"/>
        </w:rPr>
        <w:t xml:space="preserve"> </w:t>
      </w: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IP</w:t>
      </w: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通道地址</w:t>
      </w:r>
    </w:p>
    <w:p w:rsidR="00652803" w:rsidRDefault="006A2186" w:rsidP="00FB5046">
      <w:pPr>
        <w:pStyle w:val="a3"/>
        <w:widowControl/>
        <w:wordWrap w:val="0"/>
        <w:spacing w:line="400" w:lineRule="exact"/>
        <w:ind w:firstLineChars="0" w:firstLine="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（</w:t>
      </w:r>
      <w:r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2</w:t>
      </w:r>
      <w:r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）</w:t>
      </w:r>
      <w:r w:rsidR="0065280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设置内部网卡</w:t>
      </w:r>
      <w:r w:rsidR="0065280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  <w:r w:rsidR="00652803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v4</w:t>
      </w:r>
      <w:r w:rsidR="0065280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</w:t>
      </w: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和录像机</w:t>
      </w: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</w:p>
    <w:p w:rsidR="00652803" w:rsidRPr="00652803" w:rsidRDefault="00652803" w:rsidP="00FB5046">
      <w:pPr>
        <w:pStyle w:val="a3"/>
        <w:widowControl/>
        <w:wordWrap w:val="0"/>
        <w:spacing w:line="400" w:lineRule="exact"/>
        <w:ind w:firstLine="480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如图红色部分</w:t>
      </w:r>
      <w:r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="005F7F4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内部网卡</w:t>
      </w:r>
      <w:r w:rsidR="005F7F4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  <w:r w:rsidR="005F7F4F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v4</w:t>
      </w:r>
      <w:r w:rsidR="005F7F4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</w:t>
      </w:r>
      <w:r w:rsidR="005F7F4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和上述的</w:t>
      </w:r>
      <w:r w:rsidR="005F7F4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  <w:r w:rsidR="005F7F4F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通道地址在同一个网关下</w:t>
      </w:r>
      <w:r w:rsidR="00852A1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。蓝色部分则是录像机的</w:t>
      </w:r>
      <w:r w:rsidR="00852A1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  <w:r w:rsidR="00852A1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地址。</w:t>
      </w:r>
    </w:p>
    <w:p w:rsidR="00495A13" w:rsidRDefault="00852A16" w:rsidP="006A2186">
      <w:pPr>
        <w:pStyle w:val="a3"/>
        <w:widowControl/>
        <w:wordWrap w:val="0"/>
        <w:spacing w:line="330" w:lineRule="atLeast"/>
        <w:ind w:left="360" w:firstLineChars="0" w:firstLine="0"/>
        <w:jc w:val="center"/>
        <w:rPr>
          <w:rFonts w:ascii="Times New Roman" w:eastAsia="宋体" w:hAnsi="Times New Roman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556AF12" wp14:editId="0968ED75">
            <wp:extent cx="4433977" cy="3197631"/>
            <wp:effectExtent l="0" t="0" r="508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414" cy="32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C8" w:rsidRDefault="006A2186" w:rsidP="006A2186">
      <w:pPr>
        <w:pStyle w:val="a3"/>
        <w:widowControl/>
        <w:wordWrap w:val="0"/>
        <w:spacing w:line="330" w:lineRule="atLeast"/>
        <w:ind w:left="360" w:firstLineChars="0" w:firstLine="0"/>
        <w:jc w:val="center"/>
        <w:rPr>
          <w:rFonts w:ascii="Times New Roman" w:eastAsia="宋体" w:hAnsi="Times New Roman" w:cs="宋体" w:hint="eastAsia"/>
          <w:color w:val="333333"/>
          <w:kern w:val="0"/>
          <w:szCs w:val="21"/>
        </w:rPr>
      </w:pP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图</w:t>
      </w: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3</w:t>
      </w: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设置内部网卡</w:t>
      </w: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IP</w:t>
      </w:r>
      <w:r w:rsidRPr="006A2186">
        <w:rPr>
          <w:rFonts w:ascii="Times New Roman" w:eastAsia="宋体" w:hAnsi="Times New Roman" w:cs="宋体"/>
          <w:color w:val="333333"/>
          <w:kern w:val="0"/>
          <w:szCs w:val="21"/>
        </w:rPr>
        <w:t>v4</w:t>
      </w: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地址和录像机</w:t>
      </w: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IP</w:t>
      </w:r>
    </w:p>
    <w:p w:rsidR="006A2186" w:rsidRPr="006A2186" w:rsidRDefault="006A2186" w:rsidP="00FB5046">
      <w:pPr>
        <w:pStyle w:val="a3"/>
        <w:widowControl/>
        <w:wordWrap w:val="0"/>
        <w:spacing w:line="400" w:lineRule="exact"/>
        <w:ind w:firstLineChars="0" w:firstLine="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6A2186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（</w:t>
      </w:r>
      <w:r w:rsidRPr="006A2186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3</w:t>
      </w:r>
      <w:r w:rsidRPr="006A2186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）</w:t>
      </w:r>
      <w:r w:rsidRPr="006A218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在录像机中设置背光补偿和强光抑制</w:t>
      </w:r>
    </w:p>
    <w:p w:rsidR="006A2186" w:rsidRDefault="006A2186" w:rsidP="006A2186">
      <w:pPr>
        <w:pStyle w:val="a3"/>
        <w:widowControl/>
        <w:wordWrap w:val="0"/>
        <w:spacing w:line="330" w:lineRule="atLeast"/>
        <w:ind w:left="360" w:firstLineChars="0" w:firstLine="0"/>
        <w:jc w:val="center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6A2186">
        <w:rPr>
          <w:rFonts w:ascii="Times New Roman" w:eastAsia="宋体" w:hAnsi="Times New Roman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054415" cy="3040812"/>
            <wp:effectExtent l="0" t="0" r="3810" b="7620"/>
            <wp:docPr id="20" name="图片 20" descr="C:\Users\10349\Documents\Tencent Files\1034930026\Image\C2C\A8E0F3AD7A63C8F2E2CD2D51BB59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349\Documents\Tencent Files\1034930026\Image\C2C\A8E0F3AD7A63C8F2E2CD2D51BB59479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01" cy="305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86" w:rsidRDefault="006A2186" w:rsidP="006A2186">
      <w:pPr>
        <w:pStyle w:val="a3"/>
        <w:widowControl/>
        <w:wordWrap w:val="0"/>
        <w:spacing w:line="330" w:lineRule="atLeast"/>
        <w:ind w:left="360" w:firstLineChars="0" w:firstLine="0"/>
        <w:jc w:val="center"/>
        <w:rPr>
          <w:noProof/>
          <w:szCs w:val="21"/>
        </w:rPr>
      </w:pP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图</w:t>
      </w:r>
      <w:r w:rsidRPr="006A2186">
        <w:rPr>
          <w:rFonts w:ascii="Times New Roman" w:eastAsia="宋体" w:hAnsi="Times New Roman" w:cs="宋体" w:hint="eastAsia"/>
          <w:color w:val="333333"/>
          <w:kern w:val="0"/>
          <w:szCs w:val="21"/>
        </w:rPr>
        <w:t>4</w:t>
      </w:r>
      <w:r w:rsidRPr="006A2186">
        <w:rPr>
          <w:rFonts w:hint="eastAsia"/>
          <w:noProof/>
          <w:szCs w:val="21"/>
        </w:rPr>
        <w:t>在录像机中</w:t>
      </w:r>
      <w:r w:rsidRPr="006A2186">
        <w:rPr>
          <w:rFonts w:hint="eastAsia"/>
          <w:noProof/>
          <w:szCs w:val="21"/>
        </w:rPr>
        <w:t>图像配置中</w:t>
      </w:r>
      <w:r w:rsidRPr="006A2186">
        <w:rPr>
          <w:rFonts w:hint="eastAsia"/>
          <w:noProof/>
          <w:szCs w:val="21"/>
        </w:rPr>
        <w:t>设置背光补偿和强光抑制</w:t>
      </w:r>
    </w:p>
    <w:p w:rsidR="00FB5046" w:rsidRPr="00FB5046" w:rsidRDefault="006A2186" w:rsidP="00FB5046">
      <w:pPr>
        <w:pStyle w:val="a3"/>
        <w:widowControl/>
        <w:wordWrap w:val="0"/>
        <w:spacing w:line="400" w:lineRule="exact"/>
        <w:ind w:firstLineChars="0" w:firstLine="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FB5046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（</w:t>
      </w:r>
      <w:r w:rsidRPr="00FB5046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4</w:t>
      </w:r>
      <w:r w:rsidRPr="00FB5046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）</w:t>
      </w:r>
      <w:r w:rsidRPr="00FB504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利用浏览器</w:t>
      </w:r>
      <w:r w:rsidR="00FC024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设置视频参数</w:t>
      </w:r>
    </w:p>
    <w:p w:rsidR="006A2186" w:rsidRDefault="006A2186" w:rsidP="00FB5046">
      <w:pPr>
        <w:pStyle w:val="a3"/>
        <w:widowControl/>
        <w:wordWrap w:val="0"/>
        <w:spacing w:line="400" w:lineRule="exact"/>
        <w:ind w:firstLine="48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FB504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如上述配置，在浏览器中输入录像机</w:t>
      </w:r>
      <w:r w:rsidRPr="00FB504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IP</w:t>
      </w:r>
      <w:r w:rsidRPr="00FB504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即</w:t>
      </w:r>
      <w:r w:rsidRPr="00FB504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192.168.0.102</w:t>
      </w:r>
      <w:r w:rsidRPr="00FB504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即可访问</w:t>
      </w:r>
      <w:r w:rsidR="00FB5046" w:rsidRPr="00FB504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录像机，图</w:t>
      </w:r>
      <w:r w:rsidR="00FB5046" w:rsidRPr="00FB504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="00FB5046" w:rsidRPr="00FB5046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是在浏览器中设置录像机图像设置</w:t>
      </w:r>
      <w:r w:rsidR="006902BD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:rsidR="00FC0245" w:rsidRDefault="00FC0245" w:rsidP="00FC024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FC02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370" cy="2950027"/>
            <wp:effectExtent l="0" t="0" r="0" b="3175"/>
            <wp:docPr id="21" name="图片 21" descr="C:\Users\10349\Documents\Tencent Files\1034930026\Image\C2C\10BC6A151DDA8C19CE79D410AAD38C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349\Documents\Tencent Files\1034930026\Image\C2C\10BC6A151DDA8C19CE79D410AAD38CC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04" cy="296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0245" w:rsidRPr="00FC0245" w:rsidRDefault="00FC0245" w:rsidP="00FC0245">
      <w:pPr>
        <w:pStyle w:val="a3"/>
        <w:widowControl/>
        <w:wordWrap w:val="0"/>
        <w:spacing w:line="330" w:lineRule="atLeast"/>
        <w:ind w:left="360" w:firstLineChars="0" w:firstLine="0"/>
        <w:jc w:val="center"/>
        <w:rPr>
          <w:rFonts w:ascii="Times New Roman" w:eastAsia="宋体" w:hAnsi="Times New Roman" w:cs="宋体" w:hint="eastAsia"/>
          <w:color w:val="333333"/>
          <w:kern w:val="0"/>
          <w:szCs w:val="21"/>
        </w:rPr>
      </w:pPr>
      <w:r w:rsidRPr="00FC0245">
        <w:rPr>
          <w:rFonts w:ascii="Times New Roman" w:eastAsia="宋体" w:hAnsi="Times New Roman" w:cs="宋体" w:hint="eastAsia"/>
          <w:color w:val="333333"/>
          <w:kern w:val="0"/>
          <w:szCs w:val="21"/>
        </w:rPr>
        <w:t>图</w:t>
      </w:r>
      <w:r w:rsidRPr="00FC0245">
        <w:rPr>
          <w:rFonts w:ascii="Times New Roman" w:eastAsia="宋体" w:hAnsi="Times New Roman" w:cs="宋体" w:hint="eastAsia"/>
          <w:color w:val="333333"/>
          <w:kern w:val="0"/>
          <w:szCs w:val="21"/>
        </w:rPr>
        <w:t>5</w:t>
      </w:r>
      <w:r w:rsidRPr="00FC0245">
        <w:rPr>
          <w:rFonts w:ascii="Times New Roman" w:eastAsia="宋体" w:hAnsi="Times New Roman" w:cs="宋体" w:hint="eastAsia"/>
          <w:color w:val="333333"/>
          <w:kern w:val="0"/>
          <w:szCs w:val="21"/>
        </w:rPr>
        <w:t>利用浏览器设置视频参数</w:t>
      </w:r>
    </w:p>
    <w:p w:rsidR="00FC0245" w:rsidRPr="00FB5046" w:rsidRDefault="00FC0245" w:rsidP="00FB5046">
      <w:pPr>
        <w:pStyle w:val="a3"/>
        <w:widowControl/>
        <w:wordWrap w:val="0"/>
        <w:spacing w:line="400" w:lineRule="exact"/>
        <w:ind w:firstLine="480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sectPr w:rsidR="00FC0245" w:rsidRPr="00FB5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1958"/>
    <w:multiLevelType w:val="hybridMultilevel"/>
    <w:tmpl w:val="E18E8344"/>
    <w:lvl w:ilvl="0" w:tplc="15E8D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25C29"/>
    <w:multiLevelType w:val="hybridMultilevel"/>
    <w:tmpl w:val="0A9085DA"/>
    <w:lvl w:ilvl="0" w:tplc="C5C4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941AA"/>
    <w:multiLevelType w:val="hybridMultilevel"/>
    <w:tmpl w:val="277E7846"/>
    <w:lvl w:ilvl="0" w:tplc="B7E07D8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C3D45"/>
    <w:multiLevelType w:val="hybridMultilevel"/>
    <w:tmpl w:val="F28C7266"/>
    <w:lvl w:ilvl="0" w:tplc="C33C8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BF15C7"/>
    <w:multiLevelType w:val="hybridMultilevel"/>
    <w:tmpl w:val="3B4E91D4"/>
    <w:lvl w:ilvl="0" w:tplc="AE103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DA"/>
    <w:rsid w:val="000B6D20"/>
    <w:rsid w:val="003A5654"/>
    <w:rsid w:val="0047224E"/>
    <w:rsid w:val="00480B39"/>
    <w:rsid w:val="00495A13"/>
    <w:rsid w:val="0053751A"/>
    <w:rsid w:val="005F7F4F"/>
    <w:rsid w:val="00633EDE"/>
    <w:rsid w:val="00652803"/>
    <w:rsid w:val="006902BD"/>
    <w:rsid w:val="006A2186"/>
    <w:rsid w:val="00742D72"/>
    <w:rsid w:val="00814941"/>
    <w:rsid w:val="00852A16"/>
    <w:rsid w:val="008806C8"/>
    <w:rsid w:val="00885039"/>
    <w:rsid w:val="008D4794"/>
    <w:rsid w:val="00975B53"/>
    <w:rsid w:val="009B528A"/>
    <w:rsid w:val="009B6697"/>
    <w:rsid w:val="009B727F"/>
    <w:rsid w:val="009D7B54"/>
    <w:rsid w:val="00A33B5A"/>
    <w:rsid w:val="00C534B1"/>
    <w:rsid w:val="00C6282C"/>
    <w:rsid w:val="00C85EDA"/>
    <w:rsid w:val="00D364E9"/>
    <w:rsid w:val="00D76055"/>
    <w:rsid w:val="00D80994"/>
    <w:rsid w:val="00D91B96"/>
    <w:rsid w:val="00DF1B8D"/>
    <w:rsid w:val="00F0526C"/>
    <w:rsid w:val="00FB5046"/>
    <w:rsid w:val="00FC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0B512-8207-452D-84C4-9F3007E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5E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85E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5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91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getCans(19802,1)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www.hikvision.com/cn/prgs_1635_i19802.html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getCans(19802,1)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2C2C0-17A2-4EF1-8D37-630FCA3B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辉</dc:creator>
  <cp:keywords/>
  <dc:description/>
  <cp:lastModifiedBy>刘 辉</cp:lastModifiedBy>
  <cp:revision>30</cp:revision>
  <dcterms:created xsi:type="dcterms:W3CDTF">2019-03-09T11:35:00Z</dcterms:created>
  <dcterms:modified xsi:type="dcterms:W3CDTF">2019-03-09T12:53:00Z</dcterms:modified>
</cp:coreProperties>
</file>