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1942" w:rsidRDefault="00E81942" w:rsidP="00E81942">
      <w:pPr>
        <w:spacing w:after="0" w:line="276" w:lineRule="auto"/>
        <w:ind w:firstLine="709"/>
        <w:jc w:val="both"/>
        <w:rPr>
          <w:rFonts w:ascii="Times New Roman" w:hAnsi="Times New Roman" w:cs="Times New Roman"/>
          <w:b/>
          <w:kern w:val="0"/>
          <w:sz w:val="32"/>
          <w:szCs w:val="32"/>
          <w14:ligatures w14:val="none"/>
        </w:rPr>
      </w:pPr>
      <w:r>
        <w:rPr>
          <w:rFonts w:ascii="Times New Roman" w:hAnsi="Times New Roman" w:cs="Times New Roman"/>
          <w:b/>
          <w:kern w:val="0"/>
          <w:sz w:val="32"/>
          <w:szCs w:val="32"/>
          <w14:ligatures w14:val="none"/>
        </w:rPr>
        <w:t>Тема № 2. БЛОКЧЕЙН</w:t>
      </w:r>
    </w:p>
    <w:p w:rsidR="00E81942" w:rsidRPr="00E81942" w:rsidRDefault="008623CF" w:rsidP="00E81942">
      <w:pPr>
        <w:spacing w:after="0" w:line="276" w:lineRule="auto"/>
        <w:ind w:firstLine="709"/>
        <w:jc w:val="both"/>
        <w:rPr>
          <w:rFonts w:ascii="Times New Roman" w:hAnsi="Times New Roman" w:cs="Times New Roman"/>
          <w:b/>
          <w:kern w:val="0"/>
          <w:sz w:val="32"/>
          <w:szCs w:val="32"/>
          <w14:ligatures w14:val="none"/>
        </w:rPr>
      </w:pPr>
      <w:r>
        <w:rPr>
          <w:rFonts w:ascii="Times New Roman" w:hAnsi="Times New Roman" w:cs="Times New Roman"/>
          <w:b/>
          <w:kern w:val="0"/>
          <w:sz w:val="32"/>
          <w:szCs w:val="32"/>
          <w14:ligatures w14:val="none"/>
        </w:rPr>
        <w:t xml:space="preserve">ВВЕДЕНИЕ </w:t>
      </w:r>
    </w:p>
    <w:p w:rsidR="00E81942" w:rsidRPr="00E81942" w:rsidRDefault="00E81942" w:rsidP="00E81942">
      <w:pPr>
        <w:spacing w:after="0" w:line="259"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База данных</w:t>
      </w:r>
      <w:r w:rsidRPr="00E81942">
        <w:rPr>
          <w:rFonts w:ascii="Times New Roman" w:hAnsi="Times New Roman" w:cs="Times New Roman"/>
          <w:kern w:val="0"/>
          <w:sz w:val="32"/>
          <w:szCs w:val="32"/>
          <w14:ligatures w14:val="none"/>
        </w:rPr>
        <w:t xml:space="preserve"> — совокупность данных, хранимых в соответствии со схемой данных, манипулирование которыми выполняют в соответствии с правилами средств моделирования данных.</w:t>
      </w:r>
    </w:p>
    <w:p w:rsidR="00E81942" w:rsidRPr="00E81942" w:rsidRDefault="00E81942" w:rsidP="00E81942">
      <w:pPr>
        <w:spacing w:after="0" w:line="259"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Отличительные признаки базы данных:</w:t>
      </w:r>
    </w:p>
    <w:p w:rsidR="00E81942" w:rsidRPr="00E81942" w:rsidRDefault="00E81942" w:rsidP="00E81942">
      <w:pPr>
        <w:numPr>
          <w:ilvl w:val="0"/>
          <w:numId w:val="100"/>
        </w:numPr>
        <w:spacing w:after="0" w:line="259" w:lineRule="auto"/>
        <w:ind w:firstLine="709"/>
        <w:contextualSpacing/>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БД хранится и обрабатывается в вычислительной системе.  Таким образом, любые внекомпьютерные хранилища информации (архивы, библиотеки, картотеки и т. п.) базами данных не являются.</w:t>
      </w:r>
    </w:p>
    <w:p w:rsidR="00E81942" w:rsidRPr="00E81942" w:rsidRDefault="00E81942" w:rsidP="00E81942">
      <w:pPr>
        <w:numPr>
          <w:ilvl w:val="0"/>
          <w:numId w:val="100"/>
        </w:numPr>
        <w:spacing w:after="0" w:line="259" w:lineRule="auto"/>
        <w:ind w:firstLine="709"/>
        <w:contextualSpacing/>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Данные в БД логически структурированы (систематизированы) с целью обеспечения возможности их эффективного поиска и обработки в вычислительной системе. Структурированность подразумевает явное выделение составных частей (элементов), связей между ними, а также типизацию элементов и связей, при которой с типом элемента (связи) соотносится определённая семантика и допустимые операции.</w:t>
      </w:r>
    </w:p>
    <w:p w:rsidR="00E81942" w:rsidRPr="00E81942" w:rsidRDefault="00E81942" w:rsidP="00E81942">
      <w:pPr>
        <w:numPr>
          <w:ilvl w:val="0"/>
          <w:numId w:val="100"/>
        </w:numPr>
        <w:spacing w:after="0" w:line="259" w:lineRule="auto"/>
        <w:ind w:firstLine="709"/>
        <w:contextualSpacing/>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БД включает схему, или метаданные, описывающие логическую структуру БД в формальном виде (в соответствии с некоторой метамоделью). Схема включает в себя описания содержания, структуры и ограничений целостности, используемые для создания и поддержки базы данных. База данных включает в себя набор постоянных данных, определённых с помощью схемы. Система управления данными использует определения данных в схеме для обеспечения доступа и управления доступом к данным в базе данных».</w:t>
      </w:r>
    </w:p>
    <w:p w:rsidR="00E81942" w:rsidRPr="00E81942" w:rsidRDefault="00E81942" w:rsidP="00E81942">
      <w:pPr>
        <w:spacing w:after="0" w:line="259"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Система управления базами данных</w:t>
      </w:r>
      <w:r w:rsidRPr="00E81942">
        <w:rPr>
          <w:rFonts w:ascii="Times New Roman" w:hAnsi="Times New Roman" w:cs="Times New Roman"/>
          <w:kern w:val="0"/>
          <w:sz w:val="32"/>
          <w:szCs w:val="32"/>
          <w14:ligatures w14:val="none"/>
        </w:rPr>
        <w:t>, СУБД (</w:t>
      </w:r>
      <w:r w:rsidRPr="00E81942">
        <w:rPr>
          <w:rFonts w:ascii="Times New Roman" w:hAnsi="Times New Roman" w:cs="Times New Roman"/>
          <w:kern w:val="0"/>
          <w:sz w:val="32"/>
          <w:szCs w:val="32"/>
          <w:lang w:val="en-US"/>
          <w14:ligatures w14:val="none"/>
        </w:rPr>
        <w:t>Database</w:t>
      </w:r>
      <w:r w:rsidRPr="00E81942">
        <w:rPr>
          <w:rFonts w:ascii="Times New Roman" w:hAnsi="Times New Roman" w:cs="Times New Roman"/>
          <w:kern w:val="0"/>
          <w:sz w:val="32"/>
          <w:szCs w:val="32"/>
          <w14:ligatures w14:val="none"/>
        </w:rPr>
        <w:t xml:space="preserve"> </w:t>
      </w:r>
      <w:r w:rsidRPr="00E81942">
        <w:rPr>
          <w:rFonts w:ascii="Times New Roman" w:hAnsi="Times New Roman" w:cs="Times New Roman"/>
          <w:kern w:val="0"/>
          <w:sz w:val="32"/>
          <w:szCs w:val="32"/>
          <w:lang w:val="en-US"/>
          <w14:ligatures w14:val="none"/>
        </w:rPr>
        <w:t>Management</w:t>
      </w:r>
      <w:r w:rsidRPr="00E81942">
        <w:rPr>
          <w:rFonts w:ascii="Times New Roman" w:hAnsi="Times New Roman" w:cs="Times New Roman"/>
          <w:kern w:val="0"/>
          <w:sz w:val="32"/>
          <w:szCs w:val="32"/>
          <w14:ligatures w14:val="none"/>
        </w:rPr>
        <w:t xml:space="preserve"> </w:t>
      </w:r>
      <w:r w:rsidRPr="00E81942">
        <w:rPr>
          <w:rFonts w:ascii="Times New Roman" w:hAnsi="Times New Roman" w:cs="Times New Roman"/>
          <w:kern w:val="0"/>
          <w:sz w:val="32"/>
          <w:szCs w:val="32"/>
          <w:lang w:val="en-US"/>
          <w14:ligatures w14:val="none"/>
        </w:rPr>
        <w:t>System</w:t>
      </w:r>
      <w:r w:rsidRPr="00E81942">
        <w:rPr>
          <w:rFonts w:ascii="Times New Roman" w:hAnsi="Times New Roman" w:cs="Times New Roman"/>
          <w:kern w:val="0"/>
          <w:sz w:val="32"/>
          <w:szCs w:val="32"/>
          <w14:ligatures w14:val="none"/>
        </w:rPr>
        <w:t xml:space="preserve">, DBMS) — совокупность программных и лингвистических средств общего или специального назначения, обеспечивающих управление созданием и использованием баз данных. </w:t>
      </w:r>
    </w:p>
    <w:p w:rsidR="00E81942" w:rsidRPr="00E81942" w:rsidRDefault="00E81942" w:rsidP="00E81942">
      <w:pPr>
        <w:spacing w:after="0" w:line="259"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СУБД — комплекс программ, позволяющих создать базу данных (БД) и манипулировать данными (вставлять, обновлять, удалять и выбирать). Система обеспечивает безопасность, надёжность хранения и целостность данных, а также предоставляет средства для администрирования БД.</w:t>
      </w:r>
    </w:p>
    <w:p w:rsidR="00E81942" w:rsidRPr="00E81942" w:rsidRDefault="00E81942" w:rsidP="00E81942">
      <w:pPr>
        <w:spacing w:after="0" w:line="259"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lastRenderedPageBreak/>
        <w:t>Функции СУБД:</w:t>
      </w:r>
    </w:p>
    <w:p w:rsidR="00E81942" w:rsidRPr="00E81942" w:rsidRDefault="00E81942" w:rsidP="00E81942">
      <w:pPr>
        <w:numPr>
          <w:ilvl w:val="0"/>
          <w:numId w:val="101"/>
        </w:numPr>
        <w:spacing w:after="0" w:line="259" w:lineRule="auto"/>
        <w:contextualSpacing/>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управление данными во внешней памяти (на дисках);</w:t>
      </w:r>
    </w:p>
    <w:p w:rsidR="00E81942" w:rsidRPr="00E81942" w:rsidRDefault="00E81942" w:rsidP="00E81942">
      <w:pPr>
        <w:numPr>
          <w:ilvl w:val="0"/>
          <w:numId w:val="101"/>
        </w:numPr>
        <w:spacing w:after="0" w:line="259" w:lineRule="auto"/>
        <w:contextualSpacing/>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управление данными в оперативной памяти с использованием дискового кэша;</w:t>
      </w:r>
    </w:p>
    <w:p w:rsidR="00E81942" w:rsidRPr="00E81942" w:rsidRDefault="00E81942" w:rsidP="00E81942">
      <w:pPr>
        <w:numPr>
          <w:ilvl w:val="0"/>
          <w:numId w:val="101"/>
        </w:numPr>
        <w:spacing w:after="0" w:line="259" w:lineRule="auto"/>
        <w:contextualSpacing/>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журнализация изменений, резервное копирование и восстановление базы данных после сбоев;</w:t>
      </w:r>
    </w:p>
    <w:p w:rsidR="00E81942" w:rsidRPr="00E81942" w:rsidRDefault="00E81942" w:rsidP="00E81942">
      <w:pPr>
        <w:numPr>
          <w:ilvl w:val="0"/>
          <w:numId w:val="101"/>
        </w:numPr>
        <w:spacing w:after="0" w:line="259" w:lineRule="auto"/>
        <w:contextualSpacing/>
        <w:jc w:val="both"/>
        <w:rPr>
          <w:rFonts w:ascii="Times New Roman" w:hAnsi="Times New Roman" w:cs="Times New Roman"/>
          <w:b/>
          <w:kern w:val="0"/>
          <w:sz w:val="32"/>
          <w:szCs w:val="32"/>
          <w14:ligatures w14:val="none"/>
        </w:rPr>
      </w:pPr>
      <w:r w:rsidRPr="00E81942">
        <w:rPr>
          <w:rFonts w:ascii="Times New Roman" w:hAnsi="Times New Roman" w:cs="Times New Roman"/>
          <w:kern w:val="0"/>
          <w:sz w:val="32"/>
          <w:szCs w:val="32"/>
          <w14:ligatures w14:val="none"/>
        </w:rPr>
        <w:t>поддержка языков БД (язык определения данных, язык манипулирования данными).</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Классификация СУБД по модели данных:</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Иерархические</w:t>
      </w:r>
      <w:r w:rsidRPr="00E81942">
        <w:rPr>
          <w:rFonts w:ascii="Times New Roman" w:hAnsi="Times New Roman" w:cs="Times New Roman"/>
          <w:kern w:val="0"/>
          <w:sz w:val="32"/>
          <w:szCs w:val="32"/>
          <w14:ligatures w14:val="none"/>
        </w:rPr>
        <w:t xml:space="preserve"> – используется модель данных, где базы данных представлены в виде древовидной (иерархической) структуры, состоящей из объектов (данных) различных уровней.</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Сетевые</w:t>
      </w:r>
      <w:r w:rsidRPr="00E81942">
        <w:rPr>
          <w:rFonts w:ascii="Times New Roman" w:hAnsi="Times New Roman" w:cs="Times New Roman"/>
          <w:kern w:val="0"/>
          <w:sz w:val="32"/>
          <w:szCs w:val="32"/>
          <w14:ligatures w14:val="none"/>
        </w:rPr>
        <w:t xml:space="preserve"> - разница между иерархической моделью данных и сетевой состоит в том, что в иерархических структурах запись-потомок должна иметь в точности одного предка, а в сетевой структуре данных у потомка может иметься любое число предков.</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 xml:space="preserve">Реляционные </w:t>
      </w:r>
      <w:r w:rsidRPr="00E81942">
        <w:rPr>
          <w:rFonts w:ascii="Times New Roman" w:hAnsi="Times New Roman" w:cs="Times New Roman"/>
          <w:kern w:val="0"/>
          <w:sz w:val="32"/>
          <w:szCs w:val="32"/>
          <w14:ligatures w14:val="none"/>
        </w:rPr>
        <w:t xml:space="preserve">– использует реляционную модель данных, состоящую из набора двумерных таблиц (называемых отношением), а все операции базы данных выполняются над этими таблицами. В 1970 году британский ученый Эдгар Кодд опубликовал статью, в которой описал основы реляционной модели хранения данных. Практической реализацией этой модели стали все современные реляционные базы данных. Формализация модели привела к созданию реляционного исчисления и реляционной алгебры. Реляционная модель является удобной и наиболее привычной формой представления данных, так в настоящее время эта модель является фактическим стандартом, на который ориентируются практически все современные коммерческие СУБД. При табличной организации данных отсутствует иерархия элементов. Строки и столбцы могут быть просмотрены в любом порядке, поэтому высока гибкость выбора любого подмножества элементов в строках и столбцах. Любая таблица в реляционной базе состоит из строк, которые называют записями, и столбцов, которые называют полями. </w:t>
      </w:r>
      <w:r w:rsidRPr="00E81942">
        <w:rPr>
          <w:rFonts w:ascii="Times New Roman" w:hAnsi="Times New Roman" w:cs="Times New Roman"/>
          <w:kern w:val="0"/>
          <w:sz w:val="32"/>
          <w:szCs w:val="32"/>
          <w14:ligatures w14:val="none"/>
        </w:rPr>
        <w:lastRenderedPageBreak/>
        <w:t xml:space="preserve">На пересечении строк и столбцов находятся конкретные значения данных. Для каждого поля определяется множество его значений.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Основной элемент реляционной модели – это строки таблиц (называемые кортежами). Кортеж – это упорядоченный набор элементов, каждый из которых принадлежит определенному множеству или, иначе говоря, имеет свой тип.</w:t>
      </w:r>
      <w:r w:rsidRPr="00E81942">
        <w:rPr>
          <w:rFonts w:ascii="Times New Roman" w:hAnsi="Times New Roman"/>
          <w:kern w:val="0"/>
          <w:sz w:val="32"/>
          <w:szCs w:val="22"/>
          <w14:ligatures w14:val="none"/>
        </w:rPr>
        <w:t xml:space="preserve"> </w:t>
      </w:r>
      <w:r w:rsidRPr="00E81942">
        <w:rPr>
          <w:rFonts w:ascii="Times New Roman" w:hAnsi="Times New Roman" w:cs="Times New Roman"/>
          <w:kern w:val="0"/>
          <w:sz w:val="32"/>
          <w:szCs w:val="32"/>
          <w14:ligatures w14:val="none"/>
        </w:rPr>
        <w:t>Какого типа кортежи содержатся в отношении, или, что то же самое, каков формат строк в таблице, определяется заголовком отношения или таблицы. Каждый из столбцов таблицы образует домен. Значения, которое могут принимать элементы домена, называются атрибутами. Строки таблицы – это совокупность атрибутов, соответствующих доменам.</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Совокупность всех отношений определяет базу данных. Каждое отношение хранит свою логическую часть информации. Чтобы получить определенные сведения может потребоваться сопоставление информации из разных отношений. Кодд описал восемь основных операций реляционной алгебры, позволяющих манипулировать с кортежами: Объединение; Пересечение; Вычитание; Декартово произведение; Выборка; Проекция; Соединение; Деление. Смысл многих операций совпадает с соответствующими операциями из теории множеств. Замечательное свойство реляционной алгебры – это ее замкнутость, то есть операции над отношениями задаются таким образом, чтобы результат сам был отношением. То есть, имея несколько таблиц и производя соответствующие операции над ними, мы получим результатом тоже таблицу. Совокупность всех операций над отношениями позволяет извлечь из базы данных любую интересующую информацию и сформировать ее в виде отношения (таблицы) с наперед заданными свойствами (заголовком).</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Реляционной модель данных возникла не случайно, а явилась следствием необходимости оперировать с большими объемами разнообразных данных. Кроме того, реляционная система близка к современной модели обработки информации мозгом человека.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Объектно-ориентированные.</w:t>
      </w:r>
      <w:r w:rsidRPr="00E81942">
        <w:rPr>
          <w:rFonts w:ascii="Times New Roman" w:hAnsi="Times New Roman" w:cs="Times New Roman"/>
          <w:kern w:val="0"/>
          <w:sz w:val="32"/>
          <w:szCs w:val="32"/>
          <w14:ligatures w14:val="none"/>
        </w:rPr>
        <w:t xml:space="preserve"> Разработка систем объектно-ориентированных баз данных (так называемые технологии баз </w:t>
      </w:r>
      <w:r w:rsidRPr="00E81942">
        <w:rPr>
          <w:rFonts w:ascii="Times New Roman" w:hAnsi="Times New Roman" w:cs="Times New Roman"/>
          <w:kern w:val="0"/>
          <w:sz w:val="32"/>
          <w:szCs w:val="32"/>
          <w14:ligatures w14:val="none"/>
        </w:rPr>
        <w:lastRenderedPageBreak/>
        <w:t xml:space="preserve">данных пятого поколения) началась в середине 80-х годов в связи с необходимостью удовлетворения требований приложений, отличных от тех приложений обработки данных, которые характерны для систем реляционных баз данных (технология баз данных четвертого поколения). Попытки использования технологий реляционных баз данных в таких сложных приложениях, как автоматизированное проектирование (computer aided design, CAD); автоматизированное производство (computer aided manufacturing, CAM); технология программирования; системы, основанные на знаниях, и мультимедийные системы, обнажили ограничения систем реляционных баз данных (РБД). </w:t>
      </w:r>
    </w:p>
    <w:p w:rsidR="00E81942" w:rsidRPr="00E81942" w:rsidRDefault="00E81942" w:rsidP="00E81942">
      <w:pPr>
        <w:spacing w:after="0" w:line="276" w:lineRule="auto"/>
        <w:ind w:firstLine="709"/>
        <w:jc w:val="both"/>
        <w:rPr>
          <w:rFonts w:ascii="Times New Roman" w:hAnsi="Times New Roman" w:cs="Times New Roman"/>
          <w:b/>
          <w:kern w:val="0"/>
          <w:sz w:val="32"/>
          <w:szCs w:val="32"/>
          <w14:ligatures w14:val="none"/>
        </w:rPr>
      </w:pPr>
      <w:r w:rsidRPr="00E81942">
        <w:rPr>
          <w:rFonts w:ascii="Times New Roman" w:hAnsi="Times New Roman" w:cs="Times New Roman"/>
          <w:kern w:val="0"/>
          <w:sz w:val="32"/>
          <w:szCs w:val="32"/>
          <w14:ligatures w14:val="none"/>
        </w:rPr>
        <w:t>Объектно-ориентированная база данных или объектно-ориентированная база данных - это система управления базами данных, в которой информация представлена в виде объектов, используемых в объектно-ориентированном программировании. Объектно-ориентированные системы управления базами данных (OODBMS), также называемые ODBMS (Object Database Management System), сочетают возможности базы данных с возможностями языка объектно-ориентированного программирования. ООДБМ позволяют объектно-ориентированным программистам разрабатывать продукты, хранить их как объекты и реплицировать или изменять существующие объекты для создания новых объектов в ООДБМ.</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
          <w:kern w:val="0"/>
          <w:sz w:val="32"/>
          <w:szCs w:val="32"/>
          <w14:ligatures w14:val="none"/>
        </w:rPr>
        <w:t>Распределённая база данных</w:t>
      </w:r>
      <w:r w:rsidRPr="00E81942">
        <w:rPr>
          <w:rFonts w:ascii="Times New Roman" w:hAnsi="Times New Roman" w:cs="Times New Roman"/>
          <w:bCs/>
          <w:kern w:val="0"/>
          <w:sz w:val="32"/>
          <w:szCs w:val="32"/>
          <w14:ligatures w14:val="none"/>
        </w:rPr>
        <w:t xml:space="preserve"> (distributed database, DDB) — база данных, составные части которой размещаются в различных узлах компьютерной сети в соответствии с каким-либо критерием. Распределённая база данных, называемая иногда распределенная/параллельная база данных или это единая база данных, а не произвольный набор файлов, индивидуально хранимых на разных узлах сети и являющейся распределенной файловой системой. Данные представляют собой DDB, только если они связаны в соответствии с некоторым структурным формализмом, реляционной моделью, а доступ к ним обеспечивается единым высокоуровневым интерфейсом.</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lastRenderedPageBreak/>
        <w:t xml:space="preserve">Распределённые базы могут иметь разный уровень реплицированности (дублирования информации). Репликация (англ. replication) — это процесс копирование данных из одного источника на другой (или на множество других) и наоборот. </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 xml:space="preserve">В случае синхронной репликации, если данная реплика обновляется, все другие реплики того же фрагмента данных также должны быть обновлены в одной и той же транзакции (последовательных операций с базой данных, которая представляет собой логическую единицу работы с данными). Логически это означает, что существует лишь одна версия данных. </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 xml:space="preserve">В случае асинхронной репликации обновление одной реплики распространяется на другие спустя некоторое время, а не в той же транзакции. Таким образом, при асинхронной репликации вводится задержка, или время ожидания, в течение которого отдельные реплики могут быть фактически неидентичными. Устранение возникающих при этом конфликтных ситуаций и обеспечение согласованности реплик являются весьма сложными. Поэтому вместо асинхронной репликации применяют управление копированием. В режиме управления копии данных создаются и управляются с помощью пакетного или фонового процесса, который отделён во времени от транзакций обновления. </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
          <w:kern w:val="0"/>
          <w:sz w:val="32"/>
          <w:szCs w:val="32"/>
          <w14:ligatures w14:val="none"/>
        </w:rPr>
        <w:t>Распределённый реестр</w:t>
      </w:r>
      <w:r w:rsidRPr="00E81942">
        <w:rPr>
          <w:rFonts w:ascii="Times New Roman" w:hAnsi="Times New Roman" w:cs="Times New Roman"/>
          <w:bCs/>
          <w:kern w:val="0"/>
          <w:sz w:val="32"/>
          <w:szCs w:val="32"/>
          <w14:ligatures w14:val="none"/>
        </w:rPr>
        <w:t>, также общий реестр и технология распределённого реестра (англ. distributed ledger technology, DLT) — набор дублированных, совместно используемых и синхронизированных массивов цифровых данных, распределённых по разным сайтам, странам или учреждениям. В отличие от централизованной базы данных, распределённый реестр не требует центрального администратора и, следовательно, не имеет единой (центральной) точки отказа.</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 xml:space="preserve">Как правило, для реализации распределённого реестра требуется одноранговая (P2P) компьютерная сеть и алгоритмы консенсуса, с тем, чтобы реестр надёжно реплицировался между распределёнными компьютерными узлами (серверами, клиентами и т. д.). Наиболее распространённой формой технологии </w:t>
      </w:r>
      <w:r w:rsidRPr="00E81942">
        <w:rPr>
          <w:rFonts w:ascii="Times New Roman" w:hAnsi="Times New Roman" w:cs="Times New Roman"/>
          <w:bCs/>
          <w:kern w:val="0"/>
          <w:sz w:val="32"/>
          <w:szCs w:val="32"/>
          <w14:ligatures w14:val="none"/>
        </w:rPr>
        <w:lastRenderedPageBreak/>
        <w:t>распределённого реестра является Блокчейн, который может быть как в общедоступной, так и в частной сети.</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Одноранговая сеть (peer-to-peer P2P) - оверлейная компьютерная сеть, основанная на равноправии участников. Часто в такой сети отсутствуют выделенные серверы, а каждый узел (peer) является клиентом и выполняет функции сервера. В отличие от архитектуры клиент-сервера, такая организация позволяет сохранять работоспособность сети при любом количестве и любом сочетании доступных узлов. Участниками сети являются все узлы.</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Каждый клиент, участвующий в работе сетевого приложения P2P, для преодоления этих проблем должен быть способен выполнять следующие операции:</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w:t>
      </w:r>
      <w:r w:rsidRPr="00E81942">
        <w:rPr>
          <w:rFonts w:ascii="Times New Roman" w:hAnsi="Times New Roman" w:cs="Times New Roman"/>
          <w:bCs/>
          <w:kern w:val="0"/>
          <w:sz w:val="32"/>
          <w:szCs w:val="32"/>
          <w14:ligatures w14:val="none"/>
        </w:rPr>
        <w:tab/>
        <w:t>обнаруживать других клиентов;</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w:t>
      </w:r>
      <w:r w:rsidRPr="00E81942">
        <w:rPr>
          <w:rFonts w:ascii="Times New Roman" w:hAnsi="Times New Roman" w:cs="Times New Roman"/>
          <w:bCs/>
          <w:kern w:val="0"/>
          <w:sz w:val="32"/>
          <w:szCs w:val="32"/>
          <w14:ligatures w14:val="none"/>
        </w:rPr>
        <w:tab/>
        <w:t>подключаться к другим клиентам;</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w:t>
      </w:r>
      <w:r w:rsidRPr="00E81942">
        <w:rPr>
          <w:rFonts w:ascii="Times New Roman" w:hAnsi="Times New Roman" w:cs="Times New Roman"/>
          <w:bCs/>
          <w:kern w:val="0"/>
          <w:sz w:val="32"/>
          <w:szCs w:val="32"/>
          <w14:ligatures w14:val="none"/>
        </w:rPr>
        <w:tab/>
        <w:t>взаимодействовать с другими клиентами.</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Данные распределённого реестра обычно распределяются по нескольким узлам (вычислительным устройствам) в сети P2P, каждый из которых сохраняет идентичную копию данных реестра независимо от других узлов. Основным преимуществом этого способа распределённой обработки является отсутствие центрального органа, который представлял бы собой единую точку отказа. Каждый узел обрабатывает новую транзакцию обновления независимо, а затем узлы совместно используют алгоритм консенсуса для определения правильной копии обновлённого реестра. Как только консенсус определён, все исправные узлы обновляют себя самой последней копией реестра. Безопасность любого процесса обеспечивается с помощью криптографических ключей и подписей</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
          <w:kern w:val="0"/>
          <w:sz w:val="32"/>
          <w:szCs w:val="32"/>
          <w14:ligatures w14:val="none"/>
        </w:rPr>
        <w:t>Блокчейн</w:t>
      </w:r>
      <w:r w:rsidRPr="00E81942">
        <w:rPr>
          <w:rFonts w:ascii="Times New Roman" w:hAnsi="Times New Roman" w:cs="Times New Roman"/>
          <w:bCs/>
          <w:kern w:val="0"/>
          <w:sz w:val="32"/>
          <w:szCs w:val="32"/>
          <w14:ligatures w14:val="none"/>
        </w:rPr>
        <w:t xml:space="preserve"> – распределённая база данных, защищённая от изменений. Блокчейн является примером синхронной репликации - полного дублирования всей информации во всех распределённых копиях. Блокчейн (blockchain, изначально block chain - цепочка блоков) — это распределенная база данных, у которой устройства хранения данных не подключены к общему серверу. Она хранит </w:t>
      </w:r>
      <w:r w:rsidRPr="00E81942">
        <w:rPr>
          <w:rFonts w:ascii="Times New Roman" w:hAnsi="Times New Roman" w:cs="Times New Roman"/>
          <w:bCs/>
          <w:kern w:val="0"/>
          <w:sz w:val="32"/>
          <w:szCs w:val="32"/>
          <w14:ligatures w14:val="none"/>
        </w:rPr>
        <w:lastRenderedPageBreak/>
        <w:t xml:space="preserve">информацию обо всех транзакциях участников системы в виде «цепочки блоков», доступ к реестру есть у всех пользователей. Блок представляет собой подборку логически организованных транзакций, объединенных в пакет. Связь между блоками обеспечивается не только нумерацией, но и тем, что каждый блок содержит свою собственную хеш-сумму и хеш-сумму информации предыдущего блока. </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 xml:space="preserve"> Концепцию цепочек блоков предложил в 2008 г. Сатоши Накамото (Satoshi Nakamoto - псевдоним или группа разработчиков, скрытая за псевдонимом). Впервые реализована в 2009 г. как компонент цифровой валюты — биткоина, где блокчейн играет роль главного общего реестра для всех операций с биткоинами. Криптограф Дэвид Чаум впервые предложил Блокчейн-подобный протокол в своей диссертации 1982 года «Компьютерные системы, созданные, поддерживаемые и доверенные взаимно подозрительными группами». Дальнейшая работа над криптографически защищенной цепочкой блоков была описана в 1991 году Стюартом Хабером и В. Скоттом Сторнеттой. Они хотели внедрить систему, в которой временные метки документов нельзя было бы подделать.</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 xml:space="preserve">В технологию Блокчейн изначально заложена безопасность на уровне базы данных. Принципы защиты информации в Блокчейн: </w:t>
      </w:r>
    </w:p>
    <w:p w:rsidR="00E81942" w:rsidRPr="00E81942" w:rsidRDefault="00E81942" w:rsidP="00E81942">
      <w:pPr>
        <w:numPr>
          <w:ilvl w:val="0"/>
          <w:numId w:val="87"/>
        </w:numPr>
        <w:spacing w:after="0" w:line="276" w:lineRule="auto"/>
        <w:ind w:firstLine="709"/>
        <w:contextualSpacing/>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Блокчейн состоит из цепочки блоков, содержащих информацию, при этом каждый последующий блок связан с предыдущим,</w:t>
      </w:r>
    </w:p>
    <w:p w:rsidR="00E81942" w:rsidRPr="00E81942" w:rsidRDefault="00E81942" w:rsidP="00E81942">
      <w:pPr>
        <w:numPr>
          <w:ilvl w:val="0"/>
          <w:numId w:val="87"/>
        </w:numPr>
        <w:spacing w:after="0" w:line="276" w:lineRule="auto"/>
        <w:ind w:firstLine="709"/>
        <w:contextualSpacing/>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 xml:space="preserve">если заменить или убрать хотя бы один из них, разрушится вся цепочка, </w:t>
      </w:r>
    </w:p>
    <w:p w:rsidR="00E81942" w:rsidRPr="00E81942" w:rsidRDefault="00E81942" w:rsidP="00E81942">
      <w:pPr>
        <w:numPr>
          <w:ilvl w:val="0"/>
          <w:numId w:val="87"/>
        </w:numPr>
        <w:spacing w:after="0" w:line="276" w:lineRule="auto"/>
        <w:ind w:firstLine="709"/>
        <w:contextualSpacing/>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новая информация, поступающая в Блокчейн проверяется и     подтверждается большинством пользователей Блокчейн,</w:t>
      </w:r>
    </w:p>
    <w:p w:rsidR="00E81942" w:rsidRPr="00E81942" w:rsidRDefault="00E81942" w:rsidP="00E81942">
      <w:pPr>
        <w:numPr>
          <w:ilvl w:val="0"/>
          <w:numId w:val="87"/>
        </w:numPr>
        <w:spacing w:after="0" w:line="276" w:lineRule="auto"/>
        <w:ind w:firstLine="709"/>
        <w:contextualSpacing/>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информация проверяется и защищается от изменения с использованием электронной подписи на индивидуальных секретных ключах пользователей.</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lastRenderedPageBreak/>
        <w:t>Блокчейн — это универсальный инструмент для построения различных баз данных, который обладает следующими преимуществами:</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w:t>
      </w:r>
      <w:r w:rsidRPr="00E81942">
        <w:rPr>
          <w:rFonts w:ascii="Times New Roman" w:hAnsi="Times New Roman" w:cs="Times New Roman"/>
          <w:bCs/>
          <w:kern w:val="0"/>
          <w:sz w:val="32"/>
          <w:szCs w:val="32"/>
          <w14:ligatures w14:val="none"/>
        </w:rPr>
        <w:tab/>
        <w:t xml:space="preserve">Децентрализация. Отсутствует главный сервер хранения данных. Все записи хранятся у каждого участника системы. Любой участник может отследить все транзакции, проходившие в системе. </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w:t>
      </w:r>
      <w:r w:rsidRPr="00E81942">
        <w:rPr>
          <w:rFonts w:ascii="Times New Roman" w:hAnsi="Times New Roman" w:cs="Times New Roman"/>
          <w:bCs/>
          <w:kern w:val="0"/>
          <w:sz w:val="32"/>
          <w:szCs w:val="32"/>
          <w14:ligatures w14:val="none"/>
        </w:rPr>
        <w:tab/>
        <w:t xml:space="preserve">Конфиденциальность. Все данные хранятся в зашифрованном виде. Пользователь может отследить все транзакции, но не может идентифицировать получателя или отправителя информации, если он не знает номера кошелька. Для проведения операций требуется уникальный ключ доступа. </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w:t>
      </w:r>
      <w:r w:rsidRPr="00E81942">
        <w:rPr>
          <w:rFonts w:ascii="Times New Roman" w:hAnsi="Times New Roman" w:cs="Times New Roman"/>
          <w:bCs/>
          <w:kern w:val="0"/>
          <w:sz w:val="32"/>
          <w:szCs w:val="32"/>
          <w14:ligatures w14:val="none"/>
        </w:rPr>
        <w:tab/>
        <w:t xml:space="preserve">Надёжность. Любая попытка внесения несанкционированных изменений будет отклонена из-за несоответствия предыдущим копиям. Для легального изменения данных требуется специальный уникальный код, выданный и подтверждённый системой. </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w:t>
      </w:r>
      <w:r w:rsidRPr="00E81942">
        <w:rPr>
          <w:rFonts w:ascii="Times New Roman" w:hAnsi="Times New Roman" w:cs="Times New Roman"/>
          <w:bCs/>
          <w:kern w:val="0"/>
          <w:sz w:val="32"/>
          <w:szCs w:val="32"/>
          <w14:ligatures w14:val="none"/>
        </w:rPr>
        <w:tab/>
        <w:t xml:space="preserve">Компромисс. Данные, которые добавляются в систему, проверяются другими участниками. </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В настоящее время Блокчейн помимо сферы криптовалют используется в банковском секторе, земельных реестрах, базы данных авторства и права собственности, медицине и здравоохранении и др.</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
          <w:kern w:val="0"/>
          <w:sz w:val="32"/>
          <w:szCs w:val="32"/>
          <w14:ligatures w14:val="none"/>
        </w:rPr>
        <w:t>Определение Блокчейн</w:t>
      </w:r>
      <w:r w:rsidRPr="00E81942">
        <w:rPr>
          <w:rFonts w:ascii="Times New Roman" w:hAnsi="Times New Roman" w:cs="Times New Roman"/>
          <w:bCs/>
          <w:kern w:val="0"/>
          <w:sz w:val="32"/>
          <w:szCs w:val="32"/>
          <w14:ligatures w14:val="none"/>
        </w:rPr>
        <w:t xml:space="preserve"> – пиринговый криптографически защищённый распределённый (практически) не изменяемый реестр, поддерживающий только добавление блоков, обновляемый лишь в результате соглашения (договорённости) между всеми участниками:</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 Пиринговый – в сети нет центрального контрольного органа, все участники напрямую коммуницируют друг с другом.</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 Распределённый реестр – реестр (база данных), рассредоточенный между всеми участниками, у каждого участника есть исчерпывающая копия всего реестра.</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 xml:space="preserve">- Только добавление – блоки в цепочку можно только добавлять в хронологическом последовательном порядке. Как только данные добавлены к Блокчейн, эти данные невозможно скорректировать </w:t>
      </w:r>
      <w:r w:rsidRPr="00E81942">
        <w:rPr>
          <w:rFonts w:ascii="Times New Roman" w:hAnsi="Times New Roman" w:cs="Times New Roman"/>
          <w:bCs/>
          <w:kern w:val="0"/>
          <w:sz w:val="32"/>
          <w:szCs w:val="32"/>
          <w14:ligatures w14:val="none"/>
        </w:rPr>
        <w:lastRenderedPageBreak/>
        <w:t>(практически), поэтому они могут считаться практически неизменяемыми.</w:t>
      </w:r>
    </w:p>
    <w:p w:rsidR="00E81942" w:rsidRPr="00E81942" w:rsidRDefault="00E81942" w:rsidP="00E81942">
      <w:pPr>
        <w:spacing w:after="0" w:line="276" w:lineRule="auto"/>
        <w:ind w:firstLine="709"/>
        <w:jc w:val="both"/>
        <w:rPr>
          <w:rFonts w:ascii="Times New Roman" w:hAnsi="Times New Roman" w:cs="Times New Roman"/>
          <w:bCs/>
          <w:kern w:val="0"/>
          <w:sz w:val="32"/>
          <w:szCs w:val="32"/>
          <w14:ligatures w14:val="none"/>
        </w:rPr>
      </w:pPr>
      <w:r w:rsidRPr="00E81942">
        <w:rPr>
          <w:rFonts w:ascii="Times New Roman" w:hAnsi="Times New Roman" w:cs="Times New Roman"/>
          <w:bCs/>
          <w:kern w:val="0"/>
          <w:sz w:val="32"/>
          <w:szCs w:val="32"/>
          <w14:ligatures w14:val="none"/>
        </w:rPr>
        <w:t>- Обновляемый по соглашению -любое обновление Блокчейн проверяется на соответствие критериям, определенным в протоколе, и осуществляется после достижения консенсуса между участниками (узлами)</w:t>
      </w:r>
    </w:p>
    <w:p w:rsidR="008623CF" w:rsidRPr="00E81942" w:rsidRDefault="008623CF" w:rsidP="008623CF">
      <w:pPr>
        <w:spacing w:after="0" w:line="276" w:lineRule="auto"/>
        <w:ind w:firstLine="709"/>
        <w:jc w:val="both"/>
        <w:rPr>
          <w:rFonts w:ascii="Times New Roman" w:hAnsi="Times New Roman" w:cs="Times New Roman"/>
          <w:b/>
          <w:kern w:val="0"/>
          <w:sz w:val="32"/>
          <w:szCs w:val="32"/>
          <w14:ligatures w14:val="none"/>
        </w:rPr>
      </w:pPr>
      <w:r w:rsidRPr="00E81942">
        <w:rPr>
          <w:rFonts w:ascii="Times New Roman" w:hAnsi="Times New Roman" w:cs="Times New Roman"/>
          <w:b/>
          <w:kern w:val="0"/>
          <w:sz w:val="32"/>
          <w:szCs w:val="32"/>
          <w14:ligatures w14:val="none"/>
        </w:rPr>
        <w:t>МЕХАНИЗМЫ ЗАЩИТЫ БЛОКЧЕЙН</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Блокчейн (Blockchain) – это последовательный набор блоков (или же, в более общем случае, ориентированный граф), каждый следующий блок в котором включает значение хеш-функции от предыдущего блока. Технология Блокчейн используется для организации журналов транзакций, при этом под транзакцией может пониматься что угодно: финансовая транзакция (перевод между счетами), аудит событий аутентификации и авторизации, записи о выполненных ТО и ТУ автомобилей. При этом событие считается случившимся, если запись о нём включена в журнал. В таких системах есть три группы действующих лиц (узлов):</w:t>
      </w:r>
    </w:p>
    <w:p w:rsidR="00E81942" w:rsidRPr="00E81942" w:rsidRDefault="00E81942" w:rsidP="00E81942">
      <w:pPr>
        <w:numPr>
          <w:ilvl w:val="0"/>
          <w:numId w:val="59"/>
        </w:numPr>
        <w:spacing w:after="0" w:line="276" w:lineRule="auto"/>
        <w:ind w:firstLine="709"/>
        <w:contextualSpacing/>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источники событий (транзакций)</w:t>
      </w:r>
    </w:p>
    <w:p w:rsidR="00E81942" w:rsidRPr="00E81942" w:rsidRDefault="00E81942" w:rsidP="00E81942">
      <w:pPr>
        <w:numPr>
          <w:ilvl w:val="0"/>
          <w:numId w:val="59"/>
        </w:numPr>
        <w:spacing w:after="0" w:line="276" w:lineRule="auto"/>
        <w:ind w:firstLine="709"/>
        <w:contextualSpacing/>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источники блоков (фиксаторы транзакций)</w:t>
      </w:r>
    </w:p>
    <w:p w:rsidR="00E81942" w:rsidRPr="00E81942" w:rsidRDefault="00E81942" w:rsidP="00E81942">
      <w:pPr>
        <w:numPr>
          <w:ilvl w:val="0"/>
          <w:numId w:val="59"/>
        </w:numPr>
        <w:spacing w:after="0" w:line="276" w:lineRule="auto"/>
        <w:ind w:firstLine="709"/>
        <w:contextualSpacing/>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получатели (читатели) блоков и зафиксированных транзакций.</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В зависимости от реализации эти группы могут пересекаться. В системах типа BitCoin, например, все участники распределённой системы могут выполнять все три функции. Хотя за создание блоков (фиксацию транзакций) обычно отвечают выделенные вычислительные мощности, а управляющими их участников называют майнерами. Основное требование по безопасности базы данных биткоин это невозможность модификации журнала, то есть после добавления транзакции в журнал должно быть невозможно её оттуда удалить или изменить. Гарантия того, что внутри блока нельзя поменять информацию обеспечивается снабжением каждого блока хеш-суммой от его содержимого и хэш-суммы от предыдущего блока.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bookmarkStart w:id="0" w:name="_Hlk98670451"/>
      <w:r w:rsidRPr="00E81942">
        <w:rPr>
          <w:rFonts w:ascii="Times New Roman" w:hAnsi="Times New Roman" w:cs="Times New Roman"/>
          <w:kern w:val="0"/>
          <w:sz w:val="32"/>
          <w:szCs w:val="32"/>
          <w14:ligatures w14:val="none"/>
        </w:rPr>
        <w:lastRenderedPageBreak/>
        <w:t>Таким образом Блокчейн</w:t>
      </w:r>
      <w:bookmarkEnd w:id="0"/>
      <w:r w:rsidRPr="00E81942">
        <w:rPr>
          <w:rFonts w:ascii="Times New Roman" w:hAnsi="Times New Roman" w:cs="Times New Roman"/>
          <w:kern w:val="0"/>
          <w:sz w:val="32"/>
          <w:szCs w:val="32"/>
          <w14:ligatures w14:val="none"/>
        </w:rPr>
        <w:t xml:space="preserve"> это защищенная распределенная база данных (упрощенно - цифровые бухгалтерские книги или записи о транзакциях, которые могут просматривать все пользователи сети и которые невозможно подделать). База данных представляет из себя защищенную цепочку блоков, которая хранится на всех узлах сети в одном и том же виде (репликация - точная копия). За счет организуемых криптографических связей между блоками становится практически невозможно подделать информацию в блоках. Блокчейн позволяет безопасно распространять и/или обрабатывать данные между несколькими лицами через не доверенную сеть. Наиболее важным применением Блокчейн является возможность передачи информации, которая требует наличия третьей доверенной стороны (деньги, права на собственность, договоров и т.д.). Механизмы защиты информации Блокчейн устраняет необходимость в участии третьего доверенного лица.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Блок – это подборка логически организованных транзакций, объединённых в пакет. Транзакция – это регистрация события (пересылка денег между счетами). В блоке содержится ссылка на предыдущий блок, исключением является первичный блок, он жёстко запрограммирован в момент создания цепочки. Структура блока зависит от конкретного Блокчейн. Типичный блок включат заголовок и тело блока (в котором содержатся транзакции). При передаче активов с помощью транзакций используются адреса.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Адрес – это уникальный идентификатор. Как правило, адрес – это публичный (открытый) ключ пользователя, генерируемый ассиметричным алгоритмом шифрования. Но чаще он вычисляется из открытого ключа. Например, в Блокчейн биткоин адрес – это дважды хэшированный открытый ключ (разными алгоритмами хэширования), далее к хэш значению длины 160 присоединяется номер версии и результат кодируется. Для удобства распространения он часто оформляется в виде </w:t>
      </w:r>
      <w:r w:rsidRPr="00E81942">
        <w:rPr>
          <w:rFonts w:ascii="Times New Roman" w:hAnsi="Times New Roman" w:cs="Times New Roman"/>
          <w:kern w:val="0"/>
          <w:sz w:val="32"/>
          <w:szCs w:val="32"/>
          <w:lang w:val="en-US"/>
          <w14:ligatures w14:val="none"/>
        </w:rPr>
        <w:t>QR</w:t>
      </w:r>
      <w:r w:rsidRPr="00E81942">
        <w:rPr>
          <w:rFonts w:ascii="Times New Roman" w:hAnsi="Times New Roman" w:cs="Times New Roman"/>
          <w:kern w:val="0"/>
          <w:sz w:val="32"/>
          <w:szCs w:val="32"/>
          <w14:ligatures w14:val="none"/>
        </w:rPr>
        <w:t xml:space="preserve">-кода. Адреса пригодны для многократного использования, но на практике пользователь может менять адреса для каждой транзакции. </w:t>
      </w:r>
      <w:r w:rsidRPr="00E81942">
        <w:rPr>
          <w:rFonts w:ascii="Times New Roman" w:hAnsi="Times New Roman" w:cs="Times New Roman"/>
          <w:kern w:val="0"/>
          <w:sz w:val="32"/>
          <w:szCs w:val="32"/>
          <w14:ligatures w14:val="none"/>
        </w:rPr>
        <w:lastRenderedPageBreak/>
        <w:t>Пользователю рекомендуется менять адреса, чтобы разные транзакции не указывали на одного владельца для обеспечения анонимности.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Заголовок блока, как правило, состоит из указателя на предыдущий блок, временной метки, одноразового номера («нонс» -</w:t>
      </w:r>
      <w:r w:rsidRPr="00E81942">
        <w:rPr>
          <w:rFonts w:ascii="Times New Roman" w:hAnsi="Times New Roman"/>
          <w:kern w:val="0"/>
          <w:sz w:val="32"/>
          <w:szCs w:val="22"/>
          <w14:ligatures w14:val="none"/>
        </w:rPr>
        <w:t xml:space="preserve"> </w:t>
      </w:r>
      <w:r w:rsidRPr="00E81942">
        <w:rPr>
          <w:rFonts w:ascii="Times New Roman" w:hAnsi="Times New Roman" w:cs="Times New Roman"/>
          <w:kern w:val="0"/>
          <w:sz w:val="32"/>
          <w:szCs w:val="32"/>
          <w14:ligatures w14:val="none"/>
        </w:rPr>
        <w:t>nonce), хэш всех транзакций блока. Нонс – это случайное число, которое используется лишь однажды при вычислении хэш блока. В Блокчейн биткоин указателем является хэш заголовка предыдущего блока, таким образом, внести изменения в транзакции блока невозможна без изменения в последующих блоках.</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Информация блока – это сообщение, сумма денег (криптовалюты), документы, история болезней, программный код (умные контракты) и т.д. Каждая транзакция внутри блока подписывается электронной цифровой подписью (ЭЦП) на секретном ключе пользователя (владельца блока).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Подсчет значения Хэш блока осуществляется, как правило, с помощью алгоритма «дерево Меркла», который упрощает подсчет хэш значения при добавлении в блок новой транзакции и проверки подлинности. Поэтому хэш блока обычно называют корнем дерева Меркла.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Деревом Меркла</w:t>
      </w:r>
      <w:r w:rsidRPr="00E81942">
        <w:rPr>
          <w:rFonts w:ascii="Times New Roman" w:hAnsi="Times New Roman" w:cs="Times New Roman"/>
          <w:kern w:val="0"/>
          <w:sz w:val="32"/>
          <w:szCs w:val="32"/>
          <w14:ligatures w14:val="none"/>
        </w:rPr>
        <w:t xml:space="preserve"> (Merkle tree) или Хеш-деревом называют полное двоичное дерево, в листовые вершины которого помещены хеш данных, внутренние вершины содержат хеш от сложения значений в дочерних вершинах. Корневой узел дерева содержит хеш от всего набора данных. Дерево Меркла позволяет быстро вычислять Хэш от всех транзакций в блоке при добавлении новой транзакции, а также эффективно верифицировать транзакции.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Так как дерево Меркла является бинарным, то число элементов на каждой итерации должно быть четным. Если количество листьев или ветвей на каком-то уровне нечётно, то существуют два способа дальнейших расчётов. Первым способом последний лист (ветка) дублируется. Вторым способом узел дерева, который не имеет справа пары, поднимается на уровень выше, пока не станет правой парой для другого узла.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lastRenderedPageBreak/>
        <w:t>Хеш-деревья имеют преимущество перед хеш-цепочками или хеш-функциями. При использовании хеш-деревьев гораздо менее затратным является доказательство принадлежности определённого блока данных к множеству. Поскольку различными блоками часто являются независимые данные, такие как транзакции или части файлов, то нас интересует возможность проверить только один блок, не пересчитывая хеш для остальных узлов дерева.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noProof/>
          <w:kern w:val="0"/>
          <w:sz w:val="32"/>
          <w:szCs w:val="32"/>
          <w14:ligatures w14:val="none"/>
        </w:rPr>
        <w:drawing>
          <wp:inline distT="0" distB="0" distL="0" distR="0" wp14:anchorId="55803DE2" wp14:editId="33D2FA58">
            <wp:extent cx="5924550" cy="3532513"/>
            <wp:effectExtent l="0" t="0" r="0" b="0"/>
            <wp:docPr id="1052" name="Рисунок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7500" cy="3546197"/>
                    </a:xfrm>
                    <a:prstGeom prst="rect">
                      <a:avLst/>
                    </a:prstGeom>
                    <a:noFill/>
                  </pic:spPr>
                </pic:pic>
              </a:graphicData>
            </a:graphic>
          </wp:inline>
        </w:drawing>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noProof/>
          <w:kern w:val="0"/>
          <w:sz w:val="32"/>
          <w:szCs w:val="32"/>
          <w14:ligatures w14:val="none"/>
        </w:rPr>
        <w:lastRenderedPageBreak/>
        <w:drawing>
          <wp:inline distT="0" distB="0" distL="0" distR="0" wp14:anchorId="3FDAC362" wp14:editId="46865008">
            <wp:extent cx="5904834" cy="3752850"/>
            <wp:effectExtent l="0" t="0" r="1270" b="0"/>
            <wp:docPr id="1053" name="Рисунок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7393" cy="3760832"/>
                    </a:xfrm>
                    <a:prstGeom prst="rect">
                      <a:avLst/>
                    </a:prstGeom>
                    <a:noFill/>
                  </pic:spPr>
                </pic:pic>
              </a:graphicData>
            </a:graphic>
          </wp:inline>
        </w:drawing>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Пусть интересующий нас блок это L3. Тогда доказательством его существования и валидности будут корневой хеш (</w:t>
      </w:r>
      <w:r w:rsidRPr="00E81942">
        <w:rPr>
          <w:rFonts w:ascii="Times New Roman" w:hAnsi="Times New Roman" w:cs="Times New Roman"/>
          <w:kern w:val="0"/>
          <w:sz w:val="32"/>
          <w:szCs w:val="32"/>
          <w:lang w:val="en-US"/>
          <w14:ligatures w14:val="none"/>
        </w:rPr>
        <w:t>Top</w:t>
      </w:r>
      <w:r w:rsidRPr="00E81942">
        <w:rPr>
          <w:rFonts w:ascii="Times New Roman" w:hAnsi="Times New Roman" w:cs="Times New Roman"/>
          <w:kern w:val="0"/>
          <w:sz w:val="32"/>
          <w:szCs w:val="32"/>
          <w14:ligatures w14:val="none"/>
        </w:rPr>
        <w:t xml:space="preserve"> </w:t>
      </w:r>
      <w:r w:rsidRPr="00E81942">
        <w:rPr>
          <w:rFonts w:ascii="Times New Roman" w:hAnsi="Times New Roman" w:cs="Times New Roman"/>
          <w:kern w:val="0"/>
          <w:sz w:val="32"/>
          <w:szCs w:val="32"/>
          <w:lang w:val="en-US"/>
          <w14:ligatures w14:val="none"/>
        </w:rPr>
        <w:t>Hash</w:t>
      </w:r>
      <w:r w:rsidRPr="00E81942">
        <w:rPr>
          <w:rFonts w:ascii="Times New Roman" w:hAnsi="Times New Roman" w:cs="Times New Roman"/>
          <w:kern w:val="0"/>
          <w:sz w:val="32"/>
          <w:szCs w:val="32"/>
          <w14:ligatures w14:val="none"/>
        </w:rPr>
        <w:t xml:space="preserve">), а также хеш </w:t>
      </w:r>
      <w:r w:rsidRPr="00E81942">
        <w:rPr>
          <w:rFonts w:ascii="Times New Roman" w:hAnsi="Times New Roman" w:cs="Times New Roman"/>
          <w:kern w:val="0"/>
          <w:sz w:val="32"/>
          <w:szCs w:val="32"/>
          <w:lang w:val="en-US"/>
          <w14:ligatures w14:val="none"/>
        </w:rPr>
        <w:t>Hash</w:t>
      </w:r>
      <w:r w:rsidRPr="00E81942">
        <w:rPr>
          <w:rFonts w:ascii="Times New Roman" w:hAnsi="Times New Roman" w:cs="Times New Roman"/>
          <w:kern w:val="0"/>
          <w:sz w:val="32"/>
          <w:szCs w:val="32"/>
          <w14:ligatures w14:val="none"/>
        </w:rPr>
        <w:t>1.</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Для работы распределенной базы данных блокчейн используется одноранговая сеть (peer-to-peer P2P)</w:t>
      </w:r>
      <w:r w:rsidRPr="00E81942">
        <w:rPr>
          <w:rFonts w:ascii="Times New Roman" w:hAnsi="Times New Roman" w:cs="Times New Roman"/>
          <w:b/>
          <w:bCs/>
          <w:kern w:val="0"/>
          <w:sz w:val="32"/>
          <w:szCs w:val="32"/>
          <w14:ligatures w14:val="none"/>
        </w:rPr>
        <w:t xml:space="preserve"> - </w:t>
      </w:r>
      <w:r w:rsidRPr="00E81942">
        <w:rPr>
          <w:rFonts w:ascii="Times New Roman" w:hAnsi="Times New Roman" w:cs="Times New Roman"/>
          <w:kern w:val="0"/>
          <w:sz w:val="32"/>
          <w:szCs w:val="32"/>
          <w14:ligatures w14:val="none"/>
        </w:rPr>
        <w:t>оверлейная компьютерная сеть, основанная на равноправии участников. Часто в такой сети отсутствуют выделенные серверы, а каждый узел (peer) является клиентом и выполняет функции сервера. В отличие от архитектуры клиент-сервера, такая организация позволяет сохранять работоспособность сети при любом количестве и любом сочетании доступных узлов. Участниками сети являются все узлы.</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Каждый клиент, участвующий в работе сетевого приложения P2P, для преодоления этих проблем должен быть способен выполнять следующие операции:</w:t>
      </w:r>
    </w:p>
    <w:p w:rsidR="00E81942" w:rsidRPr="00E81942" w:rsidRDefault="00E81942" w:rsidP="00E81942">
      <w:pPr>
        <w:numPr>
          <w:ilvl w:val="0"/>
          <w:numId w:val="58"/>
        </w:numPr>
        <w:spacing w:after="0" w:line="276" w:lineRule="auto"/>
        <w:ind w:firstLine="709"/>
        <w:contextualSpacing/>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обнаруживать других клиентов;</w:t>
      </w:r>
    </w:p>
    <w:p w:rsidR="00E81942" w:rsidRPr="00E81942" w:rsidRDefault="00E81942" w:rsidP="00E81942">
      <w:pPr>
        <w:numPr>
          <w:ilvl w:val="0"/>
          <w:numId w:val="58"/>
        </w:numPr>
        <w:spacing w:after="0" w:line="276" w:lineRule="auto"/>
        <w:ind w:firstLine="709"/>
        <w:contextualSpacing/>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подключаться к другим клиентам;</w:t>
      </w:r>
    </w:p>
    <w:p w:rsidR="00E81942" w:rsidRPr="00E81942" w:rsidRDefault="00E81942" w:rsidP="00E81942">
      <w:pPr>
        <w:numPr>
          <w:ilvl w:val="0"/>
          <w:numId w:val="58"/>
        </w:numPr>
        <w:spacing w:after="0" w:line="276" w:lineRule="auto"/>
        <w:ind w:firstLine="709"/>
        <w:contextualSpacing/>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взаимодействовать с другими клиентами.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При подключении новый клиент связывается с трекером, который содержит списки подключенных узлов. Таких трекеров может быть много, они нужны для оптимальной связи между </w:t>
      </w:r>
      <w:r w:rsidRPr="00E81942">
        <w:rPr>
          <w:rFonts w:ascii="Times New Roman" w:hAnsi="Times New Roman" w:cs="Times New Roman"/>
          <w:kern w:val="0"/>
          <w:sz w:val="32"/>
          <w:szCs w:val="32"/>
          <w14:ligatures w14:val="none"/>
        </w:rPr>
        <w:lastRenderedPageBreak/>
        <w:t xml:space="preserve">клиентами, под оптимальностью понимается, что скачивать цепочку блоков лучше с узла, который географически расположен рядом, чем тот, который дальше. То есть связующий центр (трекер) позволяет узнать новому клиенту, кто уже есть в сети и предоставляет список наиболее «подходящих» узлов.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Узлы коллективно придерживаются протокола алгоритма консенсуса для добавления и проверки новых блоков транзакций. Новые транзакции создаются узлами – источниками событий (представителей). Создав её, узел подписывает своим секретным ключом. Транзакция распределяется между участниками сети и участники проверяют её корректность. Транзакция включает в себя открытый ключ для проверки и адреса - от кого и к кому данная транзакция должна поступить. После проверки она включается в блок и распространяется по сети. Новые блоки создают узлы майнеры.  Решение какой узел будет добавлять следующий блок в цепочке принимается в соответствии с механизмом консенсуса. Механизм консенсуса обеспечивает децентрализацию принятия решения о корректности транзакции, такое решение не требует участия доверенного лица или посредника. Технология Блокчейн обеспечивает прозрачность и доверие, неизменяемость, высокую доступность, безопасность. Кроме того, она обеспечивает ускорение сделок и экономию.</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Типы Блокчейн.</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Как мы уже отмечали, Блокчейн представляет собой распределённый реестр, но не каждый распределённый реестр является Блокчейн. Важнейшее отличие распределённого реестра состоит в том, что он необязательно состоит из блоков транзакций. Примерами являются распределённые реестры </w:t>
      </w:r>
      <w:r w:rsidRPr="00E81942">
        <w:rPr>
          <w:rFonts w:ascii="Times New Roman" w:hAnsi="Times New Roman" w:cs="Times New Roman"/>
          <w:kern w:val="0"/>
          <w:sz w:val="32"/>
          <w:szCs w:val="32"/>
          <w:lang w:val="en-US"/>
          <w14:ligatures w14:val="none"/>
        </w:rPr>
        <w:t>Corda</w:t>
      </w:r>
      <w:r w:rsidRPr="00E81942">
        <w:rPr>
          <w:rFonts w:ascii="Times New Roman" w:hAnsi="Times New Roman" w:cs="Times New Roman"/>
          <w:kern w:val="0"/>
          <w:sz w:val="32"/>
          <w:szCs w:val="32"/>
          <w14:ligatures w14:val="none"/>
        </w:rPr>
        <w:t xml:space="preserve"> и </w:t>
      </w:r>
      <w:r w:rsidRPr="00E81942">
        <w:rPr>
          <w:rFonts w:ascii="Times New Roman" w:hAnsi="Times New Roman" w:cs="Times New Roman"/>
          <w:kern w:val="0"/>
          <w:sz w:val="32"/>
          <w:szCs w:val="32"/>
          <w:lang w:val="en-US"/>
          <w14:ligatures w14:val="none"/>
        </w:rPr>
        <w:t>R</w:t>
      </w:r>
      <w:r w:rsidRPr="00E81942">
        <w:rPr>
          <w:rFonts w:ascii="Times New Roman" w:hAnsi="Times New Roman" w:cs="Times New Roman"/>
          <w:kern w:val="0"/>
          <w:sz w:val="32"/>
          <w:szCs w:val="32"/>
          <w14:ligatures w14:val="none"/>
        </w:rPr>
        <w:t>3. Главное в распределённом реестре, что он распределён между всеми участниками и нет центрального управляющего органа.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Среди существующего многообразия Блокчейн в настоящее время выделяют три основных типа – это публичные, приватные (частные) и консорциумные.</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lastRenderedPageBreak/>
        <w:t>1. Публичный Блокчейн</w:t>
      </w:r>
      <w:r w:rsidRPr="00E81942">
        <w:rPr>
          <w:rFonts w:ascii="Times New Roman" w:hAnsi="Times New Roman" w:cs="Times New Roman"/>
          <w:kern w:val="0"/>
          <w:sz w:val="32"/>
          <w:szCs w:val="32"/>
          <w14:ligatures w14:val="none"/>
        </w:rPr>
        <w:t xml:space="preserve"> не имеет абсолютно никаких ограничений доступа, им никто не владеет. Любой, у кого есть подключение к Интернету, может отправлять на него транзакции, а также стать валидатором (т.е. участвовать в исполнении протокола консенсуса). Пользователи могут получать или не получать вознаграждение за участие (хотя, как правило, такие сети предлагают экономические стимулы для тех, кто их защищает и использует какой-либо алгоритм). Все пользователи хранят копию реестра у себя на локальном узле и при помощи механизма распределённого консенсуса определяют конечное состояние реестра. Публичными являются </w:t>
      </w:r>
      <w:r w:rsidRPr="00E81942">
        <w:rPr>
          <w:rFonts w:ascii="Times New Roman" w:hAnsi="Times New Roman" w:cs="Times New Roman"/>
          <w:kern w:val="0"/>
          <w:sz w:val="32"/>
          <w:szCs w:val="32"/>
          <w:lang w:val="en-US"/>
          <w14:ligatures w14:val="none"/>
        </w:rPr>
        <w:t>Bitcoin</w:t>
      </w:r>
      <w:r w:rsidRPr="00E81942">
        <w:rPr>
          <w:rFonts w:ascii="Times New Roman" w:hAnsi="Times New Roman" w:cs="Times New Roman"/>
          <w:kern w:val="0"/>
          <w:sz w:val="32"/>
          <w:szCs w:val="32"/>
          <w14:ligatures w14:val="none"/>
        </w:rPr>
        <w:t xml:space="preserve">, </w:t>
      </w:r>
      <w:r w:rsidRPr="00E81942">
        <w:rPr>
          <w:rFonts w:ascii="Times New Roman" w:hAnsi="Times New Roman" w:cs="Times New Roman"/>
          <w:kern w:val="0"/>
          <w:sz w:val="32"/>
          <w:szCs w:val="32"/>
          <w:lang w:val="en-US"/>
          <w14:ligatures w14:val="none"/>
        </w:rPr>
        <w:t>Ethereum</w:t>
      </w:r>
      <w:r w:rsidRPr="00E81942">
        <w:rPr>
          <w:rFonts w:ascii="Times New Roman" w:hAnsi="Times New Roman" w:cs="Times New Roman"/>
          <w:kern w:val="0"/>
          <w:sz w:val="32"/>
          <w:szCs w:val="32"/>
          <w14:ligatures w14:val="none"/>
        </w:rPr>
        <w:t>, а также большинство криптовалют.</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2. Приватный Блокчейн</w:t>
      </w:r>
      <w:r w:rsidRPr="00E81942">
        <w:rPr>
          <w:rFonts w:ascii="Times New Roman" w:hAnsi="Times New Roman" w:cs="Times New Roman"/>
          <w:kern w:val="0"/>
          <w:sz w:val="32"/>
          <w:szCs w:val="32"/>
          <w14:ligatures w14:val="none"/>
        </w:rPr>
        <w:t xml:space="preserve"> является разрешенным. Присоединиться к нему нельзя без приглашения сетевых администраторов. Доступ участников и валидаторов ограничен.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3.</w:t>
      </w:r>
      <w:r w:rsidRPr="00E81942">
        <w:rPr>
          <w:rFonts w:ascii="Times New Roman" w:hAnsi="Times New Roman" w:cs="Times New Roman"/>
          <w:kern w:val="0"/>
          <w:sz w:val="32"/>
          <w:szCs w:val="32"/>
          <w14:ligatures w14:val="none"/>
        </w:rPr>
        <w:t xml:space="preserve"> </w:t>
      </w:r>
      <w:r w:rsidRPr="00E81942">
        <w:rPr>
          <w:rFonts w:ascii="Times New Roman" w:hAnsi="Times New Roman" w:cs="Times New Roman"/>
          <w:b/>
          <w:bCs/>
          <w:kern w:val="0"/>
          <w:sz w:val="32"/>
          <w:szCs w:val="32"/>
          <w14:ligatures w14:val="none"/>
        </w:rPr>
        <w:t>В Блокчейн консорциума</w:t>
      </w:r>
      <w:r w:rsidRPr="00E81942">
        <w:rPr>
          <w:rFonts w:ascii="Times New Roman" w:hAnsi="Times New Roman" w:cs="Times New Roman"/>
          <w:kern w:val="0"/>
          <w:sz w:val="32"/>
          <w:szCs w:val="32"/>
          <w14:ligatures w14:val="none"/>
        </w:rPr>
        <w:t xml:space="preserve"> процесс согласования обеспечивается несколькими заранее оговорёнными равноправными узлами. Члены консорциума совместно управляют Блокчейн-сетью и отвечают за валидацию транзакций. Например, консорциум из 15 банков договаривается считать действительным блок с мультиподписью не менее 10 участников консорциума. Блокчейн консорциума обычно используются в отраслях, где нескольким организациям необходимо сотрудничать для достижения общей цели, например, в управлении цепочками поставок или финансовых услугах. Одним из преимуществ Блокчейн консорциума является то, что они могут быть более эффективными и масштабируемыми, чем публичный Блокчейн, поскольку количество узлов, необходимых для проверки транзакций, обычно меньше.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Помимо трёх основных типов Блокчейн существует ещё целый ряд других. Следует заметить, что терминологически в настоящее время нет устоявшихся определений типов Блокчейн и разные авторы по-разному проводят классификацию. Даже Википедии английская и русская приводят различные определения одинаковых понятий, что говорит о состоянии развития данного направления </w:t>
      </w:r>
      <w:r w:rsidRPr="00E81942">
        <w:rPr>
          <w:rFonts w:ascii="Times New Roman" w:hAnsi="Times New Roman" w:cs="Times New Roman"/>
          <w:kern w:val="0"/>
          <w:sz w:val="32"/>
          <w:szCs w:val="32"/>
          <w14:ligatures w14:val="none"/>
        </w:rPr>
        <w:lastRenderedPageBreak/>
        <w:t>технологии. Отдельно можно отметить полностью централизованные реестры, в которых правом записи информации обладает только один участник или узлы, уполномоченные этим единственным администратором. Это централизованные персонифицированные системы, поскольку существует иерархия полномочий. Сбои можно быстро исправить вручную. Информация без задержки попадает в блоки, формируемые по мере необходимости, и не требует дополнительного подтверждения, что максимизирует скорость работы сети и минимизирует стоимость транзакций. Однако сохраняется распределённый характер хранения данных, при котором узлы содержат полные копии в формате взаимосвязанных цепочек блоков. Доступ к информации может быть общим или иметь произвольные ограничения. Чаще всего речь идёт о системе передачи информации внутри одной компании, что не требует общего доступа ко всей информации, но может предусматривать общедоступную возможность аудита. В российской Википедии такой реестр относят к приватным, однако в иностранной литературе их называют полностью приватным и проприетаным Блокчейн, или же закрытым распределённым реестром.  Однако, как справедливо при этом замечается, отнести к Блокчейн данную технологии трудно, так как они противоречат основному принципу – децентрализации. Это означает, что многие собственные Блокчейн-решения будут не более чем громоздкими базами данных.</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Консенсус.</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Консенсус – это процесс согласования финального состояния данных между узлами, не доверяющими друг другу. Для достижения консенсуса используются различные алгоритмы. Процесс перехода к общему соглашению между множества узлов, несмотря на отказ некоторых узлов, также называется распределённым консенсусом.</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Все механизмы консенсуса подразделяются на две основные категории:</w:t>
      </w:r>
    </w:p>
    <w:p w:rsidR="00E81942" w:rsidRPr="00E81942" w:rsidRDefault="00E81942" w:rsidP="00E81942">
      <w:pPr>
        <w:numPr>
          <w:ilvl w:val="0"/>
          <w:numId w:val="102"/>
        </w:numPr>
        <w:spacing w:after="0" w:line="276" w:lineRule="auto"/>
        <w:contextualSpacing/>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традиционный, на основе византийской отказоустойчивости, в основе этого метода лежит обмен подписанными </w:t>
      </w:r>
      <w:r w:rsidRPr="00E81942">
        <w:rPr>
          <w:rFonts w:ascii="Times New Roman" w:hAnsi="Times New Roman" w:cs="Times New Roman"/>
          <w:kern w:val="0"/>
          <w:sz w:val="32"/>
          <w:szCs w:val="32"/>
          <w14:ligatures w14:val="none"/>
        </w:rPr>
        <w:lastRenderedPageBreak/>
        <w:t>сообщениями в несколько раундов до достижения соглашения (также называется «консорциум» или «закрытый» механизм;</w:t>
      </w:r>
    </w:p>
    <w:p w:rsidR="00E81942" w:rsidRPr="00E81942" w:rsidRDefault="00E81942" w:rsidP="00E81942">
      <w:pPr>
        <w:numPr>
          <w:ilvl w:val="0"/>
          <w:numId w:val="102"/>
        </w:numPr>
        <w:spacing w:after="0" w:line="276" w:lineRule="auto"/>
        <w:contextualSpacing/>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консенсус на основе выбора лидера, который должен выиграть право выбора и именно выигравший узел предлагает окончательное решение (также называется «полностью децентрализованный» или «открытым»).</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Византийская отказоустойчивость</w:t>
      </w:r>
      <w:r w:rsidRPr="00E81942">
        <w:rPr>
          <w:rFonts w:ascii="Times New Roman" w:hAnsi="Times New Roman" w:cs="Times New Roman"/>
          <w:kern w:val="0"/>
          <w:sz w:val="32"/>
          <w:szCs w:val="32"/>
          <w14:ligatures w14:val="none"/>
        </w:rPr>
        <w:t>.</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Византийская отказоустойчивость, Byzantine fault tolerance (BFT) – это устойчивость к византийским сбоям. Византийский сбой (также проблема византийских генералов, интерактивная согласованность, соответствие источника, лавина ошибок, проблема византийского соглашения и византийский сбой) - это состояние компьютерной системы, особенно систем распределенных вычислений, при котором компоненты могут выходить из строя и имеется неполная информация о том, произошел ли сбой компонента. Термин получил свое название от «проблемы византийских генералов», разработанной для описания ситуации, в которой, чтобы избежать катастрофического сбоя системы, участники системы должны согласовать стратегию, но некоторые из этих участников ненадежны.</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При византийском сбое такой компонент, как сервер, может непоследовательно казаться системам обнаружения сбоев как неисправным, так и функционирующим, представляя разные симптомы разным наблюдателям.</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Цель византийской отказоустойчивости - иметь возможность защищаться от сбоев компонентов системы с симптомами или без них, которые мешают другим компонентам системы достичь соглашения между собой, когда такое соглашение необходимо для корректной работы системы. Оставшиеся работоспособные компоненты отказоустойчивой системы смогут продолжать предоставлять услуги системы в соответствии с первоначальным назначением, при условии наличия достаточного количества точно работающих компонентов для поддержания обслуживания.</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lastRenderedPageBreak/>
        <w:t xml:space="preserve">Византийские сбои считаются наиболее общим и наиболее сложным классом отказов среди режимов отказа, византийские сбои не подразумевают никаких ограничений, что означает, что вышедший из строя узел может генерировать произвольные данные, включая данные, которые делают его похожим на функционирующий узел. Таким образом, Византийская сбои могут запутать систем обнаружения неисправности, что делает отказоустойчивость сложно.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Задача византийских генералов - несколько генералов, атакующих крепость, должны всей группой решить, атаковать им или отступать; некоторые могут предпочесть атаковать, в то время как другие предпочитают отступать. Проблема осложняется присутствием вероломных генералов, которые могут не только проголосовать за неоптимальную стратегию; они могут делать это избирательно. Византийская отказоустойчивость может быть достигнута, если лояльные (исправные) генералы согласны большинством голосов с их стратегией.</w:t>
      </w:r>
      <w:r w:rsidRPr="00E81942">
        <w:rPr>
          <w:rFonts w:ascii="Times New Roman" w:hAnsi="Times New Roman"/>
          <w:kern w:val="0"/>
          <w:sz w:val="32"/>
          <w:szCs w:val="22"/>
          <w14:ligatures w14:val="none"/>
        </w:rPr>
        <w:t xml:space="preserve"> </w:t>
      </w:r>
      <w:r w:rsidRPr="00E81942">
        <w:rPr>
          <w:rFonts w:ascii="Times New Roman" w:hAnsi="Times New Roman" w:cs="Times New Roman"/>
          <w:kern w:val="0"/>
          <w:sz w:val="32"/>
          <w:szCs w:val="32"/>
          <w14:ligatures w14:val="none"/>
        </w:rPr>
        <w:t xml:space="preserve">Отображение этой истории на компьютерные системы заключается в том, что компьютеры являются генералами, а их цифровые каналы связи - посланниками. Хотя проблема сформулирована по аналогии как проблема принятия решений и безопасности, в электронике она не может быть решена только с помощью криптографических цифровых подписей, поскольку сбои, такие как неправильное напряжение, могут распространяться и в процессе шифрования.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Лесли Лэмпорт доказал, что в системе с m неверно работающими процессорами («нелояльными генералами») можно достичь согласия только при наличии 2</w:t>
      </w:r>
      <w:r w:rsidRPr="00E81942">
        <w:rPr>
          <w:rFonts w:ascii="Times New Roman" w:hAnsi="Times New Roman" w:cs="Times New Roman"/>
          <w:kern w:val="0"/>
          <w:sz w:val="32"/>
          <w:szCs w:val="32"/>
          <w:lang w:val="en-US"/>
          <w14:ligatures w14:val="none"/>
        </w:rPr>
        <w:t>m</w:t>
      </w:r>
      <w:r w:rsidRPr="00E81942">
        <w:rPr>
          <w:rFonts w:ascii="Times New Roman" w:hAnsi="Times New Roman" w:cs="Times New Roman"/>
          <w:kern w:val="0"/>
          <w:sz w:val="32"/>
          <w:szCs w:val="32"/>
          <w14:ligatures w14:val="none"/>
        </w:rPr>
        <w:t>+1верно работающих процессоров («лояльных генералов»), то есть когда «правильных» строго больше 2/3 от общего числа.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Первые алгоритмы византийской надёжности были разработаны в начале 1980-х годов. Но только в 1999 году Мигель Кастро и Барбара Лисков представили практически работающий алгоритм «Практической византийской отказоустойчивости» </w:t>
      </w:r>
      <w:r w:rsidRPr="00E81942">
        <w:rPr>
          <w:rFonts w:ascii="Times New Roman" w:hAnsi="Times New Roman" w:cs="Times New Roman"/>
          <w:kern w:val="0"/>
          <w:sz w:val="32"/>
          <w:szCs w:val="32"/>
          <w14:ligatures w14:val="none"/>
        </w:rPr>
        <w:lastRenderedPageBreak/>
        <w:t>(PBFT). После PBFT было введено несколько протоколов BFT для повышения его надежности и производительности.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Использование протоколов </w:t>
      </w:r>
      <w:r w:rsidRPr="00E81942">
        <w:rPr>
          <w:rFonts w:ascii="Times New Roman" w:hAnsi="Times New Roman" w:cs="Times New Roman"/>
          <w:kern w:val="0"/>
          <w:sz w:val="32"/>
          <w:szCs w:val="32"/>
          <w:lang w:val="en-US"/>
          <w14:ligatures w14:val="none"/>
        </w:rPr>
        <w:t>BFT</w:t>
      </w:r>
      <w:r w:rsidRPr="00E81942">
        <w:rPr>
          <w:rFonts w:ascii="Times New Roman" w:hAnsi="Times New Roman" w:cs="Times New Roman"/>
          <w:kern w:val="0"/>
          <w:sz w:val="32"/>
          <w:szCs w:val="32"/>
          <w14:ligatures w14:val="none"/>
        </w:rPr>
        <w:t xml:space="preserve"> в публичном Блокчейн невозможно, так как в алгоритмах византийского консенсуса у узлов сети есть «личности», выражаемые через цифровые подписи или сходные криптопримитивы, а сам список узлов известен заранее или меняется редко, но предсказуемо.</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Алгоритмы консенсуса в Блокчейн.</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Алгоритмы консенсуса в Блокчейн постоянно развиваются, поэтому список приводимых алгоритмов далеко не исчерпывающий, но охватывает наиболее используемые в настоящее время алгоритмы.</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1. Доказательство выполнения работы, Proof of Work (PoW).</w:t>
      </w:r>
      <w:r w:rsidRPr="00E81942">
        <w:rPr>
          <w:rFonts w:ascii="Times New Roman" w:hAnsi="Times New Roman" w:cs="Times New Roman"/>
          <w:kern w:val="0"/>
          <w:sz w:val="32"/>
          <w:szCs w:val="32"/>
          <w14:ligatures w14:val="none"/>
        </w:rPr>
        <w:t xml:space="preserve"> Механизм консенсуса такого типа основан на доказательстве, что перед тем, как значения было предложено на одобрение всей сети, на вычисление были потрачены достаточные компьютерные ресурсы, а сам результат легко проверяется другими узлами сети. Первый узел, который полностью провел все необходимые вычисления, получает вознаграждение от Блокчейн сети. Все узлы борются между собой, наращивая емкость вычислительных ресурсов, чтобы оказаться первым узлом, получившим вознаграждение.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Доказательство работы было «изобретено» задолго до биткойна еще в начале 90-х и применялось в ином контексте: для защиты от спама. Например, один вариант доказательства работы (Hashcash) был предложен английским криптографом Адамом Бэком (Adam Back).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Обычно для доказательства работы хеш сообщения должен быть меньше определенного значения (или начинаться с определенного числа нулевых битов). Для получения такого значения </w:t>
      </w:r>
      <w:r w:rsidRPr="00E81942">
        <w:rPr>
          <w:rFonts w:ascii="Times New Roman" w:hAnsi="Times New Roman" w:cs="Times New Roman"/>
          <w:kern w:val="0"/>
          <w:sz w:val="32"/>
          <w:szCs w:val="32"/>
          <w:lang w:val="en-US"/>
          <w14:ligatures w14:val="none"/>
        </w:rPr>
        <w:t>n</w:t>
      </w:r>
      <w:r w:rsidRPr="00E81942">
        <w:rPr>
          <w:rFonts w:ascii="Times New Roman" w:hAnsi="Times New Roman" w:cs="Times New Roman"/>
          <w:kern w:val="0"/>
          <w:sz w:val="32"/>
          <w:szCs w:val="32"/>
          <w14:ligatures w14:val="none"/>
        </w:rPr>
        <w:t xml:space="preserve">once перебирается автором доказательства (валидатором, майнером), пока не будет найдено. Название «доказательство работы» отражает тот факт, что для нахождения nonce надо совершить вычислительную работу, ожидаемое количество которой </w:t>
      </w:r>
      <w:r w:rsidRPr="00E81942">
        <w:rPr>
          <w:rFonts w:ascii="Times New Roman" w:hAnsi="Times New Roman" w:cs="Times New Roman"/>
          <w:kern w:val="0"/>
          <w:sz w:val="32"/>
          <w:szCs w:val="32"/>
          <w14:ligatures w14:val="none"/>
        </w:rPr>
        <w:lastRenderedPageBreak/>
        <w:t xml:space="preserve">измеримо. Например, если нужно, чтобы первые 16 бит хеш равнялись нулю, то в среднем нужно перебрать 65536 значений nonce. Данный алгоритм используется в биткоине и других криптовалютных Блокчейн. Когда владелец биткойнов подтверждает (подписывает) транзакцию, она помещается в один из локальных пулов неподтверждённых транзакций. Майнеры выбирают транзакции из таких пулов для формирования блока транзакций. Когда майнер находит решение, оно будет передано (вместе с его блоком) всем остальным майнерам в сети, которые осуществят проверку решения только в том случае, если все транзакции внутри этого блока являются действительными, в соответствии с существующей записью транзакций в Блокчейн, после чего этот блок добавляется в Блокчейн (майнеры достигают консенсуса). Доказательства работы используются узлами биткойна для определения состояния системы. Актуальный журнал транзакций определяется как цепочка блоков с наибольшей суммарной сложностью доказательств работы (соответственно и наиболее длинные цепочки).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Использование PoW для консенсуса является одной из инноваций оригинальной статьи Сатоши Накамото о Биткойне. Соответствующий алгоритм консенсуса получил название — консенсус Накамото. Сатоши (автор или авторы статьи) предложил «подписывать» каждый создаваемый блок доказательством работы, сложность которого зависит от общей вычислительной сложности сети Биткойна, соответственно сложность доказательства автоматически регулируется так, чтобы биткойн-сеть находила в среднем один блок в 10 минут (увеличивается число нулей в начале каждого хэш). Актуальный журнал транзакций определяется как цепочка блоков с наибольшей суммарной мощностью работы, то есть действует правило «самой длинной ветки»</w:t>
      </w:r>
      <w:r w:rsidRPr="00E81942">
        <w:rPr>
          <w:rFonts w:ascii="Times New Roman" w:hAnsi="Times New Roman"/>
          <w:kern w:val="0"/>
          <w:sz w:val="32"/>
          <w:szCs w:val="22"/>
          <w14:ligatures w14:val="none"/>
        </w:rPr>
        <w:t xml:space="preserve"> - </w:t>
      </w:r>
      <w:r w:rsidRPr="00E81942">
        <w:rPr>
          <w:rFonts w:ascii="Times New Roman" w:hAnsi="Times New Roman" w:cs="Times New Roman"/>
          <w:kern w:val="0"/>
          <w:sz w:val="32"/>
          <w:szCs w:val="32"/>
          <w14:ligatures w14:val="none"/>
        </w:rPr>
        <w:t xml:space="preserve">узлы сети принимают в качестве истинного состояния самую длинную (с наибольшим число блоков) версию блокчейна. Консенсус Накамото обеспечивает два ключевых требования к Блокчейн: из-за того, что доказательство работы не привязывается к личностям майнеров (в </w:t>
      </w:r>
      <w:r w:rsidRPr="00E81942">
        <w:rPr>
          <w:rFonts w:ascii="Times New Roman" w:hAnsi="Times New Roman" w:cs="Times New Roman"/>
          <w:kern w:val="0"/>
          <w:sz w:val="32"/>
          <w:szCs w:val="32"/>
          <w14:ligatures w14:val="none"/>
        </w:rPr>
        <w:lastRenderedPageBreak/>
        <w:t>отличие от цифровых подписей/сертификатов), обеспечивается устойчивость к цензуре; за счет того, что доказательства работы быстро проверяются и не требуют для проверки ничего, кроме Блокчейн, достигается объективность протокола. Консенсус Накамото устойчив к атакам на сеть Блокчейн, причем его безопасность достаточно хорошо исследована теоретически.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У консенсуса Накамото есть свойство, которое многими воспринимается как большой недостаток, — для обеспечения безопасности нужно «работать», то есть производить доказательства работы. Вычисления, которые выполняются в рамках PoW, не служат никакой полезной цели, и это архитектурная особенность. Оказывается, очень сложно придумать доказательство работы, которое бы выполняло общественно полезную роль. Поэтому может показаться, что ресурсы (прежде всего, электричество) на майнинг тратятся впустую (если не считать, что они тратятся на обеспечение безопасности).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2. Доказательство участия (владения, доли), Proof-of-Stake (PoS).</w:t>
      </w:r>
      <w:r w:rsidRPr="00E81942">
        <w:rPr>
          <w:rFonts w:ascii="Times New Roman" w:hAnsi="Times New Roman" w:cs="Times New Roman"/>
          <w:kern w:val="0"/>
          <w:sz w:val="32"/>
          <w:szCs w:val="32"/>
          <w14:ligatures w14:val="none"/>
        </w:rPr>
        <w:t xml:space="preserve"> Доказательство доли похоже на доказательство работы, только вместо совершения определенной работы автор показывает, что у него есть доля в системе (например, в виде ненулевого баланса криптовалюты). Алгоритм основывается на том, что вложивший в систему много средств пользователь (узел) не заинтересован в атаки на неё. PoS появился как альтернатива PoW. Система PoS не требует участия майнеров, использования специального оборудования или массового потребления электроэнергии. В этом алгоритме создателем следующего блока в цепочке блоков выбирается узел, который обладает большим балансом — количеством ресурсов, например, монет в криптовалюте. За само создание блока узел вознаграждение не получает. Вознаграждение выплачивается за проведение транзакции.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Возможные варианты выбора узла: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случайным образом из наиболее «богатых» узлов;</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случайным образом из наиболее старых узлов.</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lastRenderedPageBreak/>
        <w:t xml:space="preserve">Доказательство участия в настоящее время внедряется в ведущих Блокчейн криптовалют. 15 сентября 2022 года Ethereum перевела свой механизм консенсуса с PoW на PoS в процессе обновления, известном как «Слияние». Это сократило потребление энергии Ethereum на 99%.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В Ethereum пользователи должны заложить 32 ETH, чтобы стать валидаторами. Валидаторы выбираются случайным образом для создания блоков и отвечают за проверку и подтверждение блоков, которые они не создавали. В отличие от доказательства работы валидатору в системе с доказательством владения не нужны большие вычислительные мощности, поскольку валидаторы, проверяющие очередной блок, между собой не конкурируют. Валидатор не добывает блок, а просто создает его, если он (случайно) был выбран проверяющим, в противном случае он проверяет созданный другим валидатором блок. Данная проверка называется аттестацией. Аттестация означает, что валидатор подтверждает правильность блока. Валидаторы получают вознаграждение за предложение новых блоков и за аттестацию прошлых. За аттестацию неправильных, злонамеренных блоков вы будете терять свой залог. Также пользователь может потерять часть своего залога, если будет вне сети. «</w:t>
      </w:r>
      <w:bookmarkStart w:id="1" w:name="_Hlk160387289"/>
      <w:r w:rsidRPr="00E81942">
        <w:rPr>
          <w:rFonts w:ascii="Times New Roman" w:hAnsi="Times New Roman" w:cs="Times New Roman"/>
          <w:kern w:val="0"/>
          <w:sz w:val="32"/>
          <w:szCs w:val="32"/>
          <w14:ligatures w14:val="none"/>
        </w:rPr>
        <w:t xml:space="preserve">Заморозка» (блокирование) определённого количества криптовалюты в Блокчейн с алгоритмом консенсуса </w:t>
      </w:r>
      <w:r w:rsidRPr="00E81942">
        <w:rPr>
          <w:rFonts w:ascii="Times New Roman" w:hAnsi="Times New Roman" w:cs="Times New Roman"/>
          <w:kern w:val="0"/>
          <w:sz w:val="32"/>
          <w:szCs w:val="32"/>
          <w:lang w:val="en-US"/>
          <w14:ligatures w14:val="none"/>
        </w:rPr>
        <w:t>PoS</w:t>
      </w:r>
      <w:r w:rsidRPr="00E81942">
        <w:rPr>
          <w:rFonts w:ascii="Times New Roman" w:hAnsi="Times New Roman" w:cs="Times New Roman"/>
          <w:kern w:val="0"/>
          <w:sz w:val="32"/>
          <w:szCs w:val="32"/>
          <w14:ligatures w14:val="none"/>
        </w:rPr>
        <w:t xml:space="preserve"> получило название стейкинг или криптостейкинг (</w:t>
      </w:r>
      <w:r w:rsidRPr="00E81942">
        <w:rPr>
          <w:rFonts w:ascii="Times New Roman" w:hAnsi="Times New Roman" w:cs="Times New Roman"/>
          <w:kern w:val="0"/>
          <w:sz w:val="32"/>
          <w:szCs w:val="32"/>
          <w:lang w:val="en-US"/>
          <w14:ligatures w14:val="none"/>
        </w:rPr>
        <w:t>Staking</w:t>
      </w:r>
      <w:r w:rsidRPr="00E81942">
        <w:rPr>
          <w:rFonts w:ascii="Times New Roman" w:hAnsi="Times New Roman" w:cs="Times New Roman"/>
          <w:kern w:val="0"/>
          <w:sz w:val="32"/>
          <w:szCs w:val="32"/>
          <w14:ligatures w14:val="none"/>
        </w:rPr>
        <w:t xml:space="preserve">), в отличии от майнинга для Блокчейн с алгоритмом консенсуса </w:t>
      </w:r>
      <w:r w:rsidRPr="00E81942">
        <w:rPr>
          <w:rFonts w:ascii="Times New Roman" w:hAnsi="Times New Roman" w:cs="Times New Roman"/>
          <w:kern w:val="0"/>
          <w:sz w:val="32"/>
          <w:szCs w:val="32"/>
          <w:lang w:val="en-US"/>
          <w14:ligatures w14:val="none"/>
        </w:rPr>
        <w:t>PoW</w:t>
      </w:r>
      <w:r w:rsidRPr="00E81942">
        <w:rPr>
          <w:rFonts w:ascii="Times New Roman" w:hAnsi="Times New Roman" w:cs="Times New Roman"/>
          <w:kern w:val="0"/>
          <w:sz w:val="32"/>
          <w:szCs w:val="32"/>
          <w14:ligatures w14:val="none"/>
        </w:rPr>
        <w:t>.</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Стейкинг</w:t>
      </w:r>
      <w:r w:rsidRPr="00E81942">
        <w:rPr>
          <w:rFonts w:ascii="Times New Roman" w:hAnsi="Times New Roman" w:cs="Times New Roman"/>
          <w:kern w:val="0"/>
          <w:sz w:val="32"/>
          <w:szCs w:val="32"/>
          <w14:ligatures w14:val="none"/>
        </w:rPr>
        <w:t xml:space="preserve"> - это процесс поддержки работы Блокчейн с алгоритмом консенсуса </w:t>
      </w:r>
      <w:r w:rsidRPr="00E81942">
        <w:rPr>
          <w:rFonts w:ascii="Times New Roman" w:hAnsi="Times New Roman" w:cs="Times New Roman"/>
          <w:kern w:val="0"/>
          <w:sz w:val="32"/>
          <w:szCs w:val="32"/>
          <w:lang w:val="en-US"/>
          <w14:ligatures w14:val="none"/>
        </w:rPr>
        <w:t>PoS</w:t>
      </w:r>
      <w:r w:rsidRPr="00E81942">
        <w:rPr>
          <w:rFonts w:ascii="Times New Roman" w:hAnsi="Times New Roman" w:cs="Times New Roman"/>
          <w:kern w:val="0"/>
          <w:sz w:val="32"/>
          <w:szCs w:val="32"/>
          <w14:ligatures w14:val="none"/>
        </w:rPr>
        <w:t xml:space="preserve"> за счет хранения («заморозки») криптовалюты в криптовалютном кошельке или на специальной платформе. За это владелец получает вознаграждение в виде дополнительной криптовалюты. Стейкинг является полноценной заменой майнинга: пользователи могут зарабатывать деньги на криптовалюте, не используя специализированного оборудования.</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Стейкинг по механизму работы похож на хранения средств на депозите. При использовании алгоритма PoS обычно действует </w:t>
      </w:r>
      <w:r w:rsidRPr="00E81942">
        <w:rPr>
          <w:rFonts w:ascii="Times New Roman" w:hAnsi="Times New Roman" w:cs="Times New Roman"/>
          <w:kern w:val="0"/>
          <w:sz w:val="32"/>
          <w:szCs w:val="32"/>
          <w14:ligatures w14:val="none"/>
        </w:rPr>
        <w:lastRenderedPageBreak/>
        <w:t>следующий принцип: чем более крупную сумму хранит пользователь, тем больше блоков он сможет сгенерировать, и соответственно, больший процент может получить владелец.</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Стейкинг по условиям работы в разных Блокчейн может иметь отличия. Наиболее распространенными видами являются фиксированный стейкинг, бессрочный (или гибкий) стейкинг и DeFi-стейкинг (или ликвидный).</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Фиксированный стейкинг (Locked Staking) требует заранее указать, на какой период и сколько активов блокируется. Пользователи получают фиксированную плату. Например, в стейкинг ETH 2.0 чтобы стать валидатором нужно зафиксировать минимум 32 ETH. Годовая процентная ставка зависит от зафиксированной суммы и составляет от 2 до 20%.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Бессрочный стейкинг (Flexible Staking) не требует конечной даты периода блокировки криптовалюты. Пользователь может прекратить участие в процессе валидации, когда посчитает нужным.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DeFi-стейкинг используется для целей кредитования, страхования, прогнозирования и т.д. DeFi-стейкинг от обычного отличается тем, что в процессе участвуют третьи лица. Например, это могут быть организации или отдельные пользователи, которые берут монеты у владельца под процент. </w:t>
      </w:r>
    </w:p>
    <w:bookmarkEnd w:id="1"/>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3. Делегированное доказательство участия, Delegated Proof-of-Stake (DPoS).</w:t>
      </w:r>
      <w:r w:rsidRPr="00E81942">
        <w:rPr>
          <w:rFonts w:ascii="Times New Roman" w:hAnsi="Times New Roman" w:cs="Times New Roman"/>
          <w:kern w:val="0"/>
          <w:sz w:val="32"/>
          <w:szCs w:val="32"/>
          <w14:ligatures w14:val="none"/>
        </w:rPr>
        <w:t xml:space="preserve"> Узлы, проводящие проверку, выбираются путём голосования. Выбор осуществляется из списка узлов, которые могут проводить транзакции и создавать новые блоки. Голосование проводится узлами, имеющими долю в системе и чем больше доля, там больше его вес в голосовании. Избранные узлы, успешно подтвердившие транзакции в блоке, получают вознаграждение. DPOS является более демократичным алгоритмом, чем </w:t>
      </w:r>
      <w:r w:rsidRPr="00E81942">
        <w:rPr>
          <w:rFonts w:ascii="Times New Roman" w:hAnsi="Times New Roman" w:cs="Times New Roman"/>
          <w:kern w:val="0"/>
          <w:sz w:val="32"/>
          <w:szCs w:val="32"/>
          <w:lang w:val="en-US"/>
          <w14:ligatures w14:val="none"/>
        </w:rPr>
        <w:t>PoS</w:t>
      </w:r>
      <w:r w:rsidRPr="00E81942">
        <w:rPr>
          <w:rFonts w:ascii="Times New Roman" w:hAnsi="Times New Roman" w:cs="Times New Roman"/>
          <w:kern w:val="0"/>
          <w:sz w:val="32"/>
          <w:szCs w:val="32"/>
          <w14:ligatures w14:val="none"/>
        </w:rPr>
        <w:t xml:space="preserve"> и упрощает масштабирование сетей, а также повышает безопасность и децентрализацию этих сетей, затрудняя их атаку или компрометацию.</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4. Доказательство истекшего времени, Proof of Elapsed Time (PoET).</w:t>
      </w:r>
      <w:r w:rsidRPr="00E81942">
        <w:rPr>
          <w:rFonts w:ascii="Times New Roman" w:hAnsi="Times New Roman" w:cs="Times New Roman"/>
          <w:kern w:val="0"/>
          <w:sz w:val="32"/>
          <w:szCs w:val="32"/>
          <w14:ligatures w14:val="none"/>
        </w:rPr>
        <w:t xml:space="preserve"> Алгоритм требует доверенную среду выполнения (частная </w:t>
      </w:r>
      <w:r w:rsidRPr="00E81942">
        <w:rPr>
          <w:rFonts w:ascii="Times New Roman" w:hAnsi="Times New Roman" w:cs="Times New Roman"/>
          <w:kern w:val="0"/>
          <w:sz w:val="32"/>
          <w:szCs w:val="32"/>
          <w14:ligatures w14:val="none"/>
        </w:rPr>
        <w:lastRenderedPageBreak/>
        <w:t>сеть Блокчейн), обеспечивающую случайность и безопасность выбора лидера. Алгоритм консенсуса на основе лотереи времени, PoET работает путем случайного назначения разного времени ожидания для каждого узла в сети. Во время периода ожидания каждый из этих узлов переходит в "спящий режим" на определенное время. Первый проснувшийся (то есть тот, у кого наименьшее время ожидания) получает право на добычу. Такая рандомизация гарантирует, что каждый участник имеет равные шансы стать победителем, обеспечивая справедливость в сети. Разработана компанией Intel в начале 2016 года и основана на специальном наборе инструкций процессора, называемом Intel software guard extensions (SGX).</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5.</w:t>
      </w:r>
      <w:r w:rsidRPr="00E81942">
        <w:rPr>
          <w:rFonts w:ascii="Times New Roman" w:hAnsi="Times New Roman" w:cs="Times New Roman"/>
          <w:kern w:val="0"/>
          <w:sz w:val="32"/>
          <w:szCs w:val="32"/>
          <w14:ligatures w14:val="none"/>
        </w:rPr>
        <w:t xml:space="preserve"> </w:t>
      </w:r>
      <w:r w:rsidRPr="00E81942">
        <w:rPr>
          <w:rFonts w:ascii="Times New Roman" w:hAnsi="Times New Roman" w:cs="Times New Roman"/>
          <w:b/>
          <w:bCs/>
          <w:kern w:val="0"/>
          <w:sz w:val="32"/>
          <w:szCs w:val="32"/>
          <w14:ligatures w14:val="none"/>
        </w:rPr>
        <w:t>Доказательство репутации, Proof-of-Authority (PoA).</w:t>
      </w:r>
      <w:r w:rsidRPr="00E81942">
        <w:rPr>
          <w:rFonts w:ascii="Times New Roman" w:hAnsi="Times New Roman" w:cs="Times New Roman"/>
          <w:kern w:val="0"/>
          <w:sz w:val="32"/>
          <w:szCs w:val="32"/>
          <w14:ligatures w14:val="none"/>
        </w:rPr>
        <w:t xml:space="preserve"> Работает путем выбора своих валидаторов на основе репутации, отличается от большинства протоколов Блокчейн, которые обычно не требуют раскрытия личности для участия. Валидаторами в Блокчейн </w:t>
      </w:r>
      <w:r w:rsidRPr="00E81942">
        <w:rPr>
          <w:rFonts w:ascii="Times New Roman" w:hAnsi="Times New Roman" w:cs="Times New Roman"/>
          <w:kern w:val="0"/>
          <w:sz w:val="32"/>
          <w:szCs w:val="32"/>
          <w:lang w:val="en-US"/>
          <w14:ligatures w14:val="none"/>
        </w:rPr>
        <w:t>PoA</w:t>
      </w:r>
      <w:r w:rsidRPr="00E81942">
        <w:rPr>
          <w:rFonts w:ascii="Times New Roman" w:hAnsi="Times New Roman" w:cs="Times New Roman"/>
          <w:kern w:val="0"/>
          <w:sz w:val="32"/>
          <w:szCs w:val="32"/>
          <w14:ligatures w14:val="none"/>
        </w:rPr>
        <w:t xml:space="preserve"> обычно являются пользователи, которые были выбраны и одобрены другими участниками сети в качестве системных модераторов. В результате валидаторами обычно являются институциональные инвесторы или другие важные партнеры в экосистеме Блокчейн, которые заинтересованы в долгосрочном успехе сети и готовы раскрыть свои имена в целях прозрачности и подотчетности. Поскольку этот механизм практически не требует вычислительной мощности, он гораздо менее ресурсоемкий, чем некоторые его предшественники, в частности PoW. Он также является одним из менее затратных вариантов, что делает его наиболее предпочтительным решением для частных сетей.</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6. Доказательство ресурсов/ Доказательство хранения, Proof of Capacity / Proof of Space (PoC / PoSpace).</w:t>
      </w:r>
      <w:r w:rsidRPr="00E81942">
        <w:rPr>
          <w:rFonts w:ascii="Times New Roman" w:hAnsi="Times New Roman" w:cs="Times New Roman"/>
          <w:kern w:val="0"/>
          <w:sz w:val="32"/>
          <w:szCs w:val="32"/>
          <w14:ligatures w14:val="none"/>
        </w:rPr>
        <w:t xml:space="preserve"> Доказательство мощности (PoC) - также известное как доказательство пространства (PoSpace) - основывает свой алгоритм майнинга на количестве свободного места на жестком диске майнера. Вместо многократного изменения чисел в заголовке блока и многократного хеширования </w:t>
      </w:r>
      <w:r w:rsidRPr="00E81942">
        <w:rPr>
          <w:rFonts w:ascii="Times New Roman" w:hAnsi="Times New Roman" w:cs="Times New Roman"/>
          <w:kern w:val="0"/>
          <w:sz w:val="32"/>
          <w:szCs w:val="32"/>
          <w14:ligatures w14:val="none"/>
        </w:rPr>
        <w:lastRenderedPageBreak/>
        <w:t>значения решения, как в системе PoW, PoC работает, сохраняя список возможных решений на жестком диске устройства для майнинга еще до начала майнинга. Чем больше жесткий диск, тем больше возможных значений решения можно хранить на жестком диске, тем больше шансов у майнера сопоставить требуемое хеш-значение из своего списка, что приводит к большему количеству шансов выиграть вознаграждение за майнинг.</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Доказательство хранения </w:t>
      </w:r>
      <w:r w:rsidRPr="00E81942">
        <w:rPr>
          <w:rFonts w:ascii="Times New Roman" w:hAnsi="Times New Roman" w:cs="Times New Roman"/>
          <w:kern w:val="0"/>
          <w:sz w:val="32"/>
          <w:szCs w:val="32"/>
          <w:lang w:val="en-US"/>
          <w14:ligatures w14:val="none"/>
        </w:rPr>
        <w:t>PoSpace</w:t>
      </w:r>
      <w:r w:rsidRPr="00E81942">
        <w:rPr>
          <w:rFonts w:ascii="Times New Roman" w:hAnsi="Times New Roman" w:cs="Times New Roman"/>
          <w:kern w:val="0"/>
          <w:sz w:val="32"/>
          <w:szCs w:val="32"/>
          <w14:ligatures w14:val="none"/>
        </w:rPr>
        <w:t>, или доказательство наличия свободного места - это фрагмент данных, который проверяемый отправляет проверяющему, чтобы доказать, что он зарезервировал определенный объем свободного места. Для практичности процесс проверки должен быть эффективным, а именно занимать небольшое количество места и времени. В целях безопасности проверяющему должно быть сложно пройти проверку, если он фактически не резервирует заявленный объем свободного места. Данная схема допускает аутсорсинг дисковых мощностей. Одним из способов реализации является использование трудноразрешимых графиков. Верификатор просит проверяемого построить маркировку графа с трудноразличимыми элементами. Затем проверяющий просит проверяемого открыть несколько случайных местоположений в обязательстве.</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Атаки на Блокчейн.</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1. Атака Сивиллы (Sybil attack).</w:t>
      </w:r>
      <w:r w:rsidRPr="00E81942">
        <w:rPr>
          <w:rFonts w:ascii="Times New Roman" w:hAnsi="Times New Roman" w:cs="Times New Roman"/>
          <w:kern w:val="0"/>
          <w:sz w:val="32"/>
          <w:szCs w:val="32"/>
          <w14:ligatures w14:val="none"/>
        </w:rPr>
        <w:t xml:space="preserve"> Атака Сивиллы происходит, когда один пользователь использует несколько ложных учётных записей, узлов или компьютеров, известных как Сивиллы, чтобы нарушить работу сети или иным образом получить контроль над ней. Название выбрано в честь псевдонима главной героини книги-бестселлера 1973 года «Сивилла» о лечении диссоциативного расстройства личности, предложено в 2002 году или ранее Брайаном Зиллом из Microsoft Research. Термин псевдоспуфинг ранее был введен Л. Детвейлером, но не получил широкого распространения. Уязвимость к атаке Сибиллы зависит от того, насколько легко могут быть сгенерированы идентификаторы, от степени, в которой система принимает входные данные от объектов, у которых нет цепочки </w:t>
      </w:r>
      <w:r w:rsidRPr="00E81942">
        <w:rPr>
          <w:rFonts w:ascii="Times New Roman" w:hAnsi="Times New Roman" w:cs="Times New Roman"/>
          <w:kern w:val="0"/>
          <w:sz w:val="32"/>
          <w:szCs w:val="32"/>
          <w14:ligatures w14:val="none"/>
        </w:rPr>
        <w:lastRenderedPageBreak/>
        <w:t>доверия, связывающей их с доверенным объектом, и от того, одинаково ли система доверия относится ко всем объектам.</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Наиболее актуальна опасность проведения атаки Сивиллы в одноранговой сети. В одноранговых сетях, где ни один узел не является доверенным, каждый запрос дублируется нескольким получателям с тем, чтобы не оказалось единственного узла, ответу которого было бы необходимо полностью доверять. В то же время, пользователи сети могут иметь несколько идентификаторов, физически относящихся к разным узлам. Если этот пользователь окажется злоумышленником, у него будут все возможности посредника, неоправданно получившим полное доверие инициатора сеанса. Чем больше идентификаторов принадлежит злоумышленнику, тем больше шансов, что следующий сеанс некоторого пользователя с p2p-сетью окажется замкнут на этих узлах злоумышленника. В силу отсутствия доверенного центра, в одноранговой сети есть 2 способа признать новый идентификатор: либо получить гарантии его добросовестности от других узлов, либо самостоятельно его проверить каким-либо образом. Однако в условиях расширяющейся сети такие проверки становятся не эффективными. С ростом децентрализованной сети растёт и количество идентификаторов-псевдонимов. Становится нецелесообразно требовать каждого пользователя подтверждать владение своими идентификаторами одновременно и непрерывно, поскольку это существенно мешает масштабируемости сети.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За прошедшие годы, учёные в области компьютерных технологий посвятили много времени на исследования того, чтобы выяснить, как выявлять и предотвращать Sybil атаки с разной степенью эффективности. На данный момент, надежный защитный механизм отсутствует. Считается, что единственный прямой способ убедить участника в том, что два узла относятся к разным пользователям — это решение задачи, которую один пользователь не может решить самостоятельно. При этом учитывается, что ресурсы узлов ограничены.</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lastRenderedPageBreak/>
        <w:t>- Если учесть ограниченность скорости соединения, то участник может отправить широковещательный запрос и принимать ответы только в течение ограниченного интервала времени.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Если учитывать ограниченность ресурсов хранения, участник может потребовать от идентификаторов хранить большое количество уникальной информации. Вместе с тем, имея при себе небольшую выжимку из этих данных, участник сможет удостовериться в том, что с высокой вероятностью эти данные всё ещё хранятся в этих узлах.</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Если использовать ограниченность вычислительных ресурсов, то участник может потребовать от каждого идентификатора решать уникальную, вычислительно сложную задачу.</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В случае с Блокчейн атака Сивиллы заключается в запуске нескольких узлов в незаконных целях. Существует два типа атак Сивиллы. Прямая атака Сивиллы происходит, когда честные узлы находятся под непосредственным влиянием узлов Сивиллы; непрямая атака Сивиллы происходит, когда честные узлы получают атаку от другого честного узла под влиянием узла Сивиллы, что делает атакующий/скомпрометированный узел средним узлом. Хорошо скоординированная атака Сивиллы может генерировать достаточное количество идентификационных данных, которые позволяют злоумышленникам голосовать вместо честных узлов. Это приведет к сбою передачи или невозможности получения блоков. Хорошо скоординированная атака Sybil может предоставить злоумышленнику доступ и контроль над более чем половиной (т.е. 51%) общей вычислительной мощностью. Это может повредить целостность системы Блокчейн и привести к потенциальным нарушениям сети. Атака 51% может изменить порядок транзакций, отменить транзакции в пользу субъекта атаки Сивиллы (двойные расходы) и предотвратить подтверждение транзакции.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Блокчейн используют алгоритмы консенсуса в качестве формы защиты от атак. Хотя алгоритм сам по себе не предотвращает атаку, </w:t>
      </w:r>
      <w:r w:rsidRPr="00E81942">
        <w:rPr>
          <w:rFonts w:ascii="Times New Roman" w:hAnsi="Times New Roman" w:cs="Times New Roman"/>
          <w:kern w:val="0"/>
          <w:sz w:val="32"/>
          <w:szCs w:val="32"/>
          <w14:ligatures w14:val="none"/>
        </w:rPr>
        <w:lastRenderedPageBreak/>
        <w:t>он делает ее развертывание очень дорогостоящим для злоумышленника.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 xml:space="preserve">2. Атака двойной траты (двойного расходования) или атака 51%. </w:t>
      </w:r>
      <w:r w:rsidRPr="00E81942">
        <w:rPr>
          <w:rFonts w:ascii="Times New Roman" w:hAnsi="Times New Roman" w:cs="Times New Roman"/>
          <w:kern w:val="0"/>
          <w:sz w:val="32"/>
          <w:szCs w:val="32"/>
          <w14:ligatures w14:val="none"/>
        </w:rPr>
        <w:t>Майнер-мошенник может создать побочную (скрытую) цепочку Блокчейн тем, что не станет передавать решения своих блоков остальной части сети. В итоге получается две версии одного Блокчейн.</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noProof/>
          <w:kern w:val="0"/>
          <w:sz w:val="32"/>
          <w:szCs w:val="32"/>
          <w14:ligatures w14:val="none"/>
        </w:rPr>
        <w:drawing>
          <wp:inline distT="0" distB="0" distL="0" distR="0" wp14:anchorId="29B91D0C" wp14:editId="3D9C1C8B">
            <wp:extent cx="5927828" cy="1229351"/>
            <wp:effectExtent l="0" t="0" r="0" b="9525"/>
            <wp:docPr id="2081" name="Рисунок 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2515" cy="1267653"/>
                    </a:xfrm>
                    <a:prstGeom prst="rect">
                      <a:avLst/>
                    </a:prstGeom>
                    <a:noFill/>
                  </pic:spPr>
                </pic:pic>
              </a:graphicData>
            </a:graphic>
          </wp:inline>
        </w:drawing>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Одна версия – та, которой следуют добропорядочные майнеры, а вторую использует злонамеренный майнер. Этот майнер-мошенник теперь работает со своей собственной версией Блокчейн и не транслирует её остальной сети. Вся остальная сеть не принимает во внимание эту цепочку, по той, что она не транслировалась. Злоумышленник теперь может потратить все свои биткойны в истинной версии Блокчейн, той, над которой работают все остальные майнеры. В истинной версии Блокчейн его биткойны будут считаться потраченными. Между тем, он не включает эти транзакции в свою, изолированную версию Блокчейн. В его версии он всё ещё владеет этими биткойнами. Теперь майнер-злоумышленник постарается добавлять блоки в свой изолированный Блокчейн быстрее, чем другие майнеры добавляют блоки в свой Блокчейн (тот, который истинный). И как только майнер-мошенник создаст более длинный Блокчейн, он внезапно транслирует свою версию Блокчейн остальной части сети. Вся остальная сеть увидит, что эта (подменная) версия Блокчейн в действительности является более длинной, чем та, с которой они работали, и протокол Блокчейн вынудит их переключится на эту (подменную) цепочку. Искажённый Блокчейн теперь считается истинным Блокчейн, и все </w:t>
      </w:r>
      <w:r w:rsidRPr="00E81942">
        <w:rPr>
          <w:rFonts w:ascii="Times New Roman" w:hAnsi="Times New Roman" w:cs="Times New Roman"/>
          <w:kern w:val="0"/>
          <w:sz w:val="32"/>
          <w:szCs w:val="32"/>
          <w14:ligatures w14:val="none"/>
        </w:rPr>
        <w:lastRenderedPageBreak/>
        <w:t xml:space="preserve">транзакции, которые не включены в эту цепочку, будут немедленно отменены. Таким образом, потраченные биткойны снова находятся в его распоряжении. И у майнера-мошенника есть возможность потратить их снова.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На практике провести подобные атаки чрезвычайно сложно. Как упоминалось ранее, майнеру потребуются мощности хэширования, превосходящие таковые всей остальной сети вместе взятой, чтобы его атака прошла успешно. А принимая во внимание тот факт, что в Блокчейн Биткойна возможно насчитывается сотни тысяч майнеров, такому майнеру-злоумышленнику придётся потратить громадные деньги на оборудование для майнинга, чтобы соревноваться со всей остальной сетью. Даже самые мощные компьютеры в мире не могут напрямую конкурировать с общей вычислительной мощностью в этой сети. Однако при ошибках в протоколе Блокчейн такие атаки могут быть реализованы. Одна из подобных атак была произведена в апреле 2018 года на Блокчейн Verge (XVG). В данном конкретном случае, злоумышленник обнаружил ошибку в коде Блокчейн-протокола Verge, которая предоставила ему возможность производить новые блоки в чрезвычайно быстром темпе, тем самым позволив ему создать за короткое время более длинную версию Блокчейн Verge. </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Обновление программного обеспечения в публичных блокчейн.</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Обновление программного обеспечения в публичных блокчейн, как правило, носит децентрализованный характер. На первом этапе, при создании нового публичного блокчейн разработкой и внесением корректировок в его работу занимаются разработчики сети, но, по мере того как сеть начинает свою работу, предложения по изменения могут вносить все пользователи сети, и внедрение новых изменений происходит на основе консенсуса.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Изменения в программном обеспечении могут быть «жесткими» (хардфорк, hard fork) и «мягкими» (софтфорк, soft fork). Хардфорк — это обновление программного обеспечения, несовместимое с предыдущими версиями. Софтфорк — это такое </w:t>
      </w:r>
      <w:r w:rsidRPr="00E81942">
        <w:rPr>
          <w:rFonts w:ascii="Times New Roman" w:hAnsi="Times New Roman" w:cs="Times New Roman"/>
          <w:kern w:val="0"/>
          <w:sz w:val="32"/>
          <w:szCs w:val="32"/>
          <w14:ligatures w14:val="none"/>
        </w:rPr>
        <w:lastRenderedPageBreak/>
        <w:t>разделение, при котором старая версия программного обеспечения продолжает нормально работать с новой версией протокола, но пользователь, не обновивший ПО, не получит выгоды, которое несёт новое обновление.</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Хардфорк приводит к тому, что сеть переходит на новую версию блокчейн (форк, fork) или разделяется на две сети. Хардфорк также используют для создания новой криптовалюты и запуска нового проекта.  После разделения две сети работают параллельно. Они обе продолжат работать с блоками и транзакциями, но не в одном блокчейн. У нового fork будет такая же история, как и у оригинального блокчейн, но в будущем их блоки и транзакции будут отличаться. Например, в 2017 году, в результате хардфорка Биткоин был разделен на два — оригинальный Биткоин (BTC) и новый </w:t>
      </w:r>
      <w:bookmarkStart w:id="2" w:name="_Hlk171326258"/>
      <w:r w:rsidRPr="00E81942">
        <w:rPr>
          <w:rFonts w:ascii="Times New Roman" w:hAnsi="Times New Roman" w:cs="Times New Roman"/>
          <w:kern w:val="0"/>
          <w:sz w:val="32"/>
          <w:szCs w:val="32"/>
          <w14:ligatures w14:val="none"/>
        </w:rPr>
        <w:t>Bitcoin Cash</w:t>
      </w:r>
      <w:bookmarkEnd w:id="2"/>
      <w:r w:rsidRPr="00E81942">
        <w:rPr>
          <w:rFonts w:ascii="Times New Roman" w:hAnsi="Times New Roman" w:cs="Times New Roman"/>
          <w:kern w:val="0"/>
          <w:sz w:val="32"/>
          <w:szCs w:val="32"/>
          <w14:ligatures w14:val="none"/>
        </w:rPr>
        <w:t xml:space="preserve"> (BCH). Сторонники Bitcoin Cash хотели увеличить размер блока, а сторонники Биткоина выступили против этого изменения. В Bitcoin Cash пользователи с новым программным обеспечением смогли одобрять блоки крупнее 1 Мб.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Первопроходцем в создании децентрализованной системы обновления и управления программным обеспечением стал блокчейн Bitcoin. Чем больше сеть блокчейн, тем сложнее вводить новые обновления с использованием децентрализованных механизмов. Поэтому вторая по величине сеть криптовалюты </w:t>
      </w:r>
      <w:r w:rsidRPr="00E81942">
        <w:rPr>
          <w:rFonts w:ascii="Times New Roman" w:hAnsi="Times New Roman" w:cs="Times New Roman"/>
          <w:kern w:val="0"/>
          <w:sz w:val="32"/>
          <w:szCs w:val="32"/>
          <w:lang w:val="en-US"/>
          <w14:ligatures w14:val="none"/>
        </w:rPr>
        <w:t>Ethereum</w:t>
      </w:r>
      <w:r w:rsidRPr="00E81942">
        <w:rPr>
          <w:rFonts w:ascii="Times New Roman" w:hAnsi="Times New Roman" w:cs="Times New Roman"/>
          <w:kern w:val="0"/>
          <w:sz w:val="32"/>
          <w:szCs w:val="32"/>
          <w14:ligatures w14:val="none"/>
        </w:rPr>
        <w:t xml:space="preserve"> во многом повторила технологии Bitcoin.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1. Обновление программного обеспечения в блокчейн Bitcoin.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Протокол Биткоин первоначально он был представлен Сатоши Накамото под названием «Биткоин». В первые годы существования протокол и кошелек Биткоина разрабатывались исключительно Сатоши Накамото. Первая версия Bitcoin Core (который в то время назывался Bitcoin-qt) была написана в 2011 Владимиром ван дер Лааном по его собственной инициативе без какого-либо вознаграждения. Это было уникальное ПО, созданное на основе разработок Сатоши Накамото. Поскольку Накамото перестал публиковать обновления в 2010 году, эта версия стала единственной актуальной реализацией протокола Биткоин.</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lastRenderedPageBreak/>
        <w:t>Еще одной отличительной особенностью Bitcoin-qt стало то, что это был первый кошелек с графическим интерфейсом, предусматривающий возможность установки на Windows, благодаря чему Биткоин получил широкое распространение среди обычных пользователей.</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Вскоре после публикации к разработке начали подключаться программисты, а сотни энтузиастов со всего мира стали присылать свои предложения по исправлению и улучшению Bitcoin Core. В период с 2013 по 2015 годы Bitcoin Foundation пыталась взять на себя финансирование разработки, собирая достаточно крупные суммы от криптовалютных компаний и инвесторов. Суммарный размер пожертвований исчислялся десятками миллионов долларов, что привело к внутренним конфликтам в части их распределения и распаду Bitcoin Foundation в 2016 году.</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Владимир ван дер Лаан и Кори Филдс, которые являются основными разработчиками Bitcoin Core и отвечают за его стабильность и безопасность, продолжили деятельность под опекой грантовой программы Массачусетского Технологического института (MIT).</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 В дальнейшем сформировалась сильная команда программистов и криптографов вокруг компании Blockstream, основанной автором технологии Proof-of-Work Адамом Бэком. Из-за сильного влияния Blockstream, особенно проявившегося во время конфликта в 2016-2017 годах, многие недоброжелатели пытались даже «переименовать» Bitcoin Core в Blockstream Core. В результате таких противоречий откололся блокчейн Bitcoin Cash. Со временем отношения между двумя блоками наладились, однако вклад Blockstream в развитие Биткоина все еще остается существенным. Фактически за внедрением Taproot, SegWit и частично Lightning Network стоит команда Blockstream.</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Bitcoin Core — это программа, работающая на базе цифрового протокола у неё нет единого органа управления или организации, которая занимается его разработкой — это децентрализованная система с открытым исходным кодом. Поэтому решения об </w:t>
      </w:r>
      <w:r w:rsidRPr="00E81942">
        <w:rPr>
          <w:rFonts w:ascii="Times New Roman" w:hAnsi="Times New Roman" w:cs="Times New Roman"/>
          <w:kern w:val="0"/>
          <w:sz w:val="32"/>
          <w:szCs w:val="32"/>
          <w14:ligatures w14:val="none"/>
        </w:rPr>
        <w:lastRenderedPageBreak/>
        <w:t>обновлении принимает сообщество независимых разработчиков, а для внесения крупных изменений в код биткоина используется стандарт BIP (Bitcoin Improvement Proposal), который, в свою очередь, основан на предложениях по улучшению Python (PEP).</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Каждое предложение, оформленное как BIP, получает порядковый номер. Фреймворк BIP используется прежде всего для обновления протокола или масштабных изменений. Не каждое изменение кода биткоина требует проходить эту процедуру, как в случае изменений дизайна пользовательского интерфейса или устранения багов. Предложения хранятся в виде текстовых файлов в репозитории, их содержание и история доступны каждому пользователю.</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Процесс создания BIP начинается с предложения любого члена Биткоин-сообщества, независимо от его полномочий. Как правило, предложение обсуждается и дорабатывается на таких каналах связи, как электронная почта Биткоин, IRC (Internet Relay Chat) или Slack.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Как только предложение получает значительную поддержку сообщества, автор может перейти к следующему этапу — превратить идею в BIP. Для этого предложение должно содержать краткую техническую спецификацию и обоснование новой функции. В качестве аудитора BIP выступает специальный редактор, который также отвечает за администрирование обновления. Он помогает оформить предложение в стиле и формате BIP, а также наблюдает за тем, чтобы предложение не дублировало существующие идеи.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После того как редактор посчитает предложение готовым, черновику присваивается официальный номер, например BIP-0340. BIP может касаться только одной конкретной функции, чтобы не усложнять дискуссию. Как только черновик BIP отправляют в специальный репозиторий Bitcoin Core на GitHub, предложение «прозрачно» обрабатывается, любой может отследить ход процесса и результаты тестирования. У каждого черновика есть определенный статус: принят, отложен, отклонен или отозван сообществом.</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lastRenderedPageBreak/>
        <w:t xml:space="preserve">Принятие BIP — длительный процесс, который занимает несколько лет. Предложение должно быть одобрено ~95% майнерами, а пользователи — перейти на новую версию ПО.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После того как BIP принимают, его включают в код Bitcoin Core (основной программы биткоина), а затем активируют. Между этими действиями может пройти достаточно длительный промежуток. Это произошло в случае с Taproot: предложение приняли и добавили в Bitcoin Core в октябре 2020 года, а активировали только в ноябре 2021 года.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Существуют различные типы BIP, в том числе:</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Консенсусные BIP: предлагают изменения в правилах консенсуса Биткоина, гарантируя, что все узлы в сети будут следовать одним и тем же правилам консенсуса. Модернизация консенсуса требует явной активации в сети Биткоин и должна поддерживать обратную совместимость.</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Стандартные BIP: стандарты BIP не предлагают прямого изменения кода Bitcoin Core, но устанавливают рекомендации или практику для других поставщиков программного обеспечения Биткоин, таких как кошельки и биржи. Эти стандарты направлены на обеспечение совместимости различных программ, связанных с Биткоином.</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Процессные BIP: процессные BIP оптимизируют разработку Биткоина или обсуждения в сообществе и не требуют внесения изменений в код. Они определяют правила и форматы для работы с будущими BIP и их активации.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2. Обновление программного обеспечения в </w:t>
      </w:r>
      <w:r w:rsidRPr="00E81942">
        <w:rPr>
          <w:rFonts w:ascii="Times New Roman" w:hAnsi="Times New Roman" w:cs="Times New Roman"/>
          <w:kern w:val="0"/>
          <w:sz w:val="32"/>
          <w:szCs w:val="32"/>
          <w:lang w:val="en-US"/>
          <w14:ligatures w14:val="none"/>
        </w:rPr>
        <w:t>Ethereum</w:t>
      </w:r>
      <w:r w:rsidRPr="00E81942">
        <w:rPr>
          <w:rFonts w:ascii="Times New Roman" w:hAnsi="Times New Roman" w:cs="Times New Roman"/>
          <w:kern w:val="0"/>
          <w:sz w:val="32"/>
          <w:szCs w:val="32"/>
          <w14:ligatures w14:val="none"/>
        </w:rPr>
        <w:t>.</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В начале создания изменения в клиентах </w:t>
      </w:r>
      <w:r w:rsidRPr="00E81942">
        <w:rPr>
          <w:rFonts w:ascii="Times New Roman" w:hAnsi="Times New Roman" w:cs="Times New Roman"/>
          <w:kern w:val="0"/>
          <w:sz w:val="32"/>
          <w:szCs w:val="32"/>
          <w:lang w:val="en-US"/>
          <w14:ligatures w14:val="none"/>
        </w:rPr>
        <w:t>Ethereum</w:t>
      </w:r>
      <w:r w:rsidRPr="00E81942">
        <w:rPr>
          <w:rFonts w:ascii="Times New Roman" w:hAnsi="Times New Roman" w:cs="Times New Roman"/>
          <w:kern w:val="0"/>
          <w:sz w:val="32"/>
          <w:szCs w:val="32"/>
          <w14:ligatures w14:val="none"/>
        </w:rPr>
        <w:t xml:space="preserve"> и спецификации принимались группой из менее чем 15 основных разработчиков. С ростом Ethereum обсуждение важных решений заняло больше времени, и в них участвовало больше людей. Мартин Бече, один из первых разработчиков ядра Ethereum, в октябре 2015 года создал репозиторий GitHub для предложений по улучшению Ethereum (EIP). Процесс EIP основан на процессе предложений по улучшению биткоина BIP. EIP — это проектный документ, </w:t>
      </w:r>
      <w:r w:rsidRPr="00E81942">
        <w:rPr>
          <w:rFonts w:ascii="Times New Roman" w:hAnsi="Times New Roman" w:cs="Times New Roman"/>
          <w:kern w:val="0"/>
          <w:sz w:val="32"/>
          <w:szCs w:val="32"/>
          <w14:ligatures w14:val="none"/>
        </w:rPr>
        <w:lastRenderedPageBreak/>
        <w:t>предоставляющий информацию сообществу Ethereum или описывающий новую функцию для Ethereum или его процессов или среды. EIP должен предоставить краткую техническую спецификацию функции и обоснование функции. Автор EIP отвечает за достижение консенсуса в сообществе и документирование особых мнений.</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Редакторам EIP поручено проверять EIP на предмет технической обоснованности, правильности орфографии/грамматики и стиля кода. Мартин Бече, Виталик Бутерин, Гэвин Вуд и некоторые другие были первыми редакторами EIP с 2015 по конец 2016 года. EIP переходит в статус «Черновик» при условии, что EIP правильно отформатирован и его содержимое имеет смысл.</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Начиная с конца 2015 года, соучредитель </w:t>
      </w:r>
      <w:r w:rsidRPr="00E81942">
        <w:rPr>
          <w:rFonts w:ascii="Times New Roman" w:hAnsi="Times New Roman" w:cs="Times New Roman"/>
          <w:kern w:val="0"/>
          <w:sz w:val="32"/>
          <w:szCs w:val="32"/>
          <w:lang w:val="en-US"/>
          <w14:ligatures w14:val="none"/>
        </w:rPr>
        <w:t>Ethereum</w:t>
      </w:r>
      <w:r w:rsidRPr="00E81942">
        <w:rPr>
          <w:rFonts w:ascii="Times New Roman" w:hAnsi="Times New Roman" w:cs="Times New Roman"/>
          <w:kern w:val="0"/>
          <w:sz w:val="32"/>
          <w:szCs w:val="32"/>
          <w14:ligatures w14:val="none"/>
        </w:rPr>
        <w:t xml:space="preserve"> Гэвин Вуд создал канал </w:t>
      </w:r>
      <w:r w:rsidRPr="00E81942">
        <w:rPr>
          <w:rFonts w:ascii="Times New Roman" w:hAnsi="Times New Roman" w:cs="Times New Roman"/>
          <w:kern w:val="0"/>
          <w:sz w:val="32"/>
          <w:szCs w:val="32"/>
          <w:lang w:val="en-US"/>
          <w14:ligatures w14:val="none"/>
        </w:rPr>
        <w:t>AllCoreDevs</w:t>
      </w:r>
      <w:r w:rsidRPr="00E81942">
        <w:rPr>
          <w:rFonts w:ascii="Times New Roman" w:hAnsi="Times New Roman" w:cs="Times New Roman"/>
          <w:kern w:val="0"/>
          <w:sz w:val="32"/>
          <w:szCs w:val="32"/>
          <w14:ligatures w14:val="none"/>
        </w:rPr>
        <w:t xml:space="preserve"> </w:t>
      </w:r>
      <w:r w:rsidRPr="00E81942">
        <w:rPr>
          <w:rFonts w:ascii="Times New Roman" w:hAnsi="Times New Roman" w:cs="Times New Roman"/>
          <w:kern w:val="0"/>
          <w:sz w:val="32"/>
          <w:szCs w:val="32"/>
          <w:lang w:val="en-US"/>
          <w14:ligatures w14:val="none"/>
        </w:rPr>
        <w:t>Gitter</w:t>
      </w:r>
      <w:r w:rsidRPr="00E81942">
        <w:rPr>
          <w:rFonts w:ascii="Times New Roman" w:hAnsi="Times New Roman" w:cs="Times New Roman"/>
          <w:kern w:val="0"/>
          <w:sz w:val="32"/>
          <w:szCs w:val="32"/>
          <w14:ligatures w14:val="none"/>
        </w:rPr>
        <w:t xml:space="preserve">, в который вошли разработчики ядра </w:t>
      </w:r>
      <w:r w:rsidRPr="00E81942">
        <w:rPr>
          <w:rFonts w:ascii="Times New Roman" w:hAnsi="Times New Roman" w:cs="Times New Roman"/>
          <w:kern w:val="0"/>
          <w:sz w:val="32"/>
          <w:szCs w:val="32"/>
          <w:lang w:val="en-US"/>
          <w14:ligatures w14:val="none"/>
        </w:rPr>
        <w:t>Ethereum</w:t>
      </w:r>
      <w:r w:rsidRPr="00E81942">
        <w:rPr>
          <w:rFonts w:ascii="Times New Roman" w:hAnsi="Times New Roman" w:cs="Times New Roman"/>
          <w:kern w:val="0"/>
          <w:sz w:val="32"/>
          <w:szCs w:val="32"/>
          <w14:ligatures w14:val="none"/>
        </w:rPr>
        <w:t xml:space="preserve">. В то время в нескольких клиентах было всего несколько разработчиков ядра </w:t>
      </w:r>
      <w:r w:rsidRPr="00E81942">
        <w:rPr>
          <w:rFonts w:ascii="Times New Roman" w:hAnsi="Times New Roman" w:cs="Times New Roman"/>
          <w:kern w:val="0"/>
          <w:sz w:val="32"/>
          <w:szCs w:val="32"/>
          <w:lang w:val="en-US"/>
          <w14:ligatures w14:val="none"/>
        </w:rPr>
        <w:t>Ethereum</w:t>
      </w:r>
      <w:r w:rsidRPr="00E81942">
        <w:rPr>
          <w:rFonts w:ascii="Times New Roman" w:hAnsi="Times New Roman" w:cs="Times New Roman"/>
          <w:kern w:val="0"/>
          <w:sz w:val="32"/>
          <w:szCs w:val="32"/>
          <w14:ligatures w14:val="none"/>
        </w:rPr>
        <w:t>. Собрания всех основных разработчиков являются основным принципом процесса управления Ethereum. Именно на этих встречах решаются детали обновления сети и планируются улучшения стека Ethereum.</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kern w:val="0"/>
          <w:sz w:val="32"/>
          <w:szCs w:val="32"/>
          <w14:ligatures w14:val="none"/>
        </w:rPr>
        <w:t>Основные решения о том, что входит в обновление на уровне клиента/протокола, в конечном счете, принимаются разработчиками ядра. Каждое обновление сети состоит из набора EIP, которые должны быть реализованы каждым клиентом Ethereum в сети. Это означает, что для поддержания консенсуса с другими клиентами основной сети Ethereum разработчики клиентов должны убедиться в том, что они реализовали необходимые EIP.</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ПРИМЕНЕНИЕ ТЕХНОЛОГИЙ БЛОКЧЕЙН И РАСПРЕДЕЛЁННОГО РЕЕСТРА.</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1. Криптовалюта (Crypto currency).</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Криптовалюта (криптографическая валюта) это цифровая валюта (которая управляется, хранится, обменивается в компьютерных системах), предназначенная для работы в качестве </w:t>
      </w:r>
      <w:r w:rsidRPr="00E81942">
        <w:rPr>
          <w:rFonts w:ascii="Times New Roman" w:hAnsi="Times New Roman"/>
          <w:kern w:val="0"/>
          <w:sz w:val="32"/>
          <w:szCs w:val="22"/>
          <w14:ligatures w14:val="none"/>
        </w:rPr>
        <w:lastRenderedPageBreak/>
        <w:t xml:space="preserve">средства обмена через компьютерную сеть, которая не зависит от какого-либо центрального органа, такого как правительство или банк, для ее поддержки или обслуживания. </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Криптовалюта не существует в физической форме (как бумажные деньги) — это просто число, обозначающее количество данных расчётных единиц (монет), которое записывается в соответствующей позиции информационного пакета протокола передачи данных (транзакции). Записи о владении отдельными монетами хранятся в цифровом реестре, который представляет собой базу данных, использующую криптографию для защиты записей транзакций, контроля создания дополнительных монет и проверки передачи права собственности на монеты.</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Криптовалюта, как правило, не выпускается центральным органом. Криптовалюты обычно используют децентрализованный контроль, в отличие от цифровой валюты центрального банка (CBDC).  Когда криптовалюта создается до выпуска или выпускается одним эмитентом, она, как правило, считается централизованной. При децентрализованном контроле каждая криптовалюта работает с помощью технологии распределенного реестра, как правило, Блокчейн, которая служит общедоступной базой данных финансовых транзакций. </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b/>
          <w:bCs/>
          <w:kern w:val="0"/>
          <w:sz w:val="32"/>
          <w:szCs w:val="22"/>
          <w14:ligatures w14:val="none"/>
        </w:rPr>
        <w:t>Цифровая валюта центрального банка</w:t>
      </w:r>
      <w:r w:rsidRPr="00E81942">
        <w:rPr>
          <w:rFonts w:ascii="Times New Roman" w:hAnsi="Times New Roman"/>
          <w:kern w:val="0"/>
          <w:sz w:val="32"/>
          <w:szCs w:val="22"/>
          <w14:ligatures w14:val="none"/>
        </w:rPr>
        <w:t xml:space="preserve"> (Central bank digital currency, CBDC) (также называемая цифровая фиатная валюта или цифровые базовые деньги) — цифровые деньги, эмитентом которых является ЦБ в разных государствах. В отличие от криптовалюты в том, что CBDC выпускается государством. Большинство CBDC не имеют такого признака криптовалюты, как децентрализация. Китайский цифровой юань был первой цифровой валютой, принятой в крупной экономике. Пилотный проект по внедрению цифрового юаня (e-CYN) был запущен в июне 2021 года. Во время Зимних олимпийских Игр в Китае 2022 года, цифровой юань стал впервые доступен для иностранцев. Ряд международных обозревателей полагают, что Китай планирует использовать этот механизм для контроля за людьми и их покупками, используя механизм </w:t>
      </w:r>
      <w:r w:rsidRPr="00E81942">
        <w:rPr>
          <w:rFonts w:ascii="Times New Roman" w:hAnsi="Times New Roman"/>
          <w:kern w:val="0"/>
          <w:sz w:val="32"/>
          <w:szCs w:val="22"/>
          <w14:ligatures w14:val="none"/>
        </w:rPr>
        <w:lastRenderedPageBreak/>
        <w:t>"социального рейтинга". В России 24 июля 2023 года подписан Федеральный закон № 339-ФЗ о внедрении цифрового рубля. Максимальная сумма пополнения счета цифрового рубля в месяц составляет 300 тысяч рублей. Цифровой рубль является средством для платежей и расчетов, но не является средством для сбережений. На цифровые рубли не начисляются проценты как в банке по вкладам и с помощью цифрового рубля нельзя взять кредиты</w:t>
      </w:r>
    </w:p>
    <w:p w:rsidR="00E81942" w:rsidRPr="00E81942" w:rsidRDefault="00E81942" w:rsidP="00E81942">
      <w:pPr>
        <w:spacing w:after="0" w:line="276" w:lineRule="auto"/>
        <w:ind w:firstLine="709"/>
        <w:jc w:val="both"/>
        <w:rPr>
          <w:rFonts w:ascii="Times New Roman" w:hAnsi="Times New Roman"/>
          <w:b/>
          <w:bCs/>
          <w:kern w:val="0"/>
          <w:sz w:val="32"/>
          <w:szCs w:val="22"/>
          <w14:ligatures w14:val="none"/>
        </w:rPr>
      </w:pPr>
      <w:r w:rsidRPr="00E81942">
        <w:rPr>
          <w:rFonts w:ascii="Times New Roman" w:hAnsi="Times New Roman"/>
          <w:b/>
          <w:bCs/>
          <w:kern w:val="0"/>
          <w:sz w:val="32"/>
          <w:szCs w:val="22"/>
          <w14:ligatures w14:val="none"/>
        </w:rPr>
        <w:t>Принципы работы с криптовалютой.</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В настоящее время большинство аналитиков следующим образом формально определяют криптовалюту — это система, которая удовлетворяет шести условиям:</w:t>
      </w:r>
    </w:p>
    <w:p w:rsidR="00E81942" w:rsidRPr="00E81942" w:rsidRDefault="00E81942" w:rsidP="00E81942">
      <w:pPr>
        <w:numPr>
          <w:ilvl w:val="0"/>
          <w:numId w:val="103"/>
        </w:numPr>
        <w:spacing w:after="0" w:line="276" w:lineRule="auto"/>
        <w:contextualSpacing/>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Система не требует центрального органа, состояние поддерживается с помощью распределенного консенсуса.</w:t>
      </w:r>
    </w:p>
    <w:p w:rsidR="00E81942" w:rsidRPr="00E81942" w:rsidRDefault="00E81942" w:rsidP="00E81942">
      <w:pPr>
        <w:numPr>
          <w:ilvl w:val="0"/>
          <w:numId w:val="103"/>
        </w:numPr>
        <w:spacing w:after="0" w:line="276" w:lineRule="auto"/>
        <w:contextualSpacing/>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Система ведет учет криптовалютных единиц и их владения.</w:t>
      </w:r>
    </w:p>
    <w:p w:rsidR="00E81942" w:rsidRPr="00E81942" w:rsidRDefault="00E81942" w:rsidP="00E81942">
      <w:pPr>
        <w:numPr>
          <w:ilvl w:val="0"/>
          <w:numId w:val="103"/>
        </w:numPr>
        <w:spacing w:after="0" w:line="276" w:lineRule="auto"/>
        <w:contextualSpacing/>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Система определяет, можно ли создавать новые единицы криптовалюты. Если новые криптовалютные единицы могут быть созданы, система определяет обстоятельства их происхождения и способ определения права собственности на эти новые единицы.</w:t>
      </w:r>
    </w:p>
    <w:p w:rsidR="00E81942" w:rsidRPr="00E81942" w:rsidRDefault="00E81942" w:rsidP="00E81942">
      <w:pPr>
        <w:numPr>
          <w:ilvl w:val="0"/>
          <w:numId w:val="103"/>
        </w:numPr>
        <w:spacing w:after="0" w:line="276" w:lineRule="auto"/>
        <w:contextualSpacing/>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Право собственности на криптовалютные единицы может быть доказано исключительно криптографическим путем.</w:t>
      </w:r>
    </w:p>
    <w:p w:rsidR="00E81942" w:rsidRPr="00E81942" w:rsidRDefault="00E81942" w:rsidP="00E81942">
      <w:pPr>
        <w:numPr>
          <w:ilvl w:val="0"/>
          <w:numId w:val="103"/>
        </w:numPr>
        <w:spacing w:after="0" w:line="276" w:lineRule="auto"/>
        <w:contextualSpacing/>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Система позволяет совершать транзакции, в которых изменяется право собственности на криптографические единицы. Выписка по сделке может быть выдана только организацией, подтверждающей текущее владение этими паями.</w:t>
      </w:r>
    </w:p>
    <w:p w:rsidR="00E81942" w:rsidRPr="00E81942" w:rsidRDefault="00E81942" w:rsidP="00E81942">
      <w:pPr>
        <w:numPr>
          <w:ilvl w:val="0"/>
          <w:numId w:val="103"/>
        </w:numPr>
        <w:spacing w:after="0" w:line="276" w:lineRule="auto"/>
        <w:contextualSpacing/>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При одновременном вводе двух разных инструкций по смене владельца одних и тех же криптографических единиц система выполняет не более одной из них.</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Первой криптовалютой стал биткоин (Bitcoin), который впервые был выпущен как программное обеспечение с открытым исходным кодом в 2009 году. По состоянию к 2025 году на рынке насчитывалось более 20 000 других криптовалют, из которых только 10 000 были активны и более 40 имели рыночную капитализацию, </w:t>
      </w:r>
      <w:r w:rsidRPr="00E81942">
        <w:rPr>
          <w:rFonts w:ascii="Times New Roman" w:hAnsi="Times New Roman"/>
          <w:kern w:val="0"/>
          <w:sz w:val="32"/>
          <w:szCs w:val="22"/>
          <w14:ligatures w14:val="none"/>
        </w:rPr>
        <w:lastRenderedPageBreak/>
        <w:t xml:space="preserve">превышающую 1 миллиард долларов. Помимо </w:t>
      </w:r>
      <w:r w:rsidRPr="00E81942">
        <w:rPr>
          <w:rFonts w:ascii="Times New Roman" w:hAnsi="Times New Roman"/>
          <w:kern w:val="0"/>
          <w:sz w:val="32"/>
          <w:szCs w:val="22"/>
          <w:lang w:val="en-US"/>
          <w14:ligatures w14:val="none"/>
        </w:rPr>
        <w:t>Bitcoin</w:t>
      </w:r>
      <w:r w:rsidRPr="00E81942">
        <w:rPr>
          <w:rFonts w:ascii="Times New Roman" w:hAnsi="Times New Roman"/>
          <w:kern w:val="0"/>
          <w:sz w:val="32"/>
          <w:szCs w:val="22"/>
          <w14:ligatures w14:val="none"/>
        </w:rPr>
        <w:t xml:space="preserve"> крупнейшим является </w:t>
      </w:r>
      <w:r w:rsidRPr="00E81942">
        <w:rPr>
          <w:rFonts w:ascii="Times New Roman" w:hAnsi="Times New Roman"/>
          <w:kern w:val="0"/>
          <w:sz w:val="32"/>
          <w:szCs w:val="22"/>
          <w:lang w:val="en-US"/>
          <w14:ligatures w14:val="none"/>
        </w:rPr>
        <w:t>Ethereum</w:t>
      </w:r>
      <w:r w:rsidRPr="00E81942">
        <w:rPr>
          <w:rFonts w:ascii="Times New Roman" w:hAnsi="Times New Roman"/>
          <w:kern w:val="0"/>
          <w:sz w:val="32"/>
          <w:szCs w:val="22"/>
          <w14:ligatures w14:val="none"/>
        </w:rPr>
        <w:t xml:space="preserve">. Капитализация </w:t>
      </w:r>
      <w:r w:rsidRPr="00E81942">
        <w:rPr>
          <w:rFonts w:ascii="Times New Roman" w:hAnsi="Times New Roman"/>
          <w:kern w:val="0"/>
          <w:sz w:val="32"/>
          <w:szCs w:val="22"/>
          <w:lang w:val="en-US"/>
          <w14:ligatures w14:val="none"/>
        </w:rPr>
        <w:t>Bitcoin</w:t>
      </w:r>
      <w:r w:rsidRPr="00E81942">
        <w:rPr>
          <w:rFonts w:ascii="Times New Roman" w:hAnsi="Times New Roman"/>
          <w:kern w:val="0"/>
          <w:sz w:val="32"/>
          <w:szCs w:val="22"/>
          <w14:ligatures w14:val="none"/>
        </w:rPr>
        <w:t xml:space="preserve"> составляет 964 млрд долларов, </w:t>
      </w:r>
      <w:r w:rsidRPr="00E81942">
        <w:rPr>
          <w:rFonts w:ascii="Times New Roman" w:hAnsi="Times New Roman"/>
          <w:kern w:val="0"/>
          <w:sz w:val="32"/>
          <w:szCs w:val="22"/>
          <w:lang w:val="en-US"/>
          <w14:ligatures w14:val="none"/>
        </w:rPr>
        <w:t>Ethereum</w:t>
      </w:r>
      <w:r w:rsidRPr="00E81942">
        <w:rPr>
          <w:rFonts w:ascii="Times New Roman" w:hAnsi="Times New Roman"/>
          <w:kern w:val="0"/>
          <w:sz w:val="32"/>
          <w:szCs w:val="22"/>
          <w14:ligatures w14:val="none"/>
        </w:rPr>
        <w:t xml:space="preserve"> – 270 млрд долларов.</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Монеты (сама криптовалюта) обычно называются по имени протокола, как, например в протоколе </w:t>
      </w:r>
      <w:bookmarkStart w:id="3" w:name="_Hlk160193086"/>
      <w:r w:rsidRPr="00E81942">
        <w:rPr>
          <w:rFonts w:ascii="Times New Roman" w:hAnsi="Times New Roman"/>
          <w:kern w:val="0"/>
          <w:sz w:val="32"/>
          <w:szCs w:val="22"/>
          <w:lang w:val="en-US"/>
          <w14:ligatures w14:val="none"/>
        </w:rPr>
        <w:t>Bitcoin</w:t>
      </w:r>
      <w:r w:rsidRPr="00E81942">
        <w:rPr>
          <w:rFonts w:ascii="Times New Roman" w:hAnsi="Times New Roman"/>
          <w:kern w:val="0"/>
          <w:sz w:val="32"/>
          <w:szCs w:val="22"/>
          <w14:ligatures w14:val="none"/>
        </w:rPr>
        <w:t xml:space="preserve"> </w:t>
      </w:r>
      <w:bookmarkEnd w:id="3"/>
      <w:r w:rsidRPr="00E81942">
        <w:rPr>
          <w:rFonts w:ascii="Times New Roman" w:hAnsi="Times New Roman"/>
          <w:kern w:val="0"/>
          <w:sz w:val="32"/>
          <w:szCs w:val="22"/>
          <w14:ligatures w14:val="none"/>
        </w:rPr>
        <w:t xml:space="preserve">(сокращенно </w:t>
      </w:r>
      <w:r w:rsidRPr="00E81942">
        <w:rPr>
          <w:rFonts w:ascii="Times New Roman" w:hAnsi="Times New Roman"/>
          <w:kern w:val="0"/>
          <w:sz w:val="32"/>
          <w:szCs w:val="22"/>
          <w:lang w:val="en-US"/>
          <w14:ligatures w14:val="none"/>
        </w:rPr>
        <w:t>BTC</w:t>
      </w:r>
      <w:r w:rsidRPr="00E81942">
        <w:rPr>
          <w:rFonts w:ascii="Times New Roman" w:hAnsi="Times New Roman"/>
          <w:kern w:val="0"/>
          <w:sz w:val="32"/>
          <w:szCs w:val="22"/>
          <w14:ligatures w14:val="none"/>
        </w:rPr>
        <w:t xml:space="preserve">). Монеты хранятся в Блокчейн в виде транзакций, подписанных секретным ключом отправителя. Баланс (общее количество монет) как таковой отдельно не хранится, но имея закрытые ключи, каждый пользователь может проверить свой баланс с помощью программного обеспечения системы. Секретные и открытые ключи пользователя хранятся в кошельке. Кошелёк – это открытое программное обеспечение (в системе биткоин оно называется </w:t>
      </w:r>
      <w:r w:rsidRPr="00E81942">
        <w:rPr>
          <w:rFonts w:ascii="Times New Roman" w:hAnsi="Times New Roman"/>
          <w:kern w:val="0"/>
          <w:sz w:val="32"/>
          <w:szCs w:val="22"/>
          <w:lang w:val="en-US"/>
          <w14:ligatures w14:val="none"/>
        </w:rPr>
        <w:t>Bitcoin</w:t>
      </w:r>
      <w:r w:rsidRPr="00E81942">
        <w:rPr>
          <w:rFonts w:ascii="Times New Roman" w:hAnsi="Times New Roman"/>
          <w:kern w:val="0"/>
          <w:sz w:val="32"/>
          <w:szCs w:val="22"/>
          <w14:ligatures w14:val="none"/>
        </w:rPr>
        <w:t xml:space="preserve"> </w:t>
      </w:r>
      <w:r w:rsidRPr="00E81942">
        <w:rPr>
          <w:rFonts w:ascii="Times New Roman" w:hAnsi="Times New Roman"/>
          <w:kern w:val="0"/>
          <w:sz w:val="32"/>
          <w:szCs w:val="22"/>
          <w:lang w:val="en-US"/>
          <w14:ligatures w14:val="none"/>
        </w:rPr>
        <w:t>Core</w:t>
      </w:r>
      <w:r w:rsidRPr="00E81942">
        <w:rPr>
          <w:rFonts w:ascii="Times New Roman" w:hAnsi="Times New Roman"/>
          <w:kern w:val="0"/>
          <w:sz w:val="32"/>
          <w:szCs w:val="22"/>
          <w14:ligatures w14:val="none"/>
        </w:rPr>
        <w:t>), с помощью которого пользователь имеет доступ к биткоин-сети для учёта, отправки и получения биткоинов (в том числе для создания открытых и секретных ключей и вычисления баланса).</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Виды кошельков отличаются по способам формирования ключей, по типу оборудования, на котором они работают, по интенсивности использования в сети, по размеру, который занимает на устройстве, по типам используемых ключей.</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Недетерминированные кошельки содержат случайно сгенерированные закрытые ключи.</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Детерминированные кошельки используют закрытые ключи, которые получаются из одного случайного значения (</w:t>
      </w:r>
      <w:r w:rsidRPr="00E81942">
        <w:rPr>
          <w:rFonts w:ascii="Times New Roman" w:hAnsi="Times New Roman"/>
          <w:kern w:val="0"/>
          <w:sz w:val="32"/>
          <w:szCs w:val="22"/>
          <w:lang w:val="en-US"/>
          <w14:ligatures w14:val="none"/>
        </w:rPr>
        <w:t>seed</w:t>
      </w:r>
      <w:r w:rsidRPr="00E81942">
        <w:rPr>
          <w:rFonts w:ascii="Times New Roman" w:hAnsi="Times New Roman"/>
          <w:kern w:val="0"/>
          <w:sz w:val="32"/>
          <w:szCs w:val="22"/>
          <w14:ligatures w14:val="none"/>
        </w:rPr>
        <w:t xml:space="preserve">) с помощью криптографического генератора псевдослучайных последовательностей, на основе Хэш. В сети </w:t>
      </w:r>
      <w:r w:rsidRPr="00E81942">
        <w:rPr>
          <w:rFonts w:ascii="Times New Roman" w:hAnsi="Times New Roman"/>
          <w:kern w:val="0"/>
          <w:sz w:val="32"/>
          <w:szCs w:val="22"/>
          <w:lang w:val="en-US"/>
          <w14:ligatures w14:val="none"/>
        </w:rPr>
        <w:t>Bitcoin</w:t>
      </w:r>
      <w:r w:rsidRPr="00E81942">
        <w:rPr>
          <w:rFonts w:ascii="Times New Roman" w:hAnsi="Times New Roman"/>
          <w:kern w:val="0"/>
          <w:sz w:val="32"/>
          <w:szCs w:val="22"/>
          <w14:ligatures w14:val="none"/>
        </w:rPr>
        <w:t xml:space="preserve"> </w:t>
      </w:r>
      <w:r w:rsidRPr="00E81942">
        <w:rPr>
          <w:rFonts w:ascii="Times New Roman" w:hAnsi="Times New Roman"/>
          <w:kern w:val="0"/>
          <w:sz w:val="32"/>
          <w:szCs w:val="22"/>
          <w:lang w:val="en-US"/>
          <w14:ligatures w14:val="none"/>
        </w:rPr>
        <w:t>seed</w:t>
      </w:r>
      <w:r w:rsidRPr="00E81942">
        <w:rPr>
          <w:rFonts w:ascii="Times New Roman" w:hAnsi="Times New Roman"/>
          <w:kern w:val="0"/>
          <w:sz w:val="32"/>
          <w:szCs w:val="22"/>
          <w14:ligatures w14:val="none"/>
        </w:rPr>
        <w:t xml:space="preserve"> составляется на основе слов мнемонического кода, помня его можно впоследствии восстановить все ключи.</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Иерархические детерминированные кошельки (</w:t>
      </w:r>
      <w:r w:rsidRPr="00E81942">
        <w:rPr>
          <w:rFonts w:ascii="Times New Roman" w:hAnsi="Times New Roman"/>
          <w:kern w:val="0"/>
          <w:sz w:val="32"/>
          <w:szCs w:val="22"/>
          <w:lang w:val="en-US"/>
          <w14:ligatures w14:val="none"/>
        </w:rPr>
        <w:t>HD</w:t>
      </w:r>
      <w:r w:rsidRPr="00E81942">
        <w:rPr>
          <w:rFonts w:ascii="Times New Roman" w:hAnsi="Times New Roman"/>
          <w:kern w:val="0"/>
          <w:sz w:val="32"/>
          <w:szCs w:val="22"/>
          <w14:ligatures w14:val="none"/>
        </w:rPr>
        <w:t xml:space="preserve">) хранят ключи в древовидной иерархической структуре, полученной из </w:t>
      </w:r>
      <w:r w:rsidRPr="00E81942">
        <w:rPr>
          <w:rFonts w:ascii="Times New Roman" w:hAnsi="Times New Roman"/>
          <w:kern w:val="0"/>
          <w:sz w:val="32"/>
          <w:szCs w:val="22"/>
          <w:lang w:val="en-US"/>
          <w14:ligatures w14:val="none"/>
        </w:rPr>
        <w:t>seed</w:t>
      </w:r>
      <w:r w:rsidRPr="00E81942">
        <w:rPr>
          <w:rFonts w:ascii="Times New Roman" w:hAnsi="Times New Roman"/>
          <w:kern w:val="0"/>
          <w:sz w:val="32"/>
          <w:szCs w:val="22"/>
          <w14:ligatures w14:val="none"/>
        </w:rPr>
        <w:t>.</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Горячие кошельки часто используются для отправки и получения средств. Они постоянно подключены к интернету, из-за чего повышается риск потери или кражи активов.</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Холодные кошельки используются очень редко и постоянно отключены от интернета. </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lastRenderedPageBreak/>
        <w:t>Легкий кошелек предполагает только установку простого приложения для получения и отправки транзакций.</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Тяжелый кошелек требует скачивания всего Блокчейн, который может занимать достаточно много места. Например, размер Блокчейн биткоина достигает сейчас (2025 год) 500 гигабайт.</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Онлайн кошельки представлять собой специализированные онлайн облачные сервисы, пользователю предоставляется интерфейс для управления своими кошельками. Пользователь должен доверять поставщику сервиса.</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Десктопные кошельки устанавливаются на ПК.</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Мобильные кошельки работают на мобильных устройствах под управлением iOS и Android.</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Аппаратные кошельки представляют собой специализированные устройства для хранения закрытых ключей, устойчивые ко взлому.</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Бумажные кошельки представляет собой бумагу с напечатанными секретными ключами (или их QR-коды). Помимо безопасности, такие ключи удобно передавать. </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Как уже отмечалось, в системах Блокчейн есть три группы действующих лиц (узлов):</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w:t>
      </w:r>
      <w:r w:rsidRPr="00E81942">
        <w:rPr>
          <w:rFonts w:ascii="Times New Roman" w:hAnsi="Times New Roman"/>
          <w:kern w:val="0"/>
          <w:sz w:val="32"/>
          <w:szCs w:val="22"/>
          <w14:ligatures w14:val="none"/>
        </w:rPr>
        <w:tab/>
        <w:t>источники событий (транзакций)</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w:t>
      </w:r>
      <w:r w:rsidRPr="00E81942">
        <w:rPr>
          <w:rFonts w:ascii="Times New Roman" w:hAnsi="Times New Roman"/>
          <w:kern w:val="0"/>
          <w:sz w:val="32"/>
          <w:szCs w:val="22"/>
          <w14:ligatures w14:val="none"/>
        </w:rPr>
        <w:tab/>
        <w:t>источники блоков (фиксаторы транзакций)</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w:t>
      </w:r>
      <w:r w:rsidRPr="00E81942">
        <w:rPr>
          <w:rFonts w:ascii="Times New Roman" w:hAnsi="Times New Roman"/>
          <w:kern w:val="0"/>
          <w:sz w:val="32"/>
          <w:szCs w:val="22"/>
          <w14:ligatures w14:val="none"/>
        </w:rPr>
        <w:tab/>
        <w:t>получатели (читатели) блоков и зафиксированных транзакций.</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Сеть криптовалюты являются пиринговой (</w:t>
      </w:r>
      <w:r w:rsidRPr="00E81942">
        <w:rPr>
          <w:rFonts w:ascii="Times New Roman" w:hAnsi="Times New Roman"/>
          <w:kern w:val="0"/>
          <w:sz w:val="32"/>
          <w:szCs w:val="22"/>
          <w:lang w:val="en-US"/>
          <w14:ligatures w14:val="none"/>
        </w:rPr>
        <w:t>P</w:t>
      </w:r>
      <w:r w:rsidRPr="00E81942">
        <w:rPr>
          <w:rFonts w:ascii="Times New Roman" w:hAnsi="Times New Roman"/>
          <w:kern w:val="0"/>
          <w:sz w:val="32"/>
          <w:szCs w:val="22"/>
          <w14:ligatures w14:val="none"/>
        </w:rPr>
        <w:t>2</w:t>
      </w:r>
      <w:r w:rsidRPr="00E81942">
        <w:rPr>
          <w:rFonts w:ascii="Times New Roman" w:hAnsi="Times New Roman"/>
          <w:kern w:val="0"/>
          <w:sz w:val="32"/>
          <w:szCs w:val="22"/>
          <w:lang w:val="en-US"/>
          <w14:ligatures w14:val="none"/>
        </w:rPr>
        <w:t>P</w:t>
      </w:r>
      <w:r w:rsidRPr="00E81942">
        <w:rPr>
          <w:rFonts w:ascii="Times New Roman" w:hAnsi="Times New Roman"/>
          <w:kern w:val="0"/>
          <w:sz w:val="32"/>
          <w:szCs w:val="22"/>
          <w14:ligatures w14:val="none"/>
        </w:rPr>
        <w:t xml:space="preserve">), в которой узлы обмениваются информацией о транзакциях и блоках. В сети присутствуют разные типы узлов, основные - полные узлы и легковесные. Полные узлы являются реализацией основных клиентов, которые несут функционал кошельков, майнинга, хранилища Блокчейн и сетевой маршрутизации. Легковесные выполняют только функцию кошелька и сетевой маршрутизации. Есть и переходные типы узлов. В биткоин легковесные узлы имеют название </w:t>
      </w:r>
      <w:r w:rsidRPr="00E81942">
        <w:rPr>
          <w:rFonts w:ascii="Times New Roman" w:hAnsi="Times New Roman"/>
          <w:kern w:val="0"/>
          <w:sz w:val="32"/>
          <w:szCs w:val="22"/>
          <w:lang w:val="en-US"/>
          <w14:ligatures w14:val="none"/>
        </w:rPr>
        <w:t>SPV</w:t>
      </w:r>
      <w:r w:rsidRPr="00E81942">
        <w:rPr>
          <w:rFonts w:ascii="Times New Roman" w:hAnsi="Times New Roman"/>
          <w:kern w:val="0"/>
          <w:sz w:val="32"/>
          <w:szCs w:val="22"/>
          <w14:ligatures w14:val="none"/>
        </w:rPr>
        <w:t xml:space="preserve"> (</w:t>
      </w:r>
      <w:r w:rsidRPr="00E81942">
        <w:rPr>
          <w:rFonts w:ascii="Times New Roman" w:hAnsi="Times New Roman"/>
          <w:kern w:val="0"/>
          <w:sz w:val="32"/>
          <w:szCs w:val="22"/>
          <w:lang w:val="en-US"/>
          <w14:ligatures w14:val="none"/>
        </w:rPr>
        <w:t>Simple</w:t>
      </w:r>
      <w:r w:rsidRPr="00E81942">
        <w:rPr>
          <w:rFonts w:ascii="Times New Roman" w:hAnsi="Times New Roman"/>
          <w:kern w:val="0"/>
          <w:sz w:val="32"/>
          <w:szCs w:val="22"/>
          <w14:ligatures w14:val="none"/>
        </w:rPr>
        <w:t xml:space="preserve"> </w:t>
      </w:r>
      <w:r w:rsidRPr="00E81942">
        <w:rPr>
          <w:rFonts w:ascii="Times New Roman" w:hAnsi="Times New Roman"/>
          <w:kern w:val="0"/>
          <w:sz w:val="32"/>
          <w:szCs w:val="22"/>
          <w:lang w:val="en-US"/>
          <w14:ligatures w14:val="none"/>
        </w:rPr>
        <w:t>Payment</w:t>
      </w:r>
      <w:r w:rsidRPr="00E81942">
        <w:rPr>
          <w:rFonts w:ascii="Times New Roman" w:hAnsi="Times New Roman"/>
          <w:kern w:val="0"/>
          <w:sz w:val="32"/>
          <w:szCs w:val="22"/>
          <w14:ligatures w14:val="none"/>
        </w:rPr>
        <w:t xml:space="preserve"> </w:t>
      </w:r>
      <w:r w:rsidRPr="00E81942">
        <w:rPr>
          <w:rFonts w:ascii="Times New Roman" w:hAnsi="Times New Roman"/>
          <w:kern w:val="0"/>
          <w:sz w:val="32"/>
          <w:szCs w:val="22"/>
          <w:lang w:val="en-US"/>
          <w14:ligatures w14:val="none"/>
        </w:rPr>
        <w:t>Verification</w:t>
      </w:r>
      <w:r w:rsidRPr="00E81942">
        <w:rPr>
          <w:rFonts w:ascii="Times New Roman" w:hAnsi="Times New Roman"/>
          <w:kern w:val="0"/>
          <w:sz w:val="32"/>
          <w:szCs w:val="22"/>
          <w14:ligatures w14:val="none"/>
        </w:rPr>
        <w:t>).</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Базовыми принципами работы с криптовалютой являются:</w:t>
      </w:r>
    </w:p>
    <w:p w:rsidR="00E81942" w:rsidRPr="00E81942" w:rsidRDefault="00E81942" w:rsidP="00E81942">
      <w:pPr>
        <w:numPr>
          <w:ilvl w:val="0"/>
          <w:numId w:val="104"/>
        </w:numPr>
        <w:spacing w:after="0" w:line="276" w:lineRule="auto"/>
        <w:contextualSpacing/>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lastRenderedPageBreak/>
        <w:t xml:space="preserve">Все транзакции осуществляются напрямую между двумя пользователями (сеть </w:t>
      </w:r>
      <w:r w:rsidRPr="00E81942">
        <w:rPr>
          <w:rFonts w:ascii="Times New Roman" w:hAnsi="Times New Roman"/>
          <w:kern w:val="0"/>
          <w:sz w:val="32"/>
          <w:szCs w:val="22"/>
          <w:lang w:val="en-US"/>
          <w14:ligatures w14:val="none"/>
        </w:rPr>
        <w:t>P</w:t>
      </w:r>
      <w:r w:rsidRPr="00E81942">
        <w:rPr>
          <w:rFonts w:ascii="Times New Roman" w:hAnsi="Times New Roman"/>
          <w:kern w:val="0"/>
          <w:sz w:val="32"/>
          <w:szCs w:val="22"/>
          <w14:ligatures w14:val="none"/>
        </w:rPr>
        <w:t>2</w:t>
      </w:r>
      <w:r w:rsidRPr="00E81942">
        <w:rPr>
          <w:rFonts w:ascii="Times New Roman" w:hAnsi="Times New Roman"/>
          <w:kern w:val="0"/>
          <w:sz w:val="32"/>
          <w:szCs w:val="22"/>
          <w:lang w:val="en-US"/>
          <w14:ligatures w14:val="none"/>
        </w:rPr>
        <w:t>P</w:t>
      </w:r>
      <w:r w:rsidRPr="00E81942">
        <w:rPr>
          <w:rFonts w:ascii="Times New Roman" w:hAnsi="Times New Roman"/>
          <w:kern w:val="0"/>
          <w:sz w:val="32"/>
          <w:szCs w:val="22"/>
          <w14:ligatures w14:val="none"/>
        </w:rPr>
        <w:t>). Для подтверждения платёжеспособности в транзакцию также входят ссылки на предыдущие транзакции, в которых было получено нужное количество денег. </w:t>
      </w:r>
    </w:p>
    <w:p w:rsidR="00E81942" w:rsidRPr="00E81942" w:rsidRDefault="00E81942" w:rsidP="00E81942">
      <w:pPr>
        <w:numPr>
          <w:ilvl w:val="0"/>
          <w:numId w:val="104"/>
        </w:numPr>
        <w:spacing w:after="0" w:line="276" w:lineRule="auto"/>
        <w:contextualSpacing/>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Получить криптовалюту можно только путем её перевода на публичный адрес.</w:t>
      </w:r>
    </w:p>
    <w:p w:rsidR="00E81942" w:rsidRPr="00E81942" w:rsidRDefault="00E81942" w:rsidP="00E81942">
      <w:pPr>
        <w:numPr>
          <w:ilvl w:val="0"/>
          <w:numId w:val="104"/>
        </w:numPr>
        <w:spacing w:after="0" w:line="276" w:lineRule="auto"/>
        <w:contextualSpacing/>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Чтобы отправить криптовалюту, обязательно нужно подписать транзакцию с помощью приватного ключа.  </w:t>
      </w:r>
    </w:p>
    <w:p w:rsidR="00E81942" w:rsidRPr="00E81942" w:rsidRDefault="00E81942" w:rsidP="00E81942">
      <w:pPr>
        <w:numPr>
          <w:ilvl w:val="0"/>
          <w:numId w:val="104"/>
        </w:numPr>
        <w:spacing w:after="0" w:line="276" w:lineRule="auto"/>
        <w:contextualSpacing/>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Любой желающий может скачать кошелек на свой компьютер и использовать его на свое усмотрение. </w:t>
      </w:r>
    </w:p>
    <w:p w:rsidR="00E81942" w:rsidRPr="00E81942" w:rsidRDefault="00E81942" w:rsidP="00E81942">
      <w:pPr>
        <w:numPr>
          <w:ilvl w:val="0"/>
          <w:numId w:val="104"/>
        </w:numPr>
        <w:spacing w:after="0" w:line="276" w:lineRule="auto"/>
        <w:contextualSpacing/>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Блокчейн выступает в качестве надежного децентрализованного пространства, где хранятся биткоины. </w:t>
      </w:r>
    </w:p>
    <w:p w:rsidR="00E81942" w:rsidRPr="00E81942" w:rsidRDefault="00E81942" w:rsidP="00E81942">
      <w:pPr>
        <w:numPr>
          <w:ilvl w:val="0"/>
          <w:numId w:val="104"/>
        </w:numPr>
        <w:spacing w:after="0" w:line="276" w:lineRule="auto"/>
        <w:contextualSpacing/>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Успешно проведенную транзакцию невозможно отменить. </w:t>
      </w:r>
    </w:p>
    <w:p w:rsidR="00E81942" w:rsidRPr="00E81942" w:rsidRDefault="00E81942" w:rsidP="00E81942">
      <w:pPr>
        <w:numPr>
          <w:ilvl w:val="0"/>
          <w:numId w:val="104"/>
        </w:numPr>
        <w:spacing w:after="0" w:line="276" w:lineRule="auto"/>
        <w:contextualSpacing/>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При желании в публичном реестре можно посмотреть информацию обо всех счетах и транзакциях. </w:t>
      </w:r>
    </w:p>
    <w:p w:rsidR="00E81942" w:rsidRPr="00E81942" w:rsidRDefault="00E81942" w:rsidP="00E81942">
      <w:pPr>
        <w:spacing w:after="0" w:line="276" w:lineRule="auto"/>
        <w:ind w:left="709"/>
        <w:jc w:val="both"/>
        <w:rPr>
          <w:rFonts w:ascii="Times New Roman" w:hAnsi="Times New Roman"/>
          <w:b/>
          <w:bCs/>
          <w:kern w:val="0"/>
          <w:sz w:val="32"/>
          <w:szCs w:val="22"/>
          <w14:ligatures w14:val="none"/>
        </w:rPr>
      </w:pPr>
      <w:r w:rsidRPr="00E81942">
        <w:rPr>
          <w:rFonts w:ascii="Times New Roman" w:hAnsi="Times New Roman"/>
          <w:b/>
          <w:bCs/>
          <w:kern w:val="0"/>
          <w:sz w:val="32"/>
          <w:szCs w:val="22"/>
          <w14:ligatures w14:val="none"/>
        </w:rPr>
        <w:t>Блокчейн биткоин</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Транзакции и блоки Блокчейн должны быть подтверждены в соответствии с алгоритмом консенсуса. Например, в биткоин подтверждением занимаются полные узлами, а созданием новых блоков занимаются майнеры. Подтверждение транзакций состоит в проверки подписи и выводы. После этого транзакция попадает в мемпул (</w:t>
      </w:r>
      <w:r w:rsidRPr="00E81942">
        <w:rPr>
          <w:rFonts w:ascii="Times New Roman" w:hAnsi="Times New Roman"/>
          <w:kern w:val="0"/>
          <w:sz w:val="32"/>
          <w:szCs w:val="22"/>
          <w:lang w:val="en-US"/>
          <w14:ligatures w14:val="none"/>
        </w:rPr>
        <w:t>mempool</w:t>
      </w:r>
      <w:r w:rsidRPr="00E81942">
        <w:rPr>
          <w:rFonts w:ascii="Times New Roman" w:hAnsi="Times New Roman"/>
          <w:kern w:val="0"/>
          <w:sz w:val="32"/>
          <w:szCs w:val="22"/>
          <w14:ligatures w14:val="none"/>
        </w:rPr>
        <w:t xml:space="preserve">) или пул памяти, где собираются подтвержденные транзакции, пока майнер не обработает их для добавления в следующий блок. Каждый работающий компьютер в сети выбирает из общего пула любые транзакции, которые ему нравятся. Обычно просто по самой высокой комиссии, которую он может на ней заработать. Так он набирает себе транзакции, пока их суммарный размер не достигнет обговорённого лимита. В Биткоине этот лимит на размер блока равен 1 Мб. Далее майнеры выполняют работу </w:t>
      </w:r>
      <w:r w:rsidRPr="00E81942">
        <w:rPr>
          <w:rFonts w:ascii="Times New Roman" w:hAnsi="Times New Roman"/>
          <w:kern w:val="0"/>
          <w:sz w:val="32"/>
          <w:szCs w:val="22"/>
          <w:lang w:val="en-US"/>
          <w14:ligatures w14:val="none"/>
        </w:rPr>
        <w:t>PoW</w:t>
      </w:r>
      <w:r w:rsidRPr="00E81942">
        <w:rPr>
          <w:rFonts w:ascii="Times New Roman" w:hAnsi="Times New Roman"/>
          <w:kern w:val="0"/>
          <w:sz w:val="32"/>
          <w:szCs w:val="22"/>
          <w14:ligatures w14:val="none"/>
        </w:rPr>
        <w:t xml:space="preserve">. В Биткоине – это поиск нового блока с величиной Хэш меньше предустановленной цели (при этом поиске изменяется нонс). Как только узел решает задачу </w:t>
      </w:r>
      <w:r w:rsidRPr="00E81942">
        <w:rPr>
          <w:rFonts w:ascii="Times New Roman" w:hAnsi="Times New Roman"/>
          <w:kern w:val="0"/>
          <w:sz w:val="32"/>
          <w:szCs w:val="22"/>
          <w:lang w:val="en-US"/>
          <w14:ligatures w14:val="none"/>
        </w:rPr>
        <w:t>PoW</w:t>
      </w:r>
      <w:r w:rsidRPr="00E81942">
        <w:rPr>
          <w:rFonts w:ascii="Times New Roman" w:hAnsi="Times New Roman"/>
          <w:kern w:val="0"/>
          <w:sz w:val="32"/>
          <w:szCs w:val="22"/>
          <w14:ligatures w14:val="none"/>
        </w:rPr>
        <w:t xml:space="preserve">, он транслирует в сеть, другие узлы принимают его и включает в Блокчейн. Как только блок принят, </w:t>
      </w:r>
      <w:r w:rsidRPr="00E81942">
        <w:rPr>
          <w:rFonts w:ascii="Times New Roman" w:hAnsi="Times New Roman"/>
          <w:kern w:val="0"/>
          <w:sz w:val="32"/>
          <w:szCs w:val="22"/>
          <w14:ligatures w14:val="none"/>
        </w:rPr>
        <w:lastRenderedPageBreak/>
        <w:t>майнер получает вознаграждение. Предустановленная цель со временем меняется так, чтобы поиск в сети требуемого Хэш составляла примерно 10 минут.</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b/>
          <w:bCs/>
          <w:kern w:val="0"/>
          <w:sz w:val="32"/>
          <w:szCs w:val="22"/>
          <w14:ligatures w14:val="none"/>
        </w:rPr>
        <w:t xml:space="preserve">Состав блока блокчейн биткоин. </w:t>
      </w:r>
      <w:r w:rsidRPr="00E81942">
        <w:rPr>
          <w:rFonts w:ascii="Times New Roman" w:hAnsi="Times New Roman"/>
          <w:kern w:val="0"/>
          <w:sz w:val="32"/>
          <w:szCs w:val="22"/>
          <w14:ligatures w14:val="none"/>
        </w:rPr>
        <w:t xml:space="preserve">Блок в блокчейн биткоин состоит их полей: размер блока (4 байта); заголовок блока (80 байт); счётчик транзакций (переменной длины); транзакций (переменной длины). Размер блока не должен превышать 1 МБ. </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Транзакции – это криптографически защищенный обмен активами в блокчейне между участниками сети. Первая транзакция в любом блоке - coinbase транзакция создаётся майнером, когда он создаёт свой блок-кандидат. Она выполняется при начислении вознаграждения майнеру за нахождение нового блока. </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Заголовок блока состоит из полей: версия блока (определяет правило подтверждения блока – 4 байта); Хэш заголовка предыдущего блока (32 байта) – двойной </w:t>
      </w:r>
      <w:r w:rsidRPr="00E81942">
        <w:rPr>
          <w:rFonts w:ascii="Times New Roman" w:hAnsi="Times New Roman"/>
          <w:kern w:val="0"/>
          <w:sz w:val="32"/>
          <w:szCs w:val="22"/>
          <w:lang w:val="en-US"/>
          <w14:ligatures w14:val="none"/>
        </w:rPr>
        <w:t>SHA</w:t>
      </w:r>
      <w:r w:rsidRPr="00E81942">
        <w:rPr>
          <w:rFonts w:ascii="Times New Roman" w:hAnsi="Times New Roman"/>
          <w:kern w:val="0"/>
          <w:sz w:val="32"/>
          <w:szCs w:val="22"/>
          <w14:ligatures w14:val="none"/>
        </w:rPr>
        <w:t xml:space="preserve">-256; Хэш корня Меркла (32 байта) – двойной Хэш дерева Меркла всех транзакций блока; </w:t>
      </w:r>
      <w:r w:rsidRPr="00E81942">
        <w:rPr>
          <w:rFonts w:ascii="Times New Roman" w:hAnsi="Times New Roman"/>
          <w:kern w:val="0"/>
          <w:sz w:val="32"/>
          <w:szCs w:val="22"/>
          <w:lang w:val="en-US"/>
          <w14:ligatures w14:val="none"/>
        </w:rPr>
        <w:t>timestemp</w:t>
      </w:r>
      <w:r w:rsidRPr="00E81942">
        <w:rPr>
          <w:rFonts w:ascii="Times New Roman" w:hAnsi="Times New Roman"/>
          <w:kern w:val="0"/>
          <w:sz w:val="32"/>
          <w:szCs w:val="22"/>
          <w14:ligatures w14:val="none"/>
        </w:rPr>
        <w:t xml:space="preserve"> -метка времени (4 байта); target - текущая цель сложности сети (4 байта); </w:t>
      </w:r>
      <w:r w:rsidRPr="00E81942">
        <w:rPr>
          <w:rFonts w:ascii="Times New Roman" w:hAnsi="Times New Roman"/>
          <w:kern w:val="0"/>
          <w:sz w:val="32"/>
          <w:szCs w:val="22"/>
          <w:lang w:val="en-US"/>
          <w14:ligatures w14:val="none"/>
        </w:rPr>
        <w:t>nonce</w:t>
      </w:r>
      <w:r w:rsidRPr="00E81942">
        <w:rPr>
          <w:rFonts w:ascii="Times New Roman" w:hAnsi="Times New Roman"/>
          <w:kern w:val="0"/>
          <w:sz w:val="32"/>
          <w:szCs w:val="22"/>
          <w14:ligatures w14:val="none"/>
        </w:rPr>
        <w:t xml:space="preserve"> - 32-х битный счётчик для подсчета Хэш функции блока. </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Текущая цель сложность сети – это число, закодированное в специальном формате с плавающей запятой, меньше которого должен быть хэш заголовка.</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С течением времени с ростом частоты Хэширования в сети </w:t>
      </w:r>
      <w:r w:rsidRPr="00E81942">
        <w:rPr>
          <w:rFonts w:ascii="Times New Roman" w:hAnsi="Times New Roman"/>
          <w:kern w:val="0"/>
          <w:sz w:val="32"/>
          <w:szCs w:val="22"/>
          <w:lang w:val="en-US"/>
          <w14:ligatures w14:val="none"/>
        </w:rPr>
        <w:t>Bitcoin</w:t>
      </w:r>
      <w:r w:rsidRPr="00E81942">
        <w:rPr>
          <w:rFonts w:ascii="Times New Roman" w:hAnsi="Times New Roman"/>
          <w:kern w:val="0"/>
          <w:sz w:val="32"/>
          <w:szCs w:val="22"/>
          <w14:ligatures w14:val="none"/>
        </w:rPr>
        <w:t xml:space="preserve"> 32-х бит </w:t>
      </w:r>
      <w:r w:rsidRPr="00E81942">
        <w:rPr>
          <w:rFonts w:ascii="Times New Roman" w:hAnsi="Times New Roman"/>
          <w:kern w:val="0"/>
          <w:sz w:val="32"/>
          <w:szCs w:val="22"/>
          <w:lang w:val="en-US"/>
          <w14:ligatures w14:val="none"/>
        </w:rPr>
        <w:t>nonce</w:t>
      </w:r>
      <w:r w:rsidRPr="00E81942">
        <w:rPr>
          <w:rFonts w:ascii="Times New Roman" w:hAnsi="Times New Roman"/>
          <w:kern w:val="0"/>
          <w:sz w:val="32"/>
          <w:szCs w:val="22"/>
          <w14:ligatures w14:val="none"/>
        </w:rPr>
        <w:t xml:space="preserve"> стало не хватать, поэтому дополнительно были добавлены поля extraNonce, которые находятся в транзакции coinbase. Сначала изменяется счетчик, если его не хватает для нахождения хэш с требуемой сложностью, изменяется значение в поле extraNonce. При таком изменении требуется пересчёт корня Меркла транзакций. Так как меняется состав только одной транзакции, то пересчёту подлежит только одна (крайняя левая) «ветка» дерева Меркла.</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noProof/>
          <w:kern w:val="0"/>
          <w:sz w:val="32"/>
          <w:szCs w:val="22"/>
          <w14:ligatures w14:val="none"/>
        </w:rPr>
        <w:lastRenderedPageBreak/>
        <w:drawing>
          <wp:inline distT="0" distB="0" distL="0" distR="0" wp14:anchorId="28FFC967" wp14:editId="77DE4423">
            <wp:extent cx="5503690" cy="1598657"/>
            <wp:effectExtent l="0" t="0" r="0" b="0"/>
            <wp:docPr id="42550403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4953" cy="1616452"/>
                    </a:xfrm>
                    <a:prstGeom prst="rect">
                      <a:avLst/>
                    </a:prstGeom>
                    <a:noFill/>
                  </pic:spPr>
                </pic:pic>
              </a:graphicData>
            </a:graphic>
          </wp:inline>
        </w:drawing>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b/>
          <w:bCs/>
          <w:kern w:val="0"/>
          <w:sz w:val="32"/>
          <w:szCs w:val="22"/>
          <w14:ligatures w14:val="none"/>
        </w:rPr>
        <w:t xml:space="preserve">Алгоритм создания блоков в сети криптовалюты </w:t>
      </w:r>
      <w:r w:rsidRPr="00E81942">
        <w:rPr>
          <w:rFonts w:ascii="Times New Roman" w:hAnsi="Times New Roman"/>
          <w:b/>
          <w:bCs/>
          <w:kern w:val="0"/>
          <w:sz w:val="32"/>
          <w:szCs w:val="22"/>
          <w:lang w:val="en-US"/>
          <w14:ligatures w14:val="none"/>
        </w:rPr>
        <w:t>Bitcoin</w:t>
      </w:r>
      <w:r w:rsidRPr="00E81942">
        <w:rPr>
          <w:rFonts w:ascii="Times New Roman" w:hAnsi="Times New Roman"/>
          <w:b/>
          <w:bCs/>
          <w:kern w:val="0"/>
          <w:sz w:val="32"/>
          <w:szCs w:val="22"/>
          <w14:ligatures w14:val="none"/>
        </w:rPr>
        <w:t xml:space="preserve"> (майнинга). </w:t>
      </w:r>
      <w:r w:rsidRPr="00E81942">
        <w:rPr>
          <w:rFonts w:ascii="Times New Roman" w:hAnsi="Times New Roman"/>
          <w:kern w:val="0"/>
          <w:sz w:val="32"/>
          <w:szCs w:val="22"/>
          <w14:ligatures w14:val="none"/>
        </w:rPr>
        <w:t>Узлы коллективно придерживаются протокола алгоритма консенсуса для добавления и проверки новых блоков транзакций. Новые транзакции создаются узлами. Создав её, узел подписывает своим секретным ключом. Транзакция распределяется между участниками сети и участники проверяют её корректность. Транзакция включает в себя открытый ключ для проверки и адреса - от кого и к кому данная транзакция должна поступить. Адрес формируется из открытого ключа с помощью алгоритмов хэширования и кодирования.</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Когда владелец биткойнов подтверждает (подписывает) транзакцию, она помещается в один из локальных пулов (mempool) неподтверждённых транзакций. Майнеры выбирают транзакции из таких пулов для формирования блока транзакций. Когда майнер находит решение, оно будет передано (вместе с его блоком) всем остальным майнерам в сети, которые осуществят проверку решения только в том случае, если все транзакции внутри этого блока являются действительными, в соответствии с существующей записью транзакций в Блокчейн, после чего этот блок добавляется в Блокчейн (майнеры достигают консенсуса). Доказательства работы используются узлами биткойна для определения состояния системы. Актуальный журнал транзакций определяется как цепочка блоков с наибольшей суммарной сложностью доказательств работы (соответственно и наиболее длинные цепочки).</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За успешное создание блока майнер получает вознаграждение, состоящее из:</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w:t>
      </w:r>
      <w:r w:rsidRPr="00E81942">
        <w:rPr>
          <w:rFonts w:ascii="Times New Roman" w:hAnsi="Times New Roman"/>
          <w:kern w:val="0"/>
          <w:sz w:val="32"/>
          <w:szCs w:val="22"/>
          <w14:ligatures w14:val="none"/>
        </w:rPr>
        <w:tab/>
        <w:t>субсидия за блок;</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w:t>
      </w:r>
      <w:r w:rsidRPr="00E81942">
        <w:rPr>
          <w:rFonts w:ascii="Times New Roman" w:hAnsi="Times New Roman"/>
          <w:kern w:val="0"/>
          <w:sz w:val="32"/>
          <w:szCs w:val="22"/>
          <w14:ligatures w14:val="none"/>
        </w:rPr>
        <w:tab/>
        <w:t xml:space="preserve">комиссий за транзакции. </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lastRenderedPageBreak/>
        <w:t xml:space="preserve">Субсидия за блок – это фиксированное количество новых биткоинов за каждый добавленный в блокчейн блок. За каждую транзакцию в сети биткоина взимается комиссия, которая выплачивается майнерам за обработку транзакции. Майнеры отдают предпочтение транзакциям с более высокими комиссиями: чем выше комиссия, тем больше вероятность того, что транзакция будет включена в следующий блок. Комиссии за транзакции в биткоине работают аналогично системе ставок: пользователи добавляют транзакциям более высокие комиссии, делая их более привлекательными для майнеров и повышая шансы на добавление в блок. Большинство кошельков автоматически оценивают рекомендуемую комиссию в зависимости от загруженности сети. Комиссии за транзакции также играет роль фильтра от спама. Ограничение числа включённых в блок транзакций определятся его максимальным объёмом в 1 МБ. </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Новые биткоины появляются в системе только за счёт получения субсидий в результате майнинга, посредством включения майнером в блок собственной транзакции coinbase, которая выполняется после успешного присоединения блока к блокчейн. </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Изначально субсидия за блок в блокчейн биткоина составляла 50 BTC и сокращалась наполовину каждые 210 000 блоков (примерно раз в четыре года). Данный процесс называется халвинг (halving) биткоина. В 2012 году субсидия биткоина была снижена до 25 BTC, в 2016 году — до 12,5 BTC, а в 2020 году она составила 6,25 BTC, в 2024 году - 3,125 BTC. В 2028 году будет снижена до 1,5625 BTC. Такая система с вознаграждением за блок крайне важна и принята и в других криптовалютах, поскольку поддерживает контролируемое введение новых биткоинов в систему в замедляющемся темпе. В результате возникает дефляционная экономическая модель, напоминающая добычу драгоценных металлов, когда новый металл становится все труднее найти. Она также гарантирует, что число биткоинов не превысит 21 миллион. При текущих темпах халвинга последний биткоин будет добыт примерно в 2140 году. После этого майнеры больше не будут </w:t>
      </w:r>
      <w:r w:rsidRPr="00E81942">
        <w:rPr>
          <w:rFonts w:ascii="Times New Roman" w:hAnsi="Times New Roman"/>
          <w:kern w:val="0"/>
          <w:sz w:val="32"/>
          <w:szCs w:val="22"/>
          <w14:ligatures w14:val="none"/>
        </w:rPr>
        <w:lastRenderedPageBreak/>
        <w:t>получать субсидии на блок, а их работа будет вознаграждаться комиссиями за транзакции.</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Майнинг биткоина использует функцию доказательства работы hashcash, которая заключается в поиске Хэш с заданной целью сложности. Для алгоритма HashCash требуются следующие параметры: </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 служебная строка, которая подвергается хэшированию; </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одноразовый номер – начальное состояние для хэширования: важно, чтобы такие состояния были разными у разных майнеров, в противном случае при одинаковом алгоритме работы они будут создавать одинаковые Хэши;</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счетчик, который используется в алгоритме хэширования и меняется до тех пор, пока не будет найден Хэш с требуемым количеством первых нулей.</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В биткоине служебной строкой являются данные заголовка блока. При майнинге биткоина алгоритм hashcash многократно хеширует заголовок блока, увеличивая при этом поля Nonce и extra</w:t>
      </w:r>
      <w:bookmarkStart w:id="4" w:name="_Hlk163128695"/>
      <w:r w:rsidRPr="00E81942">
        <w:rPr>
          <w:rFonts w:ascii="Times New Roman" w:hAnsi="Times New Roman"/>
          <w:kern w:val="0"/>
          <w:sz w:val="32"/>
          <w:szCs w:val="22"/>
          <w14:ligatures w14:val="none"/>
        </w:rPr>
        <w:t>Nonce</w:t>
      </w:r>
      <w:bookmarkEnd w:id="4"/>
      <w:r w:rsidRPr="00E81942">
        <w:rPr>
          <w:rFonts w:ascii="Times New Roman" w:hAnsi="Times New Roman"/>
          <w:kern w:val="0"/>
          <w:sz w:val="32"/>
          <w:szCs w:val="22"/>
          <w14:ligatures w14:val="none"/>
        </w:rPr>
        <w:t>. Увеличение поля extraNonce влечет за собой пересчет дерева Меркла, так как поле extraNonce хранится в транзакции coinbas. Поскольку транзакции не хешируются напрямую, хеширование блока с 1 транзакцией требует точно такого же количества усилий, как и хеширование блока с 10 000 транзакций.</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Случайность начального состояния (одноразового номера) для хэширования задаёт корень Меркла, потому что первая транзакция в блоке – это coinbase транзакция, которая включает в себя уникальный биткоин-адрес майнера, совпадение которых маловероятно. Поскольку состав блоков у разных майнеров будет отличаться, они практически гарантированно будут создавать разные хеши.</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b/>
          <w:bCs/>
          <w:kern w:val="0"/>
          <w:sz w:val="32"/>
          <w:szCs w:val="22"/>
          <w14:ligatures w14:val="none"/>
        </w:rPr>
        <w:t>Стейблкоин (</w:t>
      </w:r>
      <w:r w:rsidRPr="00E81942">
        <w:rPr>
          <w:rFonts w:ascii="Times New Roman" w:hAnsi="Times New Roman"/>
          <w:b/>
          <w:bCs/>
          <w:kern w:val="0"/>
          <w:sz w:val="32"/>
          <w:szCs w:val="22"/>
          <w:lang w:val="en-US"/>
          <w14:ligatures w14:val="none"/>
        </w:rPr>
        <w:t>Stablecoin</w:t>
      </w:r>
      <w:r w:rsidRPr="00E81942">
        <w:rPr>
          <w:rFonts w:ascii="Times New Roman" w:hAnsi="Times New Roman"/>
          <w:b/>
          <w:bCs/>
          <w:kern w:val="0"/>
          <w:sz w:val="32"/>
          <w:szCs w:val="22"/>
          <w14:ligatures w14:val="none"/>
        </w:rPr>
        <w:t xml:space="preserve">) </w:t>
      </w:r>
      <w:r w:rsidRPr="00E81942">
        <w:rPr>
          <w:rFonts w:ascii="Times New Roman" w:hAnsi="Times New Roman"/>
          <w:kern w:val="0"/>
          <w:sz w:val="32"/>
          <w:szCs w:val="22"/>
          <w14:ligatures w14:val="none"/>
        </w:rPr>
        <w:t>- это тип криптовалюты, в которой стоимость цифрового актива должна быть привязана к эталонному активу, которым являются либо фиатные деньги (</w:t>
      </w:r>
      <w:r w:rsidRPr="00E81942">
        <w:rPr>
          <w:rFonts w:ascii="Times New Roman" w:hAnsi="Times New Roman"/>
          <w:kern w:val="0"/>
          <w:sz w:val="32"/>
          <w:szCs w:val="22"/>
          <w:lang w:val="en-US"/>
          <w14:ligatures w14:val="none"/>
        </w:rPr>
        <w:t>Fiat</w:t>
      </w:r>
      <w:r w:rsidRPr="00E81942">
        <w:rPr>
          <w:rFonts w:ascii="Times New Roman" w:hAnsi="Times New Roman"/>
          <w:kern w:val="0"/>
          <w:sz w:val="32"/>
          <w:szCs w:val="22"/>
          <w14:ligatures w14:val="none"/>
        </w:rPr>
        <w:t xml:space="preserve">, государственные деньги, используемое как платёжное средство, не обеспечены драгоценными металлами), биржевые товары (такие как </w:t>
      </w:r>
      <w:r w:rsidRPr="00E81942">
        <w:rPr>
          <w:rFonts w:ascii="Times New Roman" w:hAnsi="Times New Roman"/>
          <w:kern w:val="0"/>
          <w:sz w:val="32"/>
          <w:szCs w:val="22"/>
          <w14:ligatures w14:val="none"/>
        </w:rPr>
        <w:lastRenderedPageBreak/>
        <w:t xml:space="preserve">драгоценные металлы или промышленные металлы), либо другая криптовалюта. На 2025 год существует 213 стейбкоинов, наиболее популярными являются USD Tether (USDT), </w:t>
      </w:r>
      <w:r w:rsidRPr="00E81942">
        <w:rPr>
          <w:rFonts w:ascii="Times New Roman" w:hAnsi="Times New Roman"/>
          <w:kern w:val="0"/>
          <w:sz w:val="32"/>
          <w:szCs w:val="22"/>
          <w:lang w:val="en-US"/>
          <w14:ligatures w14:val="none"/>
        </w:rPr>
        <w:t>FDUST</w:t>
      </w:r>
      <w:r w:rsidRPr="00E81942">
        <w:rPr>
          <w:rFonts w:ascii="Times New Roman" w:hAnsi="Times New Roman"/>
          <w:kern w:val="0"/>
          <w:sz w:val="32"/>
          <w:szCs w:val="22"/>
          <w14:ligatures w14:val="none"/>
        </w:rPr>
        <w:t xml:space="preserve">, Binance USD (BUSD), USD Coin (USDC), TrueUSD (TUSD), </w:t>
      </w:r>
      <w:r w:rsidRPr="00E81942">
        <w:rPr>
          <w:rFonts w:ascii="Times New Roman" w:hAnsi="Times New Roman"/>
          <w:kern w:val="0"/>
          <w:sz w:val="32"/>
          <w:szCs w:val="22"/>
          <w:lang w:val="en-US"/>
          <w14:ligatures w14:val="none"/>
        </w:rPr>
        <w:t>DAI</w:t>
      </w:r>
      <w:r w:rsidRPr="00E81942">
        <w:rPr>
          <w:rFonts w:ascii="Times New Roman" w:hAnsi="Times New Roman"/>
          <w:kern w:val="0"/>
          <w:sz w:val="32"/>
          <w:szCs w:val="22"/>
          <w14:ligatures w14:val="none"/>
        </w:rPr>
        <w:t xml:space="preserve"> с привязкой к доллару. Только два из них USDT и USDC имеют капитализацию более 10 млрд $, общая капитализация – 205 млрд $. Хранятся в кошельках, привзанных к различным блокчейн криптовалюты.</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Стайблкоины позволяют сохранять деньги в цифровом эквиваленте стабильных фиатных валют (доллар, евро), но при этом может использовать преимущества криптовалюты: децентрализацию, безопасность, скорость транзакций. Стейблкоины в отличие от классических криптовалют, таких как биткоин или эфир имеют низкую волатильность (изменчивость) и обеспечивают стабильность стоимости в условиях высокой изменчивости крипторынка. Например, 1 токен USDT или USDC почти всегда будет стоить 1$. </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Стейблкоин является цифровым активом и всегда имеет привязку к другому активу (например, доллару). Поэтому для поддержания легитимности и полезности в качестве способа оплаты он должен иметь некоторую «поддержку» в виде другого ценного актива, на который его всегда можно обменять. Подобная «поддержка» называется обеспечением.</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Все стейблкоины можно разделить на централизованные и децентрализованные. В централизованных актив выпускается централизованной организацией, зачастую после получения фиатных средств от пользователя. Характеризуется отсутствием прозрачности в реальном количестве резервных средств, которые должны обеспечивать необходимую привязку. Представитель - USDT. В децентрализованных управление почти полностью выполняется заранее определенными правилами (смарт-контрактом). Характеризуется прозрачностью хранения резервов для сохранения привязки к активу. Представитель: DAI.</w:t>
      </w:r>
    </w:p>
    <w:p w:rsidR="00E81942" w:rsidRPr="00E81942" w:rsidRDefault="00E81942" w:rsidP="00E81942">
      <w:pPr>
        <w:spacing w:after="0" w:line="276" w:lineRule="auto"/>
        <w:ind w:firstLine="709"/>
        <w:jc w:val="both"/>
        <w:rPr>
          <w:rFonts w:ascii="Times New Roman" w:hAnsi="Times New Roman"/>
          <w:b/>
          <w:bCs/>
          <w:kern w:val="0"/>
          <w:sz w:val="32"/>
          <w:szCs w:val="22"/>
          <w14:ligatures w14:val="none"/>
        </w:rPr>
      </w:pPr>
      <w:r w:rsidRPr="00E81942">
        <w:rPr>
          <w:rFonts w:ascii="Times New Roman" w:hAnsi="Times New Roman"/>
          <w:b/>
          <w:bCs/>
          <w:kern w:val="0"/>
          <w:sz w:val="32"/>
          <w:szCs w:val="22"/>
          <w14:ligatures w14:val="none"/>
        </w:rPr>
        <w:t>Категории стейблкоинов.</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1) </w:t>
      </w:r>
      <w:r w:rsidRPr="00E81942">
        <w:rPr>
          <w:rFonts w:ascii="Times New Roman" w:hAnsi="Times New Roman"/>
          <w:kern w:val="0"/>
          <w:sz w:val="32"/>
          <w:szCs w:val="22"/>
          <w:lang w:val="en-US"/>
          <w14:ligatures w14:val="none"/>
        </w:rPr>
        <w:t>Relative</w:t>
      </w:r>
      <w:r w:rsidRPr="00E81942">
        <w:rPr>
          <w:rFonts w:ascii="Times New Roman" w:hAnsi="Times New Roman"/>
          <w:kern w:val="0"/>
          <w:sz w:val="32"/>
          <w:szCs w:val="22"/>
          <w14:ligatures w14:val="none"/>
        </w:rPr>
        <w:t xml:space="preserve"> </w:t>
      </w:r>
      <w:r w:rsidRPr="00E81942">
        <w:rPr>
          <w:rFonts w:ascii="Times New Roman" w:hAnsi="Times New Roman"/>
          <w:kern w:val="0"/>
          <w:sz w:val="32"/>
          <w:szCs w:val="22"/>
          <w:lang w:val="en-US"/>
          <w14:ligatures w14:val="none"/>
        </w:rPr>
        <w:t>stability</w:t>
      </w:r>
      <w:r w:rsidRPr="00E81942">
        <w:rPr>
          <w:rFonts w:ascii="Times New Roman" w:hAnsi="Times New Roman"/>
          <w:kern w:val="0"/>
          <w:sz w:val="32"/>
          <w:szCs w:val="22"/>
          <w14:ligatures w14:val="none"/>
        </w:rPr>
        <w:t xml:space="preserve"> (По типу привязки):</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lastRenderedPageBreak/>
        <w:t>Pegged (Стабильная привязка). Пример: USDT, DAI, USDC. Все эти стейблкоины привязаны к доллару. Это фактически означает, что 1 USDC = 1$ и в банке под каждый токен USDC физически имеется 1$.</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Floating (Плавающая привязка). Нет привязки к рыночным активам. Стабильность привязки достигается алгоритмически, путем регулирования спроса и предложения. Пример: RAI</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2) Stability method (По типу механизма удержания привязки). Любой механизм привязки основан на возможности управления количеством токена на рынке путем создания (mint) и сжигания (burn).</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Governed (Управляемый). Управляется централизовано организацией или компанией с участием человека в процессе минтинга и сжигания стейблкоина. Пример: USDT, USC, TUSD.</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Algorithmic (Алгоритмический). Стабильность привязки обеспечивается прозрачным алгоритмом с математическими вычислениями или организацией кода для минтинга и сжигания без вмешательства извне. Пример: DAI, RAI, FRAX, UST, LUNA.</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3) Collateral amount (По количеству обеспечения).</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Partially-collateralized (Частично обеспеченный). Например UST, который был обеспечен токеном LUNA, но при этом имел алгоритмическую составляющую, которая поддерживала привязку без участия обеспечения.</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Fully-collateralized (Полностью обеспеченный). Например, USDT, USDC, BUSD, которые являются полностью обеспеченными. У этих стейблкоинов, каждый токен поддерживается одним американским долларом на банковском счете.</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Over-collateralized (Сверх обеспеченный). Например DAI, для его создания залог превышает его номинальную стоимость. Такое обеспечение гарантирует дополнительную стабильность и снижает риск потери привязки.</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4) Collateral type (По типу обеспечения).</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lastRenderedPageBreak/>
        <w:t xml:space="preserve">Exogenous collateral (Экзогенный). Такое обеспечение формируется off-chain за пределами протокола. Например, ETH является обеспечением для DAI. </w:t>
      </w:r>
    </w:p>
    <w:p w:rsidR="00E81942" w:rsidRPr="00E81942" w:rsidRDefault="00E81942" w:rsidP="00E81942">
      <w:pPr>
        <w:spacing w:after="0" w:line="276" w:lineRule="auto"/>
        <w:ind w:firstLine="709"/>
        <w:jc w:val="both"/>
        <w:rPr>
          <w:rFonts w:ascii="Times New Roman" w:hAnsi="Times New Roman"/>
          <w:kern w:val="0"/>
          <w:sz w:val="32"/>
          <w:szCs w:val="22"/>
          <w14:ligatures w14:val="none"/>
        </w:rPr>
      </w:pPr>
      <w:r w:rsidRPr="00E81942">
        <w:rPr>
          <w:rFonts w:ascii="Times New Roman" w:hAnsi="Times New Roman"/>
          <w:kern w:val="0"/>
          <w:sz w:val="32"/>
          <w:szCs w:val="22"/>
          <w14:ligatures w14:val="none"/>
        </w:rPr>
        <w:t xml:space="preserve">Эндогенный collateral (Эндогенный). Такое обеспечение формируется on-chain внутри протокола. </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2. Смарт-контракты (smart contract — умный контракт).</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Традиционные (коммерческие) контракты между людьми и организациями подразумевают участие посредников – заверяющую контракт сторону (нотариус), арбитражную (суд) - в случае возникновения разногласий по выполнению контракта, силовую (судебные приставы) – принуждающие выполнение решение суда. Такая система задействует большое количество государственных структур, людей, а результат не всегда может оказаться справедливым. С целью уменьшения потребности в доверенных посредниках, арбитражных издержек и убытков от мошенничества, а также уменьшение вредоносных и случайных исключений было предложено реализовывать контракты через компьютерную сеть. Концепция таких контрактов (названную умными) была изложена в 1994 году Ником Сабо (Nick Szabo) в статья «Smart Contracts». Смарт контракт - это компьютерный алгоритм (протокол транзакций), содержащий условия договора и предназначенный для автоматического контроля и исполнения договорных отношений.</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Ник Сабо — американский учёный в области информатики, криптографии, а также в области права, известный в связи с исследованиями в области умных контрактов и криптовалюты. В 1998 году Сабо разработал алгоритм децентрализованной цифровой валюты, которую он назвал цифровым золотом (bit gold). Эта идея не была реализована на практике, но была названа «непосредственным предшественником архитектуры Биткойн», что дало в дальнейшем предполагать авторство Сабо в разработке Биткоин под псевдонимом Сатоши Накамото.</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В 1996 году Сабо в новой работе более подробно исследовал применение умных контрактов и дал короткое определение: «Смарт-контракты — это набор обещаний в цифровом формате, включая </w:t>
      </w:r>
      <w:r w:rsidRPr="00E81942">
        <w:rPr>
          <w:rFonts w:ascii="Times New Roman" w:hAnsi="Times New Roman" w:cs="Times New Roman"/>
          <w:kern w:val="0"/>
          <w:sz w:val="32"/>
          <w:szCs w:val="32"/>
          <w14:ligatures w14:val="none"/>
        </w:rPr>
        <w:lastRenderedPageBreak/>
        <w:t>протоколы, по которым стороны выполняют эти обещания». В 1997 году был разработан ряд алгоритмов и протоколов, пригодных для реализации идеи. На тот момент узким местом оставались системы платежей, которые имели доверенных посредников (банки), что не позволяло сделать систему абсолютно автоматической, действующей лишь согласно выполненным условиям вне зависимости от воли какого-либо исполнителя. Но и эта проблема нашла решения после появления в 2008 году технологии Блокчейн.</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Смарт-контракты направлены на автоматизацию распределения ценности, по условиям, которые заранее предустановлены. Смарт-контракты призваны минимизировать доверие третьим сторонам, вплоть до полностью исключения центра принятия решений. Использование технологии Блокчейн позволяет проводить каждому желающему полный аудит выполнения контрактов и гарантировать защиту от изменений данных контракта.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Умные контракты получили распространение с появлением Блокчейн Ethereum, в котором изначально была встроена универсальная виртуальная машина, позволяющая писать код на нескольких разных языках программирования. Идея создания проекта была анонсирован в 2013 году программистом Виталиком Бутерином. Она заключалась в создании универсальной децентрализованной Блокчейн-платформы, в которой любой желающий может с помощью программ реализовать разные системы хранения и обработки информации. Главное условие — действия должны быть описаны как математические правила.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В 2014 году начались работы по разработке, которые были профинансированы краудфандингом (краудфандинг - это практика финансирования проекта или венчурного предприятия путем привлечения денег у большого количества людей, обычно через Интернет). Сеть заработала 30 июля 2015 года. Ethereum позволяет любому пользователю развертывать на нем постоянные и неизменяемые децентрализованные приложения, с которыми пользователи могут взаимодействовать. Приложения децентрализованных финансов (DeFi) предоставляют финансовые </w:t>
      </w:r>
      <w:r w:rsidRPr="00E81942">
        <w:rPr>
          <w:rFonts w:ascii="Times New Roman" w:hAnsi="Times New Roman" w:cs="Times New Roman"/>
          <w:kern w:val="0"/>
          <w:sz w:val="32"/>
          <w:szCs w:val="32"/>
          <w14:ligatures w14:val="none"/>
        </w:rPr>
        <w:lastRenderedPageBreak/>
        <w:t>инструменты, которые напрямую не зависят от финансовых посредников, таких как брокерские конторы, биржи или банки. Это облегчает заимствование под залог криптовалютных активов или предоставление их в аренду под проценты, а также осуществлять операции с цифровыми активами, представляющими ценность в Блокчейн, но не являющимися криптовалютой. Такие цифровые активы получили название криптотокины, или токины. Первые современные криптотокены появились с запуском платформы Ethereum в 2015 году. В отличие от предыдущих криптовалют Ethereum позволил создавать цифровые активы поверх основного Блокчейн.</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Криптотокины</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Токен — единица учёта, не являющаяся криптовалютой, предназначенная для представления цифрового баланса в некотором активе, иными словами, выполняющая функцию «заменителя ценных бумаг» в цифровом мире. Токены представляют собой запись в регистре, распределенную в Блокчейн-цепочке. Управление токеном обычно реализуется с помощью смарт-контракта, в котором записаны значения остатков на счетах держателей токенов, и который предоставляет возможность перевода токенов с одного счёта на другой. Токены — это цифровые активы, которые представляют собой какую-либо ценность и выпускаются на базе Блокчейн. Они не являются полноценными криптовалютами, так как не имеют собственного Блокчейн, а работают на основе других.</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Сейчас токены становятся все более популярной формой цифровых активов в мире децентрализованных систем. С их помощью можно получить долю в проекте, доступ к продуктам и услугам, вознаграждения за активность и многое другое. Компании выпускают их, чтобы привлечь финансирование, расширить сообщество пользователей и стимулировать участие в экосистеме.</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Токины имеют следующие характеристики: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Идентификатор токена (Token ID) — это уникальный номер, который присваивается каждому криптотокену в рамках его смарт-контракта.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lastRenderedPageBreak/>
        <w:t>Владелец токена (Token Owner) — это любое лицо или организация, которой принадлежит данный токен. В блокчейне владелец идентифицируется по криптографическому адресу кошелька или публичному ключу. Этот адрес записывается в смарт-контракт монеты как текущий владелец.</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Баланс токена (Token Balance) — это количество криптотокенов, которым владеет пользователь или адрес в данный момент времени.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Метаданные токена (Token Metadata) — это дополнительная информация, в которую входит его имя, символ, описание, изображение.</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В зависимости от назначения также криптотокен может содержать такие пользовательские данные, как дата создания, цена, история транзакций.</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Отличие токинов от монет (криптовалюты).</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Основное отличие токинов от монет в том, что токены не являются самостоятельным средством платежа или накопления стоимости. Они обычно предназначены для конкретных целей внутри определенных проектов и сервисов. Криптовалюты вроде биткоина созданы как децентрализованное платёжное средство и могут использоваться повсеместно. Обычно токены - это валюты, которые используются в закрытой экосистеме для покупки товаров и услуг.</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Выпуск новых монет криптовалюты определяется алгоритмом консенсуса сети. Процесс выпуска токенов полностью контролируется компанией-создателем.</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Цена криптовалюты зависит от спроса и предложения на рынке - она может стать как низкой, так и наиболее высокой за короткое время. Однако в случае с токеном цена может быть привязана к определённым активам, услугам или иметь другие механизмы определения.</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Токены могут иметь различные уникальные функции, определяемые их смарт-контрактом - право голоса, доступ к лучшим </w:t>
      </w:r>
      <w:r w:rsidRPr="00E81942">
        <w:rPr>
          <w:rFonts w:ascii="Times New Roman" w:hAnsi="Times New Roman" w:cs="Times New Roman"/>
          <w:kern w:val="0"/>
          <w:sz w:val="32"/>
          <w:szCs w:val="32"/>
          <w14:ligatures w14:val="none"/>
        </w:rPr>
        <w:lastRenderedPageBreak/>
        <w:t>сервисам в интернете, скидки и т. д. Криптовалюты в основном выполняют функцию платежного инструмента.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b/>
          <w:bCs/>
          <w:kern w:val="0"/>
          <w:sz w:val="32"/>
          <w:szCs w:val="32"/>
          <w14:ligatures w14:val="none"/>
        </w:rPr>
        <w:t>Виды токенов</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Utility tokens дают доступ к определенным услугам или возможностям в проекте. Например, токен Huobi Token (HT) предоставляет различные преимущества пользователям биржи Huobi - одной из крупнейших площадок для трейдинга цифровыми валютами.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Security tokens - цифровые ценные бумаги, которые дают право на получение дивидендов, участие в голосовании или долю в прибыли проекта. Например, токен tZERO (TZRO) - цифровая акция компании tZERO, занимающейся торговлей цифровыми активами.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Debt tokens - долговые обязательства. Дают право на получение процентов от займа или кредита. Например, токен MakerDAO (DAI) является стабильным токеном, который генерируется при залоге других криптовалют и подлежит возврату с процентами.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Asset backed tokens отражают в цифровом виде такие реальные активы, как золото, недвижимость, произведения искусства. Например, токен Paxos Gold (PAXG) привязан к цене золота и подкреплен реальными слитками в хранилищах.</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Governance tokens дают право на участие в управлении проектом и принятии решений по его развитию. Например, токен Uniswap (UNI) является управляющим токеном децентрализованной биржи Uniswap и позволяет голосовать по различным предложениям.</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Non-fungible tokens (NFT) - это уникальные невзаимозаменяемые токены. Они используются для создания и передачи цифровых объектов, таких как арт, игры, музыка и т. д. Например, токен CryptoKitties (CK) - это NFT, который представляет собой уникального виртуального котенка.</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Как получить токены</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Покупка на криптобирже. Можно купить токены на популярных биржах вроде Bybit и Huobi. Обычно обмен происходит на биткоины, эфир или стейблкоины.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lastRenderedPageBreak/>
        <w:t>Участие в распределении токенов. Многие blockchain-проекты проводят ICO (Initial coin offering, первичное размещение монет), распределяя часть токенов среди инвесторов. Чтобы получить такие токены, нужно принять участие в ICO, купив их на специальном сайте проекта.</w:t>
      </w:r>
    </w:p>
    <w:p w:rsidR="00E81942" w:rsidRPr="00E81942" w:rsidRDefault="00E81942" w:rsidP="00E81942">
      <w:pPr>
        <w:spacing w:after="0" w:line="276" w:lineRule="auto"/>
        <w:ind w:left="567" w:firstLine="709"/>
        <w:jc w:val="both"/>
        <w:rPr>
          <w:rFonts w:ascii="Times New Roman" w:hAnsi="Times New Roman" w:cs="Times New Roman"/>
          <w:i/>
          <w:iCs/>
          <w:kern w:val="0"/>
          <w:sz w:val="28"/>
          <w:szCs w:val="28"/>
          <w14:ligatures w14:val="none"/>
        </w:rPr>
      </w:pPr>
      <w:r w:rsidRPr="00E81942">
        <w:rPr>
          <w:rFonts w:ascii="Times New Roman" w:hAnsi="Times New Roman" w:cs="Times New Roman"/>
          <w:i/>
          <w:iCs/>
          <w:kern w:val="0"/>
          <w:sz w:val="28"/>
          <w:szCs w:val="28"/>
          <w14:ligatures w14:val="none"/>
        </w:rPr>
        <w:t xml:space="preserve">* </w:t>
      </w:r>
      <w:r w:rsidRPr="00E81942">
        <w:rPr>
          <w:rFonts w:ascii="Times New Roman" w:hAnsi="Times New Roman" w:cs="Times New Roman"/>
          <w:i/>
          <w:iCs/>
          <w:kern w:val="0"/>
          <w:sz w:val="28"/>
          <w:szCs w:val="28"/>
          <w:lang w:val="en-US"/>
          <w14:ligatures w14:val="none"/>
        </w:rPr>
        <w:t>ICO</w:t>
      </w:r>
      <w:r w:rsidRPr="00E81942">
        <w:rPr>
          <w:rFonts w:ascii="Times New Roman" w:hAnsi="Times New Roman" w:cs="Times New Roman"/>
          <w:i/>
          <w:iCs/>
          <w:kern w:val="0"/>
          <w:sz w:val="28"/>
          <w:szCs w:val="28"/>
          <w14:ligatures w14:val="none"/>
        </w:rPr>
        <w:t xml:space="preserve"> - форма привлечения инвестиций в виде продажи инвесторам фиксированного количества новых единиц криптовалют, полученных разовой или ускоренной генерацией. Встречается также форма «первичного предложения токенов». Термин ICO часто заменяется словом «краудсейл». IPO (Initial Public Offering – первая публичная продажа акций) обычно применяются к уже существующим предприятиям, которые продают свои акции, предусматривающие частичное владение компанией, в качестве способа привлечения средств. В свою очередь, ICO используются в качестве механизма сбора средств, который позволяет компаниям привлекать инвестиции для своего проекта на самых ранних стадиях. Когда инвесторы в ICO покупают токены, они не приобретают долю владения компанией. ICO является жизнеспособной альтернативой традиционному финансированию технологических стартапов.</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Майнинг и стейкинг токенов. Некоторые токены можно получить с помощью майнинга - используя вычислительные мощности для поддержания работы блокчейна. Также за «замораживание» монет для стейкинга может начисляться вознаграждение в токенах.</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Участие в баунти-программах. За выполнение определенных заданий по продвижению blockchain-проекта компания может вознаграждать пользователей своими токенами.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Получение токенов в качестве оплаты. Некоторые компании платят своим сотрудникам и подрядчикам токенами (например, авторам) за работу и услуги.</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Как использовать токены</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Оплата товаров и услуг. Многие компании принимают оплату своих услуг и платформ токенами - облачного хостинга, vpn, игровых сервисов, приложений и так далее.</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lastRenderedPageBreak/>
        <w:t>Участие в управлении. Токены с функцией голосования позволяют их держателям участвовать в принятии решений проектов. Чем больше токенов, тем больше вес голоса.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Стейкинг для получения вознаграждений. Можно получать бонусы и дополнительные токены, разместив их на стейкинг в криптокошельке. Часто стейкинг является альтернативой майнингу.</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Доступ к уникальным услугам. Некоторые токены используются, чтобы получить эксклюзивный контент или ранний доступ к продуктам. Например, в играх.</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Торговля на биржах. Покупка токенов в периоды спада и продажа во время роста - популярный способ заработка на волатильности курса.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Обеспечение займов. На децентрализованных платформах токены можно использовать в качестве залога для получения кредитов.</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Инвестирование в ICO проектов. Можно вкладывать токены в стартапы на ранней стадии, рассчитывая на рост стоимости в будущем.</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Смарт контракты.</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Смарт-контракты позволяют создавать протоколы, не требующие доверия. Это означает, что обе стороны могут взаимодействовать через блокчейн без необходимости доверять друг другу. Участники процесса могут быть уверены, что несоблюдение условий контракта приведет к его аннулированию. Также использование смарт-контрактов избавляет от необходимости в посредниках, значительно снижая расходы на операции.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Смарт-контракт работает как детерминированная программа. Она выполняет определённые действия, когда соблюдены заданные условия.</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Пользователи Ethereum не могут добавлять новые функции после активации смарт-контракта. Однако если разработчик включает в код контракта функцию под названием SELFDESTRUCT, то в дальнейшем он сможет удалить его и заменить на новый.</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lastRenderedPageBreak/>
        <w:t>Смарт-контракты бывают разными в зависимости от целей разработчика. Самым наглядным примером смарт-контрактов могут являться децентрализованные криптообменные биржи, обрабатывающие переводы между различными криптовалютами и токенами. Для сложных и динамических Блокчейн-решений используется несколько логически взаимосвязанных смарт-контрактов. В последние годы, цифровые договора стали применяться в различных сферах деятельности, помимо криптовалюты: в здравоохранении (управления информационной базой), в кредитовании, в избирательных процессах, в сфере поставок и т.п.</w:t>
      </w:r>
    </w:p>
    <w:p w:rsidR="00E81942" w:rsidRPr="00E81942" w:rsidRDefault="00E81942" w:rsidP="00E81942">
      <w:pPr>
        <w:spacing w:after="0" w:line="259" w:lineRule="auto"/>
        <w:ind w:firstLine="709"/>
        <w:rPr>
          <w:rFonts w:ascii="Times New Roman" w:hAnsi="Times New Roman" w:cs="Times New Roman"/>
          <w:b/>
          <w:bCs/>
          <w:sz w:val="32"/>
          <w:szCs w:val="32"/>
        </w:rPr>
      </w:pPr>
      <w:r w:rsidRPr="00E81942">
        <w:rPr>
          <w:rFonts w:ascii="Times New Roman" w:hAnsi="Times New Roman" w:cs="Times New Roman"/>
          <w:b/>
          <w:bCs/>
          <w:sz w:val="32"/>
          <w:szCs w:val="32"/>
        </w:rPr>
        <w:t>Максимальная извлекаемая ценность (Maximal Extractable Value, MEV)</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MEV (maximal extractable value) - это процесс извлечения прибыли из сети блокчейн путем добавления, удаления или изменения порядка транзакций, включенных в блок. Записанные в блокчейн блоки являются неизменной информацией и не могут быть переписаны. Однако майнеры или валидаторы могут включать, исключать и менять порядок транзакции в будущем блоке на свое усмотрение до того, как тот будут подтвержден.</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Каждая неподтвержденная транзакция сначала попадает в общедоступный мемпул. Любой желающий может увидеть все транзакции, которые находятся в этом ожидании и понять, как они могут повлиять на те или иные состояния контрактов. Далее майнеры выбирают, какие именно транзакции они добавят в блок из мемпула. Так майнеры формируют для себя наиболее выгодную комбинацию пользовательских транзакций. MEV начал выходить на новый уровень объемов с ростом DeFi инфраструктуры, которая открыла больше возможностей для серчеров.</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 xml:space="preserve">Приложения децентрализованных финансов (DeFi) предоставляют финансовые инструменты, которые напрямую не зависят от финансовых посредников, таких как брокерские конторы, биржи или банки. Это облегчает заимствование под залог криптовалютных активов или предоставление их в аренду под проценты, а также осуществлять операции с цифровыми активами, </w:t>
      </w:r>
      <w:r w:rsidRPr="00E81942">
        <w:rPr>
          <w:rFonts w:ascii="Times New Roman" w:hAnsi="Times New Roman" w:cs="Times New Roman"/>
          <w:sz w:val="32"/>
          <w:szCs w:val="32"/>
        </w:rPr>
        <w:lastRenderedPageBreak/>
        <w:t>представляющими ценность в блокчейн, но не являющимися криптовалютой.</w:t>
      </w:r>
    </w:p>
    <w:p w:rsidR="00E81942" w:rsidRPr="00E81942" w:rsidRDefault="00E81942" w:rsidP="00E81942">
      <w:pPr>
        <w:spacing w:after="0" w:line="259" w:lineRule="auto"/>
        <w:ind w:firstLine="709"/>
        <w:jc w:val="both"/>
        <w:rPr>
          <w:rFonts w:ascii="Times New Roman" w:hAnsi="Times New Roman" w:cs="Times New Roman"/>
          <w:b/>
          <w:bCs/>
          <w:sz w:val="32"/>
          <w:szCs w:val="32"/>
        </w:rPr>
      </w:pPr>
      <w:r w:rsidRPr="00E81942">
        <w:rPr>
          <w:rFonts w:ascii="Times New Roman" w:hAnsi="Times New Roman" w:cs="Times New Roman"/>
          <w:b/>
          <w:bCs/>
          <w:sz w:val="32"/>
          <w:szCs w:val="32"/>
        </w:rPr>
        <w:t>История MEV.</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Впервые проблему «подмены» пользовательских транзакций, называемой сегодня MEV, поднял в Reddit алгоритмический трейдер и аналитик Pmcgoohan в 2014 году, еще до запуска Ethereum. Он предположил, что майнеры, не нарушая никаких правил консенсуса, могут манипулировать транзакциями пользователей для своих корыстных целей.</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Термин MEV был выдвинут в 2019 году в работе «Flash Boys 2.0», которая стала первой общедоступной публикацией, исследовавшей серьезность проблемы, описанной Pmcgoohan.</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О масштабах и серьезности проблемы заговорили только в 2020 году в таких статьях как «Ethereum is a dark forest» и «Escaping the Dark Forest», написанных Дэном Робинсоном, Георгиосом Константопулосом и криптоинвестором Samczsun. Эти публикации были направлены на информирование пользователей Ethereum о «невидимом налоге», собираемом с пользователей.</w:t>
      </w:r>
    </w:p>
    <w:p w:rsidR="00E81942" w:rsidRPr="00E81942" w:rsidRDefault="00E81942" w:rsidP="00E81942">
      <w:pPr>
        <w:spacing w:after="0" w:line="259" w:lineRule="auto"/>
        <w:ind w:firstLine="709"/>
        <w:jc w:val="both"/>
        <w:rPr>
          <w:rFonts w:ascii="Times New Roman" w:hAnsi="Times New Roman" w:cs="Times New Roman"/>
          <w:b/>
          <w:bCs/>
          <w:sz w:val="32"/>
          <w:szCs w:val="32"/>
        </w:rPr>
      </w:pPr>
      <w:r w:rsidRPr="00E81942">
        <w:rPr>
          <w:rFonts w:ascii="Times New Roman" w:hAnsi="Times New Roman" w:cs="Times New Roman"/>
          <w:b/>
          <w:bCs/>
          <w:sz w:val="32"/>
          <w:szCs w:val="32"/>
        </w:rPr>
        <w:t xml:space="preserve">Стратегия </w:t>
      </w:r>
      <w:bookmarkStart w:id="5" w:name="_Hlk166836197"/>
      <w:r w:rsidRPr="00E81942">
        <w:rPr>
          <w:rFonts w:ascii="Times New Roman" w:hAnsi="Times New Roman" w:cs="Times New Roman"/>
          <w:b/>
          <w:bCs/>
          <w:sz w:val="32"/>
          <w:szCs w:val="32"/>
        </w:rPr>
        <w:t>MEV</w:t>
      </w:r>
      <w:bookmarkEnd w:id="5"/>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Стратегия MEV заключается в поиске валидаторами спекулятивных операций на основе имеющихся неподтвержденных транзакций и повышении фактических комиссий за их исполнение. В мемпуле работают специальные боты, которые отслеживают неподтвержденные транзакции и собирают различные данные из DeFi-приложений, включая цену и объемы ликвидности. Поскольку MEV приводит к увеличению комиссий для пользователя, его также называют «невидимым налогом», который характерен не только для Ethereum.</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1. Арбитраж</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 xml:space="preserve">Арбитражный трейдинг – это торговая стратегия, цель которой – получение прибыли за счет одновременной покупки актива на одном рынке и его продажи на другом. Если цена актива на разных биржах не совпадает, у пользователей появляется возможность для арбитража. В криптовалютном пространстве один и тот же токен может иметь разную стоимость на двух разных DEX (децентрализованных бирж). Если арбитражер это заметит, он </w:t>
      </w:r>
      <w:r w:rsidRPr="00E81942">
        <w:rPr>
          <w:rFonts w:ascii="Times New Roman" w:hAnsi="Times New Roman" w:cs="Times New Roman"/>
          <w:sz w:val="32"/>
          <w:szCs w:val="32"/>
        </w:rPr>
        <w:lastRenderedPageBreak/>
        <w:t>заключит сделку с целью получения прибыли от разницы в ценах. Возможность для MEV появляется, когда бот искателя идентифицирует транзакцию в обработке и выдвигает вперед собственную транзакцию, извлекая прибыль от арбитража.</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2. Фронтраннинг</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Искатели и производители блоков могут воспользоваться своим правом упорядочивать транзакции в блоке, чтобы опередить крупный ордер на покупку, который все еще ожидает исполнения в пуле транзакций. MEV возникает, когда аналогичный ордер на покупку выдвигается вперед, обеспечивая более выгодную цену до исполнения более крупного ордера на покупку и повышения цены данного актива.</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 xml:space="preserve">3. Сэндвич-трейдинг </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Аналогично этой MEV-стратегии работает сэндвич-трейдинг: он подразумевает размещение ордера на покупку до и ордера на продажу после определенной сделки, тем самым оказывая ценовое давление с обеих сторон.</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4. Ликвидация</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Пользователи DeFi могут брать кредиты под залог депонированных цифровых активов. Если рынок меняется и стоимость залога опускается ниже определенной отметки, то позиция ликвидируется. Задействованные в этом смарт-контракты обычно выплачивают вознаграждение или комиссию за транзакцию, которая инициирует ликвидацию. Здесь возникает возможность MEV для любого искателя или производителя блока, который может запустить бота для обнаружения такого рода транзакций. Если поместить собственную ликвидационную транзакцию в блок раньше остальных, то ее создатель получит дополнительную прибыль.</w:t>
      </w:r>
    </w:p>
    <w:p w:rsidR="00E81942" w:rsidRPr="00E81942" w:rsidRDefault="00E81942" w:rsidP="00E81942">
      <w:pPr>
        <w:spacing w:after="0" w:line="259" w:lineRule="auto"/>
        <w:ind w:firstLine="709"/>
        <w:jc w:val="both"/>
        <w:rPr>
          <w:rFonts w:ascii="Times New Roman" w:hAnsi="Times New Roman" w:cs="Times New Roman"/>
          <w:b/>
          <w:bCs/>
          <w:sz w:val="32"/>
          <w:szCs w:val="32"/>
        </w:rPr>
      </w:pPr>
      <w:r w:rsidRPr="00E81942">
        <w:rPr>
          <w:rFonts w:ascii="Times New Roman" w:hAnsi="Times New Roman" w:cs="Times New Roman"/>
          <w:b/>
          <w:bCs/>
          <w:sz w:val="32"/>
          <w:szCs w:val="32"/>
        </w:rPr>
        <w:t>Польза и вред от MEV</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MEV — это рациональная стратегия, поскольку ее главная задача — максимизировать прибыль. Существует мнение, что это приносит пользу всей экосистеме, повышая ее эффективность.</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 xml:space="preserve">Например, конкуренция среди искателей MEV, стремящихся первыми извлечь выгоду от арбитражных возможностей, приводит к быстрой коррекции цен на DEX. Аналогичным образом ликвидация MEV позволяет кредитным протоколам контролировать </w:t>
      </w:r>
      <w:r w:rsidRPr="00E81942">
        <w:rPr>
          <w:rFonts w:ascii="Times New Roman" w:hAnsi="Times New Roman" w:cs="Times New Roman"/>
          <w:sz w:val="32"/>
          <w:szCs w:val="32"/>
        </w:rPr>
        <w:lastRenderedPageBreak/>
        <w:t xml:space="preserve">рискованные кредиты, уровень залога которых может резко снизиться, и гарантировать скорейшее возвращение кредиторов. </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 xml:space="preserve">Однако MEV также создает ряд проблем, которые нельзя игнорировать. Некоторые возможности MEV, такие как фронтраннинг и сэндвич-трейдинг, наносят вред другим пользователям, которые вынуждены переплачивать за свои транзакции, страдать от проскальзывания или терять капитал. </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 xml:space="preserve">Кроме того, активность искателей MEV может привести к росту комиссий и перегрузкам в сети, поскольку они конкурируют между собой за возможность добавлять транзакции в блоки и извлекать дополнительную выгоду. </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На фундаментальном уровне, если полученная прибыль от изменения порядка транзакций в предыдущем блоке больше, чем вознаграждение и комиссии следующего блока, MEV будет побуждать производителей блоков выполнять реорганизацию блокчейна. Это, в свою очередь, может поставить под угрозу консенсус и целостность сети.</w:t>
      </w:r>
    </w:p>
    <w:p w:rsidR="00E81942" w:rsidRPr="00E81942" w:rsidRDefault="00E81942" w:rsidP="00E81942">
      <w:pPr>
        <w:spacing w:after="0" w:line="259" w:lineRule="auto"/>
        <w:ind w:firstLine="709"/>
        <w:jc w:val="both"/>
        <w:rPr>
          <w:rFonts w:ascii="Times New Roman" w:hAnsi="Times New Roman" w:cs="Times New Roman"/>
          <w:b/>
          <w:bCs/>
          <w:sz w:val="32"/>
          <w:szCs w:val="32"/>
        </w:rPr>
      </w:pPr>
      <w:r w:rsidRPr="00E81942">
        <w:rPr>
          <w:rFonts w:ascii="Times New Roman" w:hAnsi="Times New Roman" w:cs="Times New Roman"/>
          <w:b/>
          <w:bCs/>
          <w:sz w:val="32"/>
          <w:szCs w:val="32"/>
        </w:rPr>
        <w:t>Способы защиты от MEV и флеш-боты (Flashbots)</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В качестве решения в 2020 году появилась централизованная система Flashbots, финансируемая венчурной компаний Paradigm. Она не стремится ликвидировать проблему, а скорее взять ее под контроль путем создания открытого рынка через разработку публичного аукциона ETH-транзакций.</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Решение быстро набрало популярность. По информации исследовательского подразделения криптобиржи BitMEX, в мае 2022 года более 90% майнеров в сети Ethereum были подключены к серверу Flashbots. Исследователи отметили, что 63% вознаграждений за MEV-транзакции получили операторы, а оставшиеся 37% отошли майнерам.</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lang w:val="en-US"/>
        </w:rPr>
        <w:t>F</w:t>
      </w:r>
      <w:r w:rsidRPr="00E81942">
        <w:rPr>
          <w:rFonts w:ascii="Times New Roman" w:hAnsi="Times New Roman" w:cs="Times New Roman"/>
          <w:sz w:val="32"/>
          <w:szCs w:val="32"/>
        </w:rPr>
        <w:t>lashbots community предложили инфраструктуру mev-boost. За создание блоков отвечает 3 агента: билдер, релэй (ретранслятор) и валидатор.</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 xml:space="preserve">Билдер (создатель) блоков получает транзакции от серчеров и пользователей, которые, в дополнение к плате за газ, выражают свою предпочтительную позицию в блоке, делая ставку с закрытой ценой. </w:t>
      </w:r>
      <w:r w:rsidRPr="00E81942">
        <w:rPr>
          <w:rFonts w:ascii="Times New Roman" w:hAnsi="Times New Roman" w:cs="Times New Roman"/>
          <w:sz w:val="32"/>
          <w:szCs w:val="32"/>
        </w:rPr>
        <w:lastRenderedPageBreak/>
        <w:t>Задача билдера состоит в том, чтобы построить наиболее прибыльный блок, используя различные стратегии.</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Ретранслятор — это агент, отвечающий за проверку блоков перед их передачей валидаторам. Реле защищает валидаторов от спама, проверяя блоки билдера на достоверность и оценивая значение каждого блока, связанное с MEV.</w:t>
      </w:r>
    </w:p>
    <w:p w:rsidR="00E81942" w:rsidRPr="00E81942" w:rsidRDefault="00E81942" w:rsidP="00E81942">
      <w:pPr>
        <w:spacing w:after="0" w:line="259"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sz w:val="32"/>
          <w:szCs w:val="32"/>
        </w:rPr>
        <w:t>Валидатор в архитектуре mev-boost — это участник Beacon Chain, выбранный для предложения блока. Валидатор связывается с ретранслятором, чтобы получить наиболее прибыльный заголовок блока, который он подтверждает.</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 xml:space="preserve">3. </w:t>
      </w:r>
      <w:r w:rsidRPr="00E81942">
        <w:rPr>
          <w:rFonts w:ascii="Times New Roman" w:hAnsi="Times New Roman" w:cs="Times New Roman"/>
          <w:b/>
          <w:bCs/>
          <w:kern w:val="0"/>
          <w:sz w:val="32"/>
          <w:szCs w:val="32"/>
          <w:lang w:val="en-US"/>
          <w14:ligatures w14:val="none"/>
        </w:rPr>
        <w:t>PKI</w:t>
      </w:r>
      <w:r w:rsidRPr="00E81942">
        <w:rPr>
          <w:rFonts w:ascii="Times New Roman" w:hAnsi="Times New Roman" w:cs="Times New Roman"/>
          <w:b/>
          <w:bCs/>
          <w:kern w:val="0"/>
          <w:sz w:val="32"/>
          <w:szCs w:val="32"/>
          <w14:ligatures w14:val="none"/>
        </w:rPr>
        <w:t xml:space="preserve"> на основе Блокчейн.</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Инфраструктура открытых ключей, public key infrastructure (PKI)</w:t>
      </w:r>
      <w:r w:rsidRPr="00E81942">
        <w:rPr>
          <w:rFonts w:ascii="Times New Roman" w:hAnsi="Times New Roman"/>
          <w:kern w:val="0"/>
          <w:sz w:val="32"/>
          <w:szCs w:val="22"/>
          <w14:ligatures w14:val="none"/>
        </w:rPr>
        <w:t xml:space="preserve"> - </w:t>
      </w:r>
      <w:r w:rsidRPr="00E81942">
        <w:rPr>
          <w:rFonts w:ascii="Times New Roman" w:hAnsi="Times New Roman" w:cs="Times New Roman"/>
          <w:kern w:val="0"/>
          <w:sz w:val="32"/>
          <w:szCs w:val="32"/>
          <w14:ligatures w14:val="none"/>
        </w:rPr>
        <w:t xml:space="preserve">это набор ролей, политик, оборудования, программного обеспечения и процедур, необходимых для создания, управления, распространения, использования, хранения и отзыва цифровых сертификатов, а также для управления шифрованием с открытым ключом. Инфраструктура открытых ключей (PKI) — это система создания, хранения и распространения цифровых сертификатов, которые используются для проверки принадлежности конкретного открытого ключа определенному объекту. PKI создает цифровые сертификаты, которые сопоставляют открытые ключи с сущностями, безопасно хранят эти сертификаты в центральном репозитории и при необходимости отзывают их. Главная цель </w:t>
      </w:r>
      <w:r w:rsidRPr="00E81942">
        <w:rPr>
          <w:rFonts w:ascii="Times New Roman" w:hAnsi="Times New Roman" w:cs="Times New Roman"/>
          <w:kern w:val="0"/>
          <w:sz w:val="32"/>
          <w:szCs w:val="32"/>
          <w:lang w:val="en-US"/>
          <w14:ligatures w14:val="none"/>
        </w:rPr>
        <w:t>PKI</w:t>
      </w:r>
      <w:r w:rsidRPr="00E81942">
        <w:rPr>
          <w:rFonts w:ascii="Times New Roman" w:hAnsi="Times New Roman" w:cs="Times New Roman"/>
          <w:kern w:val="0"/>
          <w:sz w:val="32"/>
          <w:szCs w:val="32"/>
          <w14:ligatures w14:val="none"/>
        </w:rPr>
        <w:t xml:space="preserve"> – обеспечение аутентификации в сети.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Классическая структура PKI включает:</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Центр сертификации (ЦС), который хранит, выпускает и подписывает цифровые сертификаты;</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Регистрационный орган (RA), который проверяет личность субъектов, запрашивающих их цифровые сертификаты для хранения в ЦС;</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Центральный каталог, т. е. безопасное место, в котором хранятся и индексируются ключи;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Система управления сертификатами, управляющая такими вещами, как доступ к хранимым сертификатам или доставка сертификатов, которые должны быть выданы;</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lastRenderedPageBreak/>
        <w:t>- Политика сертификации, определяющая требования PKI к ее процедурам. Его цель — позволить сторонним наблюдателям проанализировать надежность PKI.</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Однако, многолетняя практика работы </w:t>
      </w:r>
      <w:r w:rsidRPr="00E81942">
        <w:rPr>
          <w:rFonts w:ascii="Times New Roman" w:hAnsi="Times New Roman" w:cs="Times New Roman"/>
          <w:kern w:val="0"/>
          <w:sz w:val="32"/>
          <w:szCs w:val="32"/>
          <w:lang w:val="en-US"/>
          <w14:ligatures w14:val="none"/>
        </w:rPr>
        <w:t>PKI</w:t>
      </w:r>
      <w:r w:rsidRPr="00E81942">
        <w:rPr>
          <w:rFonts w:ascii="Times New Roman" w:hAnsi="Times New Roman" w:cs="Times New Roman"/>
          <w:kern w:val="0"/>
          <w:sz w:val="32"/>
          <w:szCs w:val="32"/>
          <w14:ligatures w14:val="none"/>
        </w:rPr>
        <w:t xml:space="preserve"> показала ряд нерешаемых (идеологических) проблем эксплуатации таких систем. Надёжность всей системы полностью зависит от того, как надёжно защищён Центр сертификации. В настоящее время существует множество угроз безопасности ЦС, и они прежде всего связаны с</w:t>
      </w:r>
      <w:r w:rsidRPr="00E81942">
        <w:rPr>
          <w:rFonts w:ascii="Times New Roman" w:hAnsi="Times New Roman"/>
          <w:kern w:val="0"/>
          <w:sz w:val="32"/>
          <w:szCs w:val="22"/>
          <w14:ligatures w14:val="none"/>
        </w:rPr>
        <w:t xml:space="preserve"> </w:t>
      </w:r>
      <w:r w:rsidRPr="00E81942">
        <w:rPr>
          <w:rFonts w:ascii="Times New Roman" w:hAnsi="Times New Roman" w:cs="Times New Roman"/>
          <w:kern w:val="0"/>
          <w:sz w:val="32"/>
          <w:szCs w:val="32"/>
          <w14:ligatures w14:val="none"/>
        </w:rPr>
        <w:t>фундаментальным недостатком PKI – наличием в системе доверенных субъектов. Пользователи должны безусловно доверять ЦС и ЦР. Но, как показывает практика, безусловное доверие чревато серьезными последствиями.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Во-первых, если злоумышленникам удается скомпрометировать Центр сертификации, то они получают возможность провести атаку man-in-the-middle (MITM). В этом случае возможна рассылка поддельных открытых ключей, к которым есть соответствующие закрытые ключи и расшифровка передаваемой информации. Есть реальные примеры реализации таких атак. Например, найденные уязвимости в WhatsApp ставили под угрозу приватность пользователей. Баг был связан с реинсталляцией ключей и позволял злоумышленникам подменять их с помощью атаки MITM. В 2010 году в сети стал распространяться вредоносный вирус Stuxnet, который был подписан с использованием украденных цифровых сертификатов от RealTek и JMicron. В 2017 году компания Google обвинила Symantec в выдаче большого числа фальсифицированных сертификатов. На тот момент Symantec был одним из самых крупных УЦ по объемам выпуска. В браузере Google Chrome 70 была прекращена поддержка сертификатов, эмитированных этой компаний и аффилированными с ней центрами GeoTrust и Thawte до 1 декабря 2017 года.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Во-вторых, существует опасность изменения данных в ЦС хакерами или уже использование ложных данных из сети. Например, в 1917 году хакеры скомпрометировали сайт Linux Mint и загрузили на него зараженную версию операционной системы со встроенным </w:t>
      </w:r>
      <w:r w:rsidRPr="00E81942">
        <w:rPr>
          <w:rFonts w:ascii="Times New Roman" w:hAnsi="Times New Roman" w:cs="Times New Roman"/>
          <w:kern w:val="0"/>
          <w:sz w:val="32"/>
          <w:szCs w:val="32"/>
          <w14:ligatures w14:val="none"/>
        </w:rPr>
        <w:lastRenderedPageBreak/>
        <w:t>бэкдором. Обычно разработчики предоставляют хеш-суммы, чтобы пользователи верифицировали копию ПО, однако здесь хакеры смогли опубликовать хеш-суммы своей версии. Поэтому скачавшие ОС пользователи не подозревали о подделке.</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В-третьих, уязвимостью PKI является недостаточный процесс проверки личности, проблема первичной проверки подлинности (аутентификации) пользователей. Сейчас она решается ситуативно в зависимости от возможностей инфраструктуры. Что-то берется из открытых реестров (например, информация о юрлицах, запрашивающих сертификаты), в случаях, когда заявители — физлица, могут использоваться офисы банков или почтовые отделения, где их личность подтверждают по удостоверяющим документам, например, паспорту. Проблема фальсификации учетных данных с целью имперсонификации относится к разряду фундаментальных. Полноценного решения этой проблемы не существует в силу теоретико-информационных причин: не располагая достоверной информацией априори, невозможно подтвердить или опровергнуть подлинность того или иного субъекта. Как правило, для проверки необходимо предъявить набор документов, удостоверяющих личность заявителя. Существует множество различных методик проверки, но ни одна из них не предоставляет полноценной гарантии достоверности документов. Соответственно, подлинность личности заявителя тоже не может быть гарантированно подтверждена.</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В-четвёртых, еще одной угрозой являются DDoS-атаки. Примеры таких атак показывают, насколько единые точки отказа и централизованные системы делают всю интернет-инфраструктуру уязвимой.</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В-пятых, уязвимостью PKI являются время и усилия, необходимые для реагирования на неправомерное поведение ЦС. Проверка списка отзыва сертификатов (CRL) может быть основана на устаревшем списке из-за неадекватного цикла обновления. Кроме того, такая проверка может быть вообще отключена, что приведет к тому, что отозванные сертификаты не будут обнаружены.</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lastRenderedPageBreak/>
        <w:t>Решение проблем безопасности многие видят в создании децентрализованной инфраструктуры общедоступных ключей (Decentralized Public Key Infrastructure, DPKI), основанной на технологиях Блокчейн и распределённого реестра. Инженерная проектная группа Интернета (IETF), ответственная за Web PKI, подготовила меморандум с описанием текущих проблем PKI, согласившись с тем, что текущая реализация Web PKI имеет проблемы, которые не следует игнорировать. Устаревшая конструкция PKI создает высокие риски безопасности, поскольку единая точка отказа может быть использована для открытия любого зашифрованного онлайн-соединения. Централизованные системы PKI с трудом поспевают за развивающимся цифровым ландшафтом, и существует потребность в более продуманном децентрализованном подходе к PKI.</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В распределённом </w:t>
      </w:r>
      <w:r w:rsidRPr="00E81942">
        <w:rPr>
          <w:rFonts w:ascii="Times New Roman" w:hAnsi="Times New Roman" w:cs="Times New Roman"/>
          <w:kern w:val="0"/>
          <w:sz w:val="32"/>
          <w:szCs w:val="32"/>
          <w:lang w:val="en-US"/>
          <w14:ligatures w14:val="none"/>
        </w:rPr>
        <w:t>PKI</w:t>
      </w:r>
      <w:r w:rsidRPr="00E81942">
        <w:rPr>
          <w:rFonts w:ascii="Times New Roman" w:hAnsi="Times New Roman" w:cs="Times New Roman"/>
          <w:kern w:val="0"/>
          <w:sz w:val="32"/>
          <w:szCs w:val="32"/>
          <w14:ligatures w14:val="none"/>
        </w:rPr>
        <w:t xml:space="preserve"> информация об общедоступном ключе вместе с реквизитами владельца и другими метаданными хранится в распределенном реестре, а не в цифровом сертификате, за эмиссию которого в централизованной PKI отвечает ЦС. Проверка подлинности личности заявителя выполняется постфактум совместными усилиями сообщества пользователей DPKI, а не ЦР.  Изменить статус общедоступного ключа может только владелец такого секретного ключа. Каждый может получить доступ к распределенному реестру и проверить текущий статус общедоступного ключа. Создание децентрализованных PKI с использованием Блокчейн устраняет потенциальные точки отказа, создаваемые использованием центров сертификации, которые, если их взломать, могут скомпрометировать целые цепочки сертификатов. Кроме того, PKI на основе Блокчейн, как общедоступный журнал, доступный только для добавления, предоставляет свойство прозрачности сертификатов, за счет публичного ведения журналов и мониторинга сертификатов.</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CertCoin — одна из первых реализаций PKI, основанных на Блокчейн. Проект, разработанный в MIT, исключает удостоверяющие центры и использует Блокчейн как </w:t>
      </w:r>
      <w:r w:rsidRPr="00E81942">
        <w:rPr>
          <w:rFonts w:ascii="Times New Roman" w:hAnsi="Times New Roman" w:cs="Times New Roman"/>
          <w:kern w:val="0"/>
          <w:sz w:val="32"/>
          <w:szCs w:val="32"/>
          <w14:ligatures w14:val="none"/>
        </w:rPr>
        <w:lastRenderedPageBreak/>
        <w:t>распределенный реестр доменов и ассоциированных с ними публичных ключей.</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Другой пример — компания Pomcor. Она представила проект, который не исключает ЦС, но применяет Блокчейн для хранения хеш выданных и отозванных сертификатов. Такой подход дает пользователям возможность проверить аутентичность сертификатов. Это также оптимизирует доступ к сети, поскольку верификация ключа и подписи проводится на локальных копиях Блокчейн.</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 xml:space="preserve">4. Блокчейн в </w:t>
      </w:r>
      <w:r w:rsidRPr="00E81942">
        <w:rPr>
          <w:rFonts w:ascii="Times New Roman" w:hAnsi="Times New Roman" w:cs="Times New Roman"/>
          <w:b/>
          <w:bCs/>
          <w:kern w:val="0"/>
          <w:sz w:val="32"/>
          <w:szCs w:val="32"/>
          <w:lang w:val="en-US"/>
          <w14:ligatures w14:val="none"/>
        </w:rPr>
        <w:t>IoT</w:t>
      </w:r>
      <w:r w:rsidRPr="00E81942">
        <w:rPr>
          <w:rFonts w:ascii="Times New Roman" w:hAnsi="Times New Roman" w:cs="Times New Roman"/>
          <w:b/>
          <w:bCs/>
          <w:kern w:val="0"/>
          <w:sz w:val="32"/>
          <w:szCs w:val="32"/>
          <w14:ligatures w14:val="none"/>
        </w:rPr>
        <w:t>.</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На данный момент главной проблемой IoT является его уязвимость к кибератакам. Элементы IoT-сетей способны обмениваться данными без непосредственного участия человека. Превращение устройств в самостоятельные интернет-узлы привело к значительному снижению безопасности системы.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Безопасность IoT-устройств обеспечивается, прежде всего, сохранением целостности кода, проверкой подлинности пользователей и устройств, присвоением пользователям прав владения (в том числе генерируемыми данными), а также возможностью отражения виртуальных и физических атак.</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Аналитики выделяют несколько важных тенденций развития технологий, представляющих опасность не только для компаний, но и для простых пользователей.</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Во-первых, одной из важнейших проблем информационной безопасности IoT является то, что к сети ежедневно подключается огромное количество новых устройств. По данным IoT Analytics, к концу 2022 года в мире было подключено более 14,4 млрд устройств, работающих на базе технологий интернета вещей (IoT), при этом среднегодовой прирост абонентов IoT-сетей составил 18%.</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Во-вторых, эффективность атак на устройства интернета вещей в настоящее время значительно повысились, так как осуществляются уже с использованием ботнетов - компьютерных сетей, состоящих из некоторого количества хостов с запущенными ботами - автономными программами.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lastRenderedPageBreak/>
        <w:t xml:space="preserve">В-третьих, постоянное расширение внедрения </w:t>
      </w:r>
      <w:r w:rsidRPr="00E81942">
        <w:rPr>
          <w:rFonts w:ascii="Times New Roman" w:hAnsi="Times New Roman" w:cs="Times New Roman"/>
          <w:kern w:val="0"/>
          <w:sz w:val="32"/>
          <w:szCs w:val="32"/>
          <w:lang w:val="en-US"/>
          <w14:ligatures w14:val="none"/>
        </w:rPr>
        <w:t>IoT</w:t>
      </w:r>
      <w:r w:rsidRPr="00E81942">
        <w:rPr>
          <w:rFonts w:ascii="Times New Roman" w:hAnsi="Times New Roman" w:cs="Times New Roman"/>
          <w:kern w:val="0"/>
          <w:sz w:val="32"/>
          <w:szCs w:val="32"/>
          <w14:ligatures w14:val="none"/>
        </w:rPr>
        <w:t xml:space="preserve"> в различные сферы жизнедеятельности увеличивает количество собираемой информации, которую необходимо защищать.</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Многие разработчики видят решение возникающих проблем информационной безопасности </w:t>
      </w:r>
      <w:r w:rsidRPr="00E81942">
        <w:rPr>
          <w:rFonts w:ascii="Times New Roman" w:hAnsi="Times New Roman" w:cs="Times New Roman"/>
          <w:kern w:val="0"/>
          <w:sz w:val="32"/>
          <w:szCs w:val="32"/>
          <w:lang w:val="en-US"/>
          <w14:ligatures w14:val="none"/>
        </w:rPr>
        <w:t>IoT</w:t>
      </w:r>
      <w:r w:rsidRPr="00E81942">
        <w:rPr>
          <w:rFonts w:ascii="Times New Roman" w:hAnsi="Times New Roman" w:cs="Times New Roman"/>
          <w:kern w:val="0"/>
          <w:sz w:val="32"/>
          <w:szCs w:val="32"/>
          <w14:ligatures w14:val="none"/>
        </w:rPr>
        <w:t xml:space="preserve"> в её децентрализации, так как централизированная система становится очень дорогой и неэффективной. В частности, идея использования распределённых систем, в том числе Блокчейн, активно продвигает </w:t>
      </w:r>
      <w:r w:rsidRPr="00E81942">
        <w:rPr>
          <w:rFonts w:ascii="Times New Roman" w:hAnsi="Times New Roman" w:cs="Times New Roman"/>
          <w:kern w:val="0"/>
          <w:sz w:val="32"/>
          <w:szCs w:val="32"/>
          <w:lang w:val="en-US"/>
          <w14:ligatures w14:val="none"/>
        </w:rPr>
        <w:t>IBM</w:t>
      </w:r>
      <w:r w:rsidRPr="00E81942">
        <w:rPr>
          <w:rFonts w:ascii="Times New Roman" w:hAnsi="Times New Roman" w:cs="Times New Roman"/>
          <w:kern w:val="0"/>
          <w:sz w:val="32"/>
          <w:szCs w:val="32"/>
          <w14:ligatures w14:val="none"/>
        </w:rPr>
        <w:t xml:space="preserve">. Централизированная система безопасности трудно адаптируется к масштабированию </w:t>
      </w:r>
      <w:r w:rsidRPr="00E81942">
        <w:rPr>
          <w:rFonts w:ascii="Times New Roman" w:hAnsi="Times New Roman" w:cs="Times New Roman"/>
          <w:kern w:val="0"/>
          <w:sz w:val="32"/>
          <w:szCs w:val="32"/>
          <w:lang w:val="en-US"/>
          <w14:ligatures w14:val="none"/>
        </w:rPr>
        <w:t>IoT</w:t>
      </w:r>
      <w:r w:rsidRPr="00E81942">
        <w:rPr>
          <w:rFonts w:ascii="Times New Roman" w:hAnsi="Times New Roman" w:cs="Times New Roman"/>
          <w:kern w:val="0"/>
          <w:sz w:val="32"/>
          <w:szCs w:val="32"/>
          <w14:ligatures w14:val="none"/>
        </w:rPr>
        <w:t>. Централизованные облачные платформы остаются «узким местом» в комплексных решениях IoT. Любая неисправность или ошибка в этом месте может повлиять на всю сеть. По мнению аналитиков IBM, мир информационных технологий переходит от замкнутых изолированных моделей взаимодействия устройств, к облачным централизованным моделям, работающим по принципу доверительности и аутентификации, и далее – к полностью распределённым моделям, работающим по принципу полного отсутствия доверительности, где каждая транзакция должна подтверждаться индивидуально сообществом распределённых узлов. Децентрализованная технология Блокчейн устраняет зависимость от центральных серверов и обеспечивает одноранговое взаимодействие. Появляется полностью прозрачная и открытая для всех база данных, которая обеспечивает прозрачность управления и выборов.</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На рынке уже присутствуют решения оптимизации работы </w:t>
      </w:r>
      <w:r w:rsidRPr="00E81942">
        <w:rPr>
          <w:rFonts w:ascii="Times New Roman" w:hAnsi="Times New Roman" w:cs="Times New Roman"/>
          <w:kern w:val="0"/>
          <w:sz w:val="32"/>
          <w:szCs w:val="32"/>
          <w:lang w:val="en-US"/>
          <w14:ligatures w14:val="none"/>
        </w:rPr>
        <w:t>IoT</w:t>
      </w:r>
      <w:r w:rsidRPr="00E81942">
        <w:rPr>
          <w:rFonts w:ascii="Times New Roman" w:hAnsi="Times New Roman" w:cs="Times New Roman"/>
          <w:kern w:val="0"/>
          <w:sz w:val="32"/>
          <w:szCs w:val="32"/>
          <w14:ligatures w14:val="none"/>
        </w:rPr>
        <w:t xml:space="preserve"> с использованием технологии Блокчейн. Например, IBM Blockchain® позволяет обмениваться данными IoT и получать к ним доступ, но без необходимости централизованного контроля и управления. Каждая транзакция может быть проверена, чтобы предотвратить споры и укрепить доверие между всеми участниками сети. Интернет вещей (IoT) позволяет устройствам через Интернет отправлять данные в частные Блокчейн-сети для создания защищенных от несанкционированного доступа записей общих транзакций. </w:t>
      </w:r>
      <w:r w:rsidRPr="00E81942">
        <w:rPr>
          <w:rFonts w:ascii="Times New Roman" w:hAnsi="Times New Roman" w:cs="Times New Roman"/>
          <w:kern w:val="0"/>
          <w:sz w:val="32"/>
          <w:szCs w:val="32"/>
          <w:lang w:val="en-US"/>
          <w14:ligatures w14:val="none"/>
        </w:rPr>
        <w:t>IBM</w:t>
      </w:r>
      <w:r w:rsidRPr="00E81942">
        <w:rPr>
          <w:rFonts w:ascii="Times New Roman" w:hAnsi="Times New Roman" w:cs="Times New Roman"/>
          <w:kern w:val="0"/>
          <w:sz w:val="32"/>
          <w:szCs w:val="32"/>
          <w14:ligatures w14:val="none"/>
        </w:rPr>
        <w:t xml:space="preserve"> внедряет свои решения в грузовые перевозки; </w:t>
      </w:r>
      <w:r w:rsidRPr="00E81942">
        <w:rPr>
          <w:rFonts w:ascii="Times New Roman" w:hAnsi="Times New Roman" w:cs="Times New Roman"/>
          <w:kern w:val="0"/>
          <w:sz w:val="32"/>
          <w:szCs w:val="32"/>
          <w14:ligatures w14:val="none"/>
        </w:rPr>
        <w:lastRenderedPageBreak/>
        <w:t>контроля компонентов, используемых в самолётах, автомобилях и других продуктов, имеющих решающее значение для безопасности; для отслеживания состояния безопасности критически важных машин и их техническое обслуживание; оптимизации цепочек поставок; здравоохранение и др.</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 xml:space="preserve">Способы усиления безопасности Интернета вещей с помощью технологии Блокчейн.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Защита сети устройств интернета вещей с помощью Блокчейн делает систему децентрализованной, в которой нет единого органа, способного одобрить любую транзакцию. У каждого устройства будет копия постоянно растущей цепочки данных. Это означает, что всякий раз, когда кто-то желает получить доступ к устройству и совершить какую-либо транзакцию, все участники сети должны подтвердить это. После завершения проверки выполненная транзакция сохраняется в блоке и отправляется на все узлы сети. Все это делает систему более безопасной и делает невозможным взлом системы безопасности неавторизованными источниками.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1). Безопасная связь.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Устройства Интернета вещей должны взаимодействовать для обмена данными, необходимыми для обработки транзакции и сохранения их в бухгалтерской книге. Бухгалтерские книги также можно использовать для хранения ключей шифрования, чтобы сделать обмен более конфиденциальным. Устройство интернета вещей отправляет зашифрованное сообщение с использованием открытого ключа устройства назначения, которое затем хранится в сети Блокчейн. Для этого отправитель запрашивает свой узел получить открытый ключ получателя из бухгалтерской книги. Затем отправитель шифрует сообщение, используя открытый ключ получателя, таким образом, только получатель сможет расшифровать отправленное сообщение, используя свой закрытый ключ.</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2). Аутентификация пользователей.</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Отправитель подписывает сообщение цифровой подписью перед отправкой на другие устройства. Затем принимающее </w:t>
      </w:r>
      <w:r w:rsidRPr="00E81942">
        <w:rPr>
          <w:rFonts w:ascii="Times New Roman" w:hAnsi="Times New Roman" w:cs="Times New Roman"/>
          <w:kern w:val="0"/>
          <w:sz w:val="32"/>
          <w:szCs w:val="32"/>
          <w14:ligatures w14:val="none"/>
        </w:rPr>
        <w:lastRenderedPageBreak/>
        <w:t>устройство получает открытый ключ из реестра и использует его для проверки цифровой подписи полученного сообщения. Цифровая подпись передается вместе с сообщением. Получатель расшифровывает цифровую подпись, используя открытый ключ отправителя, хранящийся в бухгалтерской книге, чтобы получить хэш-значение, рассчитанное отправителем. Сообщение действительно, только если вычисленный хэш и защищенный хэш сообщения совпадают. Доверие к полученным сообщениям повышается, если цифровая подпись каждого сообщения сохраняется в бухгалтерской книге.</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3). Обнаружение легитимного интернета вещей.</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Как только запускается новое устройство интернета вещей, оно запрашивает у корневых серверов список доверенных узлов в сети. Затем это устройство регистрируется в узле, и начинается обмен информацией. Каждое совершаемое сообщение должно быть аутентифицировано и эффективно зашифровано. Безопасная регистрация может быть сделана, например, следующим образом:</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учетные данные уже установлены на устройстве во время настройки;</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учетные данные может предоставить владелец устройства интернета вещей.</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4). Настройка интернета вещей. </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Технология Блокчейн очень помогает в создании надежной и безопасной конфигурации для устройств Интернета вещей. Свойства интернета вещей, такие как сведения о конфигурации и проверенная последняя версия прошивки, могут быть размещены в бухгалтерской книге. Во время начальной загрузки узлу Блокчейн предлагается получить свою конфигурацию из бухгалтерской книги. Конфигурация должна быть зашифрована в бухгалтерской книге, чтобы предотвратить обнаружение топологии сети Интернета вещей или ее свойств путем анализа информации, хранящейся в публичной бухгалтерской книге. Хэш-значение последнего файла конфигурации для каждого устройства может быть размещено в бухгалтерской книге. Используя облачный сервис, устройство </w:t>
      </w:r>
      <w:r w:rsidRPr="00E81942">
        <w:rPr>
          <w:rFonts w:ascii="Times New Roman" w:hAnsi="Times New Roman" w:cs="Times New Roman"/>
          <w:kern w:val="0"/>
          <w:sz w:val="32"/>
          <w:szCs w:val="32"/>
          <w14:ligatures w14:val="none"/>
        </w:rPr>
        <w:lastRenderedPageBreak/>
        <w:t>интернета вещей должно будет загружать последний и надежный файл конфигурации через каждый фиксированный интервал времени. Устройство может контролировать свою конфигурацию, сопоставляя её с хэш-значениями, которое хранится в Блокчейн. Это позволит администраторам регулярно удалять любые некорректные конфигурации и перезагружать каждое устройство интернета вещей в сети с использованием последних версий конфигураций.</w:t>
      </w:r>
    </w:p>
    <w:p w:rsidR="00E81942" w:rsidRPr="00E81942" w:rsidRDefault="00E81942" w:rsidP="00E81942">
      <w:pPr>
        <w:spacing w:after="0" w:line="276" w:lineRule="auto"/>
        <w:ind w:firstLine="709"/>
        <w:jc w:val="both"/>
        <w:rPr>
          <w:rFonts w:ascii="Times New Roman" w:hAnsi="Times New Roman" w:cs="Times New Roman"/>
          <w:b/>
          <w:bCs/>
          <w:kern w:val="0"/>
          <w:sz w:val="32"/>
          <w:szCs w:val="32"/>
          <w14:ligatures w14:val="none"/>
        </w:rPr>
      </w:pPr>
      <w:r w:rsidRPr="00E81942">
        <w:rPr>
          <w:rFonts w:ascii="Times New Roman" w:hAnsi="Times New Roman" w:cs="Times New Roman"/>
          <w:b/>
          <w:bCs/>
          <w:kern w:val="0"/>
          <w:sz w:val="32"/>
          <w:szCs w:val="32"/>
          <w14:ligatures w14:val="none"/>
        </w:rPr>
        <w:t xml:space="preserve">Проблемы реализации Блокчейн в </w:t>
      </w:r>
      <w:r w:rsidRPr="00E81942">
        <w:rPr>
          <w:rFonts w:ascii="Times New Roman" w:hAnsi="Times New Roman" w:cs="Times New Roman"/>
          <w:b/>
          <w:bCs/>
          <w:kern w:val="0"/>
          <w:sz w:val="32"/>
          <w:szCs w:val="32"/>
          <w:lang w:val="en-US"/>
          <w14:ligatures w14:val="none"/>
        </w:rPr>
        <w:t>IoT</w:t>
      </w:r>
      <w:r w:rsidRPr="00E81942">
        <w:rPr>
          <w:rFonts w:ascii="Times New Roman" w:hAnsi="Times New Roman" w:cs="Times New Roman"/>
          <w:b/>
          <w:bCs/>
          <w:kern w:val="0"/>
          <w:sz w:val="32"/>
          <w:szCs w:val="32"/>
          <w14:ligatures w14:val="none"/>
        </w:rPr>
        <w:t>.</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Блокчейн все еще является очень молодой технологией и имеет множество собственных проблем. Скорость транзакций в секунду по своей природе очень мала по сравнению с традиционными системами хранения и обработки данных, а большинство Блокчейн разработаны как полностью открытые и не предусматривают никакой конфиденциальности данных. Только достоверность данных подтверждается механизмами консенсуса, обеспечиваемыми сетью Блокчейн.</w:t>
      </w:r>
    </w:p>
    <w:p w:rsidR="00E81942" w:rsidRPr="00E81942" w:rsidRDefault="00E81942" w:rsidP="00E81942">
      <w:pPr>
        <w:spacing w:after="0" w:line="276" w:lineRule="auto"/>
        <w:ind w:firstLine="709"/>
        <w:jc w:val="both"/>
        <w:rPr>
          <w:rFonts w:ascii="Times New Roman" w:hAnsi="Times New Roman" w:cs="Times New Roman"/>
          <w:kern w:val="0"/>
          <w:sz w:val="32"/>
          <w:szCs w:val="32"/>
          <w14:ligatures w14:val="none"/>
        </w:rPr>
      </w:pPr>
      <w:r w:rsidRPr="00E81942">
        <w:rPr>
          <w:rFonts w:ascii="Times New Roman" w:hAnsi="Times New Roman" w:cs="Times New Roman"/>
          <w:kern w:val="0"/>
          <w:sz w:val="32"/>
          <w:szCs w:val="32"/>
          <w14:ligatures w14:val="none"/>
        </w:rPr>
        <w:t xml:space="preserve">Хранение данных в Блокчейн дорого для больших объемов данных. В сочетании с проблемой скорости транзакций, Блокчейн кажется плохим способом хранения данных. Однако децентрализованные технологии могут быть использованы для хранения фактической полезной информации, а реализация Блокчейн может быть использована для хранения ссылок на фактические данные, хранящиеся в этих системах. Это решает проблемы как скорости транзакций, так и стоимости хранения. </w:t>
      </w:r>
    </w:p>
    <w:p w:rsidR="00E81942" w:rsidRPr="00E81942" w:rsidRDefault="00E81942" w:rsidP="00E81942">
      <w:pPr>
        <w:spacing w:after="0" w:line="276" w:lineRule="auto"/>
        <w:ind w:firstLine="709"/>
        <w:jc w:val="both"/>
        <w:rPr>
          <w:rFonts w:ascii="Times New Roman" w:hAnsi="Times New Roman" w:cs="Times New Roman"/>
          <w:b/>
          <w:kern w:val="0"/>
          <w:sz w:val="32"/>
          <w:szCs w:val="32"/>
          <w14:ligatures w14:val="none"/>
        </w:rPr>
      </w:pPr>
      <w:r w:rsidRPr="00E81942">
        <w:rPr>
          <w:rFonts w:ascii="Times New Roman" w:hAnsi="Times New Roman" w:cs="Times New Roman"/>
          <w:kern w:val="0"/>
          <w:sz w:val="32"/>
          <w:szCs w:val="32"/>
          <w14:ligatures w14:val="none"/>
        </w:rPr>
        <w:t>Мы можем ввести централизацию и утвердить контроль над системой, заставив все IoT-устройства зарегистрироваться в сети, прежде чем им будет разрешено отправлять или получать данные. Это поможет предотвратить несанкционированный доступ к сети.</w:t>
      </w:r>
    </w:p>
    <w:p w:rsidR="00E81942" w:rsidRPr="00E81942" w:rsidRDefault="00E81942" w:rsidP="00E81942">
      <w:pPr>
        <w:spacing w:after="0" w:line="259" w:lineRule="auto"/>
        <w:ind w:firstLine="709"/>
        <w:rPr>
          <w:rFonts w:ascii="Times New Roman" w:hAnsi="Times New Roman" w:cs="Times New Roman"/>
          <w:b/>
          <w:bCs/>
          <w:sz w:val="32"/>
          <w:szCs w:val="32"/>
        </w:rPr>
      </w:pPr>
      <w:r w:rsidRPr="00E81942">
        <w:rPr>
          <w:rFonts w:ascii="Times New Roman" w:hAnsi="Times New Roman" w:cs="Times New Roman"/>
          <w:b/>
          <w:bCs/>
          <w:sz w:val="32"/>
          <w:szCs w:val="32"/>
        </w:rPr>
        <w:t xml:space="preserve">5. Реализация атак на блокчейн </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1. Сообщение от 06 августа 2020 года.</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 xml:space="preserve">На сеть Ethereum Classic состоялась вторая за минувшую неделю «атака 51%». В результате этого в блокчейн криптовалюты была проведена реорганизация последних 4 тыс. добытых блоков. </w:t>
      </w:r>
      <w:r w:rsidRPr="00E81942">
        <w:rPr>
          <w:rFonts w:ascii="Times New Roman" w:hAnsi="Times New Roman" w:cs="Times New Roman"/>
          <w:sz w:val="32"/>
          <w:szCs w:val="32"/>
        </w:rPr>
        <w:lastRenderedPageBreak/>
        <w:t>Майнинг-пул Ethermine, который сообщил о происшествии в своем Twitter-аккаунте, временно отключил возможность снятия ETC.</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 xml:space="preserve">Злоумышленник, чтобы взять контроль над сетью ETC, арендовал у майнинг-пула NiceHash вычислительные мощности, заплатив за это $192 тыс. Благодаря этому хакер смог применить принцип двойной траты и удвоить количество своей криптовалюты. </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 xml:space="preserve">В результате атаки хакер удвоил количество изначально имевшихся монет в объёме 807 тыс. ETC. По текущему курсу около $5,6 млн. Весь процесс атаки занял 12 часов. </w:t>
      </w:r>
    </w:p>
    <w:p w:rsidR="00E81942" w:rsidRPr="00E81942" w:rsidRDefault="00E81942" w:rsidP="00E81942">
      <w:pPr>
        <w:spacing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По информации ресурса Crypto51 (на момент сообщения – 2020 год), стоимость атаки 51 процента сети Ethereum Classic в течение часа равен эквиваленту 15.73 тысячи долларов. Для сравнения: у Биткоина и Эфириума этот показатель составляет 496 и 353 тысячи соответственно.</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2. Сообщение октябрь 2023</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В октябре 2023 года в течение этого месяца было похищено 22,2 миллиона долларов через хакерские атаки и мошенничество, BNB Chain и Ethereum понесли основной удар. Другие блокчейны, такие как Avalanche, Polygon и Fantom, также подверглись атакам, хотя и в меньшей степени.</w:t>
      </w:r>
    </w:p>
    <w:p w:rsidR="00E81942" w:rsidRPr="00E81942" w:rsidRDefault="00E81942" w:rsidP="00E81942">
      <w:pPr>
        <w:spacing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Всего с января по октябрь 2023 года было похищено более 1,41 миллиарда долларов в 292 инцидентах. Третий квартал 2023 года был особенно тяжелым, с наибольшими потерями в сентябре и июле. Особое внимание уделяется платформам DeFi, которые стали центром этих атак, поскольку 100% потерь в октябре произошли именно на этих платформах.</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3. Сообщение 28 ноября 2023 года.</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Добавленная в Ethereum функция Create2 позволяет злоумышленникам генерировать в огромных количествах адреса смарт-контрактов и подменять подходящими легитимные адреса, обманывая держателей криптовалют. Жертвами стали 99 тыс. пользователей, на общую сумму в $60 млн. В некоторых случаях личные потери пользователей достигали $1,6 млн.</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 xml:space="preserve">Назначение Create2 - создавать смарт-контракты на блокчейне. В отличие от первого вариант Create, который генерировал новые </w:t>
      </w:r>
      <w:r w:rsidRPr="00E81942">
        <w:rPr>
          <w:rFonts w:ascii="Times New Roman" w:hAnsi="Times New Roman" w:cs="Times New Roman"/>
          <w:sz w:val="32"/>
          <w:szCs w:val="32"/>
        </w:rPr>
        <w:lastRenderedPageBreak/>
        <w:t>адреса на основе исходного адреса создателя и случайного одноразового числа, Create2 позволяет сгенерировать (вычислить) адрес до развертывания контракта.</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В результате Create2 позволяет генерировать новые адреса контрактов, с которыми не ассоциируются никакие случаи мошенничества, так что цифровые кошельки рассматривают их как чистые.</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Когда жертва подписывается под мошеннической транзакцией, злоумышленник разворачивает контракт на предварительно сгенерированном адресе и переводит активы жертвы туда, а это необратимый процесс. В одном из таких случаев жертва потеряла токены GMX на сумму 927 тыс., после того, как ее обманом заставили запустить транзакцию (подписать контракт) на предвычисленный адрес.</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Кроме того, Create2 позволяет генерировать адреса, очень похожие на легитимные адреса получателей, так что жертва думает, что отправила средства на один адрес, а на самом деле они ушли на совсем другой.</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Такая схема, получившая название address poisoning («отравление» адреса) предполагает генерацию большого количества адресов и подбор тех, которые отвечают текущим фишинговым планам злоумышленников - то есть, более всего походят для обмана жертв.</w:t>
      </w:r>
    </w:p>
    <w:p w:rsidR="00E81942" w:rsidRPr="00E81942" w:rsidRDefault="00E81942" w:rsidP="00E81942">
      <w:pPr>
        <w:spacing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В некоторых случаях мошенники могут отправлять жертве небольшое количество криптовалют, чтобы зарегистрировать адрес в истории платежей кошелька жертвы, чтобы повысить шансы получения средств с ее стороны.</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 xml:space="preserve">4. Сообщение от 15 мая 2024 года. </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 xml:space="preserve">Два студента MIT украли $25 млн за 12 секунд, воспользовавшись уязвимостью в блокчейн Ethereum. Им грозит до 60 лет лишения свободы. Разработанный братьями план предусматривал атаку на операторов MEV-ботов, специализирующихся на арбитраже. </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 xml:space="preserve">Братья смогли использовать открытый исходный код, созданный фирмой MEV Flashbots под названием mev-boost, который дал им представление о том, как боты MEV заказывают транзакции. </w:t>
      </w:r>
      <w:r w:rsidRPr="00E81942">
        <w:rPr>
          <w:rFonts w:ascii="Times New Roman" w:hAnsi="Times New Roman" w:cs="Times New Roman"/>
          <w:sz w:val="32"/>
          <w:szCs w:val="32"/>
        </w:rPr>
        <w:lastRenderedPageBreak/>
        <w:t>(Mev-boost — это протокол с открытым исходным кодом, который позволяет различным участникам конкурировать за «создание» наиболее ценных блоков путем упорядочения транзакций.)</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Для реализации они получили 16 аккаунтов Ethereum-валидаторов, вложив 529,5 ETH ($880 000). На первом этапе серией тестовых транзакций обвиняемые определили, на какие активы обращают внимание MEV-трейдеры. Чтобы заманить жертв, братья использовали «транзакции-ловушки» — операции по покупке низколиквидных токенов, ценой которых легче манипулировать, поэтому они привлекательны для «сэндвич-атак».</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После того как один из их аккаунтов валидаторов был выбран для подтверждения блока, братья реализовали основную часть схемы. Три трейдера включили в пакеты транзакций покупку токенов перед «ловушкой» и сразу же после нее — продажу по ожидаемой более высокой цене.</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Однако братья с помощью манипуляций поставили свою транзакцию выше, заменив в ней приобретение монет на реализацию. В результате, они получили за предварительно имевшиеся у них «мусорные» токены $25 млн в стейблкоинах и ликвидных криптовалютах. Жертвы остались с обесценившимися активами.</w:t>
      </w:r>
    </w:p>
    <w:p w:rsidR="00E81942" w:rsidRPr="00E81942" w:rsidRDefault="00E81942" w:rsidP="00E81942">
      <w:pPr>
        <w:spacing w:after="0" w:line="259" w:lineRule="auto"/>
        <w:ind w:firstLine="709"/>
        <w:jc w:val="both"/>
        <w:rPr>
          <w:rFonts w:ascii="Times New Roman" w:hAnsi="Times New Roman" w:cs="Times New Roman"/>
          <w:sz w:val="32"/>
          <w:szCs w:val="32"/>
        </w:rPr>
      </w:pPr>
      <w:r w:rsidRPr="00E81942">
        <w:rPr>
          <w:rFonts w:ascii="Times New Roman" w:hAnsi="Times New Roman" w:cs="Times New Roman"/>
          <w:sz w:val="32"/>
          <w:szCs w:val="32"/>
        </w:rPr>
        <w:t>Специальный агент подразделения уголовных расследований IRS Томас Фатторуссо заявил, что братья якобы совершили беспрецедентную манипуляцию с блокчейном Ethereum, обманным путем получив доступ к ожидающим транзакциям, изменив движение электронной валюты и, в конечном итоге, украв у своих жертв $25 млн в криптовалютах. </w:t>
      </w:r>
    </w:p>
    <w:p w:rsidR="00E81942" w:rsidRPr="00E81942" w:rsidRDefault="00E81942" w:rsidP="00E81942">
      <w:pPr>
        <w:spacing w:after="0" w:line="276" w:lineRule="auto"/>
        <w:ind w:firstLine="709"/>
        <w:jc w:val="both"/>
        <w:rPr>
          <w:rFonts w:ascii="Times New Roman" w:hAnsi="Times New Roman" w:cs="Times New Roman"/>
          <w:b/>
          <w:kern w:val="0"/>
          <w:sz w:val="32"/>
          <w:szCs w:val="32"/>
          <w14:ligatures w14:val="none"/>
        </w:rPr>
      </w:pPr>
    </w:p>
    <w:p w:rsidR="00E81942" w:rsidRDefault="00E81942"/>
    <w:sectPr w:rsidR="00E8194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E1D"/>
    <w:multiLevelType w:val="hybridMultilevel"/>
    <w:tmpl w:val="CBA62244"/>
    <w:lvl w:ilvl="0" w:tplc="F33278DE">
      <w:start w:val="1"/>
      <w:numFmt w:val="bullet"/>
      <w:lvlText w:val=""/>
      <w:lvlJc w:val="left"/>
      <w:pPr>
        <w:tabs>
          <w:tab w:val="num" w:pos="360"/>
        </w:tabs>
        <w:ind w:left="360" w:hanging="360"/>
      </w:pPr>
      <w:rPr>
        <w:rFonts w:ascii="Symbol" w:hAnsi="Symbol" w:hint="default"/>
      </w:rPr>
    </w:lvl>
    <w:lvl w:ilvl="1" w:tplc="72129714" w:tentative="1">
      <w:start w:val="1"/>
      <w:numFmt w:val="bullet"/>
      <w:lvlText w:val=""/>
      <w:lvlJc w:val="left"/>
      <w:pPr>
        <w:tabs>
          <w:tab w:val="num" w:pos="1080"/>
        </w:tabs>
        <w:ind w:left="1080" w:hanging="360"/>
      </w:pPr>
      <w:rPr>
        <w:rFonts w:ascii="Symbol" w:hAnsi="Symbol" w:hint="default"/>
      </w:rPr>
    </w:lvl>
    <w:lvl w:ilvl="2" w:tplc="5996354A" w:tentative="1">
      <w:start w:val="1"/>
      <w:numFmt w:val="bullet"/>
      <w:lvlText w:val=""/>
      <w:lvlJc w:val="left"/>
      <w:pPr>
        <w:tabs>
          <w:tab w:val="num" w:pos="1800"/>
        </w:tabs>
        <w:ind w:left="1800" w:hanging="360"/>
      </w:pPr>
      <w:rPr>
        <w:rFonts w:ascii="Symbol" w:hAnsi="Symbol" w:hint="default"/>
      </w:rPr>
    </w:lvl>
    <w:lvl w:ilvl="3" w:tplc="DB9815AE" w:tentative="1">
      <w:start w:val="1"/>
      <w:numFmt w:val="bullet"/>
      <w:lvlText w:val=""/>
      <w:lvlJc w:val="left"/>
      <w:pPr>
        <w:tabs>
          <w:tab w:val="num" w:pos="2520"/>
        </w:tabs>
        <w:ind w:left="2520" w:hanging="360"/>
      </w:pPr>
      <w:rPr>
        <w:rFonts w:ascii="Symbol" w:hAnsi="Symbol" w:hint="default"/>
      </w:rPr>
    </w:lvl>
    <w:lvl w:ilvl="4" w:tplc="22BAAAAC" w:tentative="1">
      <w:start w:val="1"/>
      <w:numFmt w:val="bullet"/>
      <w:lvlText w:val=""/>
      <w:lvlJc w:val="left"/>
      <w:pPr>
        <w:tabs>
          <w:tab w:val="num" w:pos="3240"/>
        </w:tabs>
        <w:ind w:left="3240" w:hanging="360"/>
      </w:pPr>
      <w:rPr>
        <w:rFonts w:ascii="Symbol" w:hAnsi="Symbol" w:hint="default"/>
      </w:rPr>
    </w:lvl>
    <w:lvl w:ilvl="5" w:tplc="01985B62" w:tentative="1">
      <w:start w:val="1"/>
      <w:numFmt w:val="bullet"/>
      <w:lvlText w:val=""/>
      <w:lvlJc w:val="left"/>
      <w:pPr>
        <w:tabs>
          <w:tab w:val="num" w:pos="3960"/>
        </w:tabs>
        <w:ind w:left="3960" w:hanging="360"/>
      </w:pPr>
      <w:rPr>
        <w:rFonts w:ascii="Symbol" w:hAnsi="Symbol" w:hint="default"/>
      </w:rPr>
    </w:lvl>
    <w:lvl w:ilvl="6" w:tplc="194E1C5C" w:tentative="1">
      <w:start w:val="1"/>
      <w:numFmt w:val="bullet"/>
      <w:lvlText w:val=""/>
      <w:lvlJc w:val="left"/>
      <w:pPr>
        <w:tabs>
          <w:tab w:val="num" w:pos="4680"/>
        </w:tabs>
        <w:ind w:left="4680" w:hanging="360"/>
      </w:pPr>
      <w:rPr>
        <w:rFonts w:ascii="Symbol" w:hAnsi="Symbol" w:hint="default"/>
      </w:rPr>
    </w:lvl>
    <w:lvl w:ilvl="7" w:tplc="356E1822" w:tentative="1">
      <w:start w:val="1"/>
      <w:numFmt w:val="bullet"/>
      <w:lvlText w:val=""/>
      <w:lvlJc w:val="left"/>
      <w:pPr>
        <w:tabs>
          <w:tab w:val="num" w:pos="5400"/>
        </w:tabs>
        <w:ind w:left="5400" w:hanging="360"/>
      </w:pPr>
      <w:rPr>
        <w:rFonts w:ascii="Symbol" w:hAnsi="Symbol" w:hint="default"/>
      </w:rPr>
    </w:lvl>
    <w:lvl w:ilvl="8" w:tplc="2F10D842" w:tentative="1">
      <w:start w:val="1"/>
      <w:numFmt w:val="bullet"/>
      <w:lvlText w:val=""/>
      <w:lvlJc w:val="left"/>
      <w:pPr>
        <w:tabs>
          <w:tab w:val="num" w:pos="6120"/>
        </w:tabs>
        <w:ind w:left="6120" w:hanging="360"/>
      </w:pPr>
      <w:rPr>
        <w:rFonts w:ascii="Symbol" w:hAnsi="Symbol" w:hint="default"/>
      </w:rPr>
    </w:lvl>
  </w:abstractNum>
  <w:abstractNum w:abstractNumId="1" w15:restartNumberingAfterBreak="0">
    <w:nsid w:val="01997BF9"/>
    <w:multiLevelType w:val="hybridMultilevel"/>
    <w:tmpl w:val="9C8AEBA8"/>
    <w:lvl w:ilvl="0" w:tplc="306C1188">
      <w:start w:val="1"/>
      <w:numFmt w:val="bullet"/>
      <w:lvlText w:val="•"/>
      <w:lvlJc w:val="left"/>
      <w:pPr>
        <w:tabs>
          <w:tab w:val="num" w:pos="0"/>
        </w:tabs>
        <w:ind w:left="0" w:hanging="360"/>
      </w:pPr>
      <w:rPr>
        <w:rFonts w:ascii="Arial" w:hAnsi="Arial" w:hint="default"/>
      </w:rPr>
    </w:lvl>
    <w:lvl w:ilvl="1" w:tplc="D848E1AA" w:tentative="1">
      <w:start w:val="1"/>
      <w:numFmt w:val="bullet"/>
      <w:lvlText w:val="•"/>
      <w:lvlJc w:val="left"/>
      <w:pPr>
        <w:tabs>
          <w:tab w:val="num" w:pos="720"/>
        </w:tabs>
        <w:ind w:left="720" w:hanging="360"/>
      </w:pPr>
      <w:rPr>
        <w:rFonts w:ascii="Arial" w:hAnsi="Arial" w:hint="default"/>
      </w:rPr>
    </w:lvl>
    <w:lvl w:ilvl="2" w:tplc="D626E852" w:tentative="1">
      <w:start w:val="1"/>
      <w:numFmt w:val="bullet"/>
      <w:lvlText w:val="•"/>
      <w:lvlJc w:val="left"/>
      <w:pPr>
        <w:tabs>
          <w:tab w:val="num" w:pos="1440"/>
        </w:tabs>
        <w:ind w:left="1440" w:hanging="360"/>
      </w:pPr>
      <w:rPr>
        <w:rFonts w:ascii="Arial" w:hAnsi="Arial" w:hint="default"/>
      </w:rPr>
    </w:lvl>
    <w:lvl w:ilvl="3" w:tplc="1E981B0E" w:tentative="1">
      <w:start w:val="1"/>
      <w:numFmt w:val="bullet"/>
      <w:lvlText w:val="•"/>
      <w:lvlJc w:val="left"/>
      <w:pPr>
        <w:tabs>
          <w:tab w:val="num" w:pos="2160"/>
        </w:tabs>
        <w:ind w:left="2160" w:hanging="360"/>
      </w:pPr>
      <w:rPr>
        <w:rFonts w:ascii="Arial" w:hAnsi="Arial" w:hint="default"/>
      </w:rPr>
    </w:lvl>
    <w:lvl w:ilvl="4" w:tplc="45903980" w:tentative="1">
      <w:start w:val="1"/>
      <w:numFmt w:val="bullet"/>
      <w:lvlText w:val="•"/>
      <w:lvlJc w:val="left"/>
      <w:pPr>
        <w:tabs>
          <w:tab w:val="num" w:pos="2880"/>
        </w:tabs>
        <w:ind w:left="2880" w:hanging="360"/>
      </w:pPr>
      <w:rPr>
        <w:rFonts w:ascii="Arial" w:hAnsi="Arial" w:hint="default"/>
      </w:rPr>
    </w:lvl>
    <w:lvl w:ilvl="5" w:tplc="5B309B0A" w:tentative="1">
      <w:start w:val="1"/>
      <w:numFmt w:val="bullet"/>
      <w:lvlText w:val="•"/>
      <w:lvlJc w:val="left"/>
      <w:pPr>
        <w:tabs>
          <w:tab w:val="num" w:pos="3600"/>
        </w:tabs>
        <w:ind w:left="3600" w:hanging="360"/>
      </w:pPr>
      <w:rPr>
        <w:rFonts w:ascii="Arial" w:hAnsi="Arial" w:hint="default"/>
      </w:rPr>
    </w:lvl>
    <w:lvl w:ilvl="6" w:tplc="5FB8960C" w:tentative="1">
      <w:start w:val="1"/>
      <w:numFmt w:val="bullet"/>
      <w:lvlText w:val="•"/>
      <w:lvlJc w:val="left"/>
      <w:pPr>
        <w:tabs>
          <w:tab w:val="num" w:pos="4320"/>
        </w:tabs>
        <w:ind w:left="4320" w:hanging="360"/>
      </w:pPr>
      <w:rPr>
        <w:rFonts w:ascii="Arial" w:hAnsi="Arial" w:hint="default"/>
      </w:rPr>
    </w:lvl>
    <w:lvl w:ilvl="7" w:tplc="C3ECB9D2" w:tentative="1">
      <w:start w:val="1"/>
      <w:numFmt w:val="bullet"/>
      <w:lvlText w:val="•"/>
      <w:lvlJc w:val="left"/>
      <w:pPr>
        <w:tabs>
          <w:tab w:val="num" w:pos="5040"/>
        </w:tabs>
        <w:ind w:left="5040" w:hanging="360"/>
      </w:pPr>
      <w:rPr>
        <w:rFonts w:ascii="Arial" w:hAnsi="Arial" w:hint="default"/>
      </w:rPr>
    </w:lvl>
    <w:lvl w:ilvl="8" w:tplc="55CE40D6" w:tentative="1">
      <w:start w:val="1"/>
      <w:numFmt w:val="bullet"/>
      <w:lvlText w:val="•"/>
      <w:lvlJc w:val="left"/>
      <w:pPr>
        <w:tabs>
          <w:tab w:val="num" w:pos="5760"/>
        </w:tabs>
        <w:ind w:left="5760" w:hanging="360"/>
      </w:pPr>
      <w:rPr>
        <w:rFonts w:ascii="Arial" w:hAnsi="Arial" w:hint="default"/>
      </w:rPr>
    </w:lvl>
  </w:abstractNum>
  <w:abstractNum w:abstractNumId="2" w15:restartNumberingAfterBreak="0">
    <w:nsid w:val="02AD5376"/>
    <w:multiLevelType w:val="hybridMultilevel"/>
    <w:tmpl w:val="3482B62C"/>
    <w:lvl w:ilvl="0" w:tplc="2DC8E1F2">
      <w:start w:val="1"/>
      <w:numFmt w:val="bullet"/>
      <w:lvlText w:val="•"/>
      <w:lvlJc w:val="left"/>
      <w:pPr>
        <w:tabs>
          <w:tab w:val="num" w:pos="0"/>
        </w:tabs>
        <w:ind w:left="0" w:hanging="360"/>
      </w:pPr>
      <w:rPr>
        <w:rFonts w:ascii="Times New Roman" w:hAnsi="Times New Roman" w:hint="default"/>
      </w:rPr>
    </w:lvl>
    <w:lvl w:ilvl="1" w:tplc="7F14A34C" w:tentative="1">
      <w:start w:val="1"/>
      <w:numFmt w:val="bullet"/>
      <w:lvlText w:val="•"/>
      <w:lvlJc w:val="left"/>
      <w:pPr>
        <w:tabs>
          <w:tab w:val="num" w:pos="720"/>
        </w:tabs>
        <w:ind w:left="720" w:hanging="360"/>
      </w:pPr>
      <w:rPr>
        <w:rFonts w:ascii="Times New Roman" w:hAnsi="Times New Roman" w:hint="default"/>
      </w:rPr>
    </w:lvl>
    <w:lvl w:ilvl="2" w:tplc="3806AF2C" w:tentative="1">
      <w:start w:val="1"/>
      <w:numFmt w:val="bullet"/>
      <w:lvlText w:val="•"/>
      <w:lvlJc w:val="left"/>
      <w:pPr>
        <w:tabs>
          <w:tab w:val="num" w:pos="1440"/>
        </w:tabs>
        <w:ind w:left="1440" w:hanging="360"/>
      </w:pPr>
      <w:rPr>
        <w:rFonts w:ascii="Times New Roman" w:hAnsi="Times New Roman" w:hint="default"/>
      </w:rPr>
    </w:lvl>
    <w:lvl w:ilvl="3" w:tplc="A25E66D0" w:tentative="1">
      <w:start w:val="1"/>
      <w:numFmt w:val="bullet"/>
      <w:lvlText w:val="•"/>
      <w:lvlJc w:val="left"/>
      <w:pPr>
        <w:tabs>
          <w:tab w:val="num" w:pos="2160"/>
        </w:tabs>
        <w:ind w:left="2160" w:hanging="360"/>
      </w:pPr>
      <w:rPr>
        <w:rFonts w:ascii="Times New Roman" w:hAnsi="Times New Roman" w:hint="default"/>
      </w:rPr>
    </w:lvl>
    <w:lvl w:ilvl="4" w:tplc="9F1EBE94" w:tentative="1">
      <w:start w:val="1"/>
      <w:numFmt w:val="bullet"/>
      <w:lvlText w:val="•"/>
      <w:lvlJc w:val="left"/>
      <w:pPr>
        <w:tabs>
          <w:tab w:val="num" w:pos="2880"/>
        </w:tabs>
        <w:ind w:left="2880" w:hanging="360"/>
      </w:pPr>
      <w:rPr>
        <w:rFonts w:ascii="Times New Roman" w:hAnsi="Times New Roman" w:hint="default"/>
      </w:rPr>
    </w:lvl>
    <w:lvl w:ilvl="5" w:tplc="B3182834" w:tentative="1">
      <w:start w:val="1"/>
      <w:numFmt w:val="bullet"/>
      <w:lvlText w:val="•"/>
      <w:lvlJc w:val="left"/>
      <w:pPr>
        <w:tabs>
          <w:tab w:val="num" w:pos="3600"/>
        </w:tabs>
        <w:ind w:left="3600" w:hanging="360"/>
      </w:pPr>
      <w:rPr>
        <w:rFonts w:ascii="Times New Roman" w:hAnsi="Times New Roman" w:hint="default"/>
      </w:rPr>
    </w:lvl>
    <w:lvl w:ilvl="6" w:tplc="A62EA8EA" w:tentative="1">
      <w:start w:val="1"/>
      <w:numFmt w:val="bullet"/>
      <w:lvlText w:val="•"/>
      <w:lvlJc w:val="left"/>
      <w:pPr>
        <w:tabs>
          <w:tab w:val="num" w:pos="4320"/>
        </w:tabs>
        <w:ind w:left="4320" w:hanging="360"/>
      </w:pPr>
      <w:rPr>
        <w:rFonts w:ascii="Times New Roman" w:hAnsi="Times New Roman" w:hint="default"/>
      </w:rPr>
    </w:lvl>
    <w:lvl w:ilvl="7" w:tplc="9A149198" w:tentative="1">
      <w:start w:val="1"/>
      <w:numFmt w:val="bullet"/>
      <w:lvlText w:val="•"/>
      <w:lvlJc w:val="left"/>
      <w:pPr>
        <w:tabs>
          <w:tab w:val="num" w:pos="5040"/>
        </w:tabs>
        <w:ind w:left="5040" w:hanging="360"/>
      </w:pPr>
      <w:rPr>
        <w:rFonts w:ascii="Times New Roman" w:hAnsi="Times New Roman" w:hint="default"/>
      </w:rPr>
    </w:lvl>
    <w:lvl w:ilvl="8" w:tplc="1956686E" w:tentative="1">
      <w:start w:val="1"/>
      <w:numFmt w:val="bullet"/>
      <w:lvlText w:val="•"/>
      <w:lvlJc w:val="left"/>
      <w:pPr>
        <w:tabs>
          <w:tab w:val="num" w:pos="5760"/>
        </w:tabs>
        <w:ind w:left="5760" w:hanging="360"/>
      </w:pPr>
      <w:rPr>
        <w:rFonts w:ascii="Times New Roman" w:hAnsi="Times New Roman" w:hint="default"/>
      </w:rPr>
    </w:lvl>
  </w:abstractNum>
  <w:abstractNum w:abstractNumId="3" w15:restartNumberingAfterBreak="0">
    <w:nsid w:val="02EE06DC"/>
    <w:multiLevelType w:val="hybridMultilevel"/>
    <w:tmpl w:val="C86A24C0"/>
    <w:lvl w:ilvl="0" w:tplc="5A6EB222">
      <w:start w:val="1"/>
      <w:numFmt w:val="bullet"/>
      <w:lvlText w:val="•"/>
      <w:lvlJc w:val="left"/>
      <w:pPr>
        <w:tabs>
          <w:tab w:val="num" w:pos="1068"/>
        </w:tabs>
        <w:ind w:left="1068" w:hanging="360"/>
      </w:pPr>
      <w:rPr>
        <w:rFonts w:ascii="Arial" w:hAnsi="Arial" w:hint="default"/>
      </w:rPr>
    </w:lvl>
    <w:lvl w:ilvl="1" w:tplc="3BFCA012" w:tentative="1">
      <w:start w:val="1"/>
      <w:numFmt w:val="bullet"/>
      <w:lvlText w:val="•"/>
      <w:lvlJc w:val="left"/>
      <w:pPr>
        <w:tabs>
          <w:tab w:val="num" w:pos="1788"/>
        </w:tabs>
        <w:ind w:left="1788" w:hanging="360"/>
      </w:pPr>
      <w:rPr>
        <w:rFonts w:ascii="Arial" w:hAnsi="Arial" w:hint="default"/>
      </w:rPr>
    </w:lvl>
    <w:lvl w:ilvl="2" w:tplc="54664BDE" w:tentative="1">
      <w:start w:val="1"/>
      <w:numFmt w:val="bullet"/>
      <w:lvlText w:val="•"/>
      <w:lvlJc w:val="left"/>
      <w:pPr>
        <w:tabs>
          <w:tab w:val="num" w:pos="2508"/>
        </w:tabs>
        <w:ind w:left="2508" w:hanging="360"/>
      </w:pPr>
      <w:rPr>
        <w:rFonts w:ascii="Arial" w:hAnsi="Arial" w:hint="default"/>
      </w:rPr>
    </w:lvl>
    <w:lvl w:ilvl="3" w:tplc="FCEA340A" w:tentative="1">
      <w:start w:val="1"/>
      <w:numFmt w:val="bullet"/>
      <w:lvlText w:val="•"/>
      <w:lvlJc w:val="left"/>
      <w:pPr>
        <w:tabs>
          <w:tab w:val="num" w:pos="3228"/>
        </w:tabs>
        <w:ind w:left="3228" w:hanging="360"/>
      </w:pPr>
      <w:rPr>
        <w:rFonts w:ascii="Arial" w:hAnsi="Arial" w:hint="default"/>
      </w:rPr>
    </w:lvl>
    <w:lvl w:ilvl="4" w:tplc="CD8E7EBC" w:tentative="1">
      <w:start w:val="1"/>
      <w:numFmt w:val="bullet"/>
      <w:lvlText w:val="•"/>
      <w:lvlJc w:val="left"/>
      <w:pPr>
        <w:tabs>
          <w:tab w:val="num" w:pos="3948"/>
        </w:tabs>
        <w:ind w:left="3948" w:hanging="360"/>
      </w:pPr>
      <w:rPr>
        <w:rFonts w:ascii="Arial" w:hAnsi="Arial" w:hint="default"/>
      </w:rPr>
    </w:lvl>
    <w:lvl w:ilvl="5" w:tplc="8A3EE052" w:tentative="1">
      <w:start w:val="1"/>
      <w:numFmt w:val="bullet"/>
      <w:lvlText w:val="•"/>
      <w:lvlJc w:val="left"/>
      <w:pPr>
        <w:tabs>
          <w:tab w:val="num" w:pos="4668"/>
        </w:tabs>
        <w:ind w:left="4668" w:hanging="360"/>
      </w:pPr>
      <w:rPr>
        <w:rFonts w:ascii="Arial" w:hAnsi="Arial" w:hint="default"/>
      </w:rPr>
    </w:lvl>
    <w:lvl w:ilvl="6" w:tplc="6E8C67AE" w:tentative="1">
      <w:start w:val="1"/>
      <w:numFmt w:val="bullet"/>
      <w:lvlText w:val="•"/>
      <w:lvlJc w:val="left"/>
      <w:pPr>
        <w:tabs>
          <w:tab w:val="num" w:pos="5388"/>
        </w:tabs>
        <w:ind w:left="5388" w:hanging="360"/>
      </w:pPr>
      <w:rPr>
        <w:rFonts w:ascii="Arial" w:hAnsi="Arial" w:hint="default"/>
      </w:rPr>
    </w:lvl>
    <w:lvl w:ilvl="7" w:tplc="12E2CB7A" w:tentative="1">
      <w:start w:val="1"/>
      <w:numFmt w:val="bullet"/>
      <w:lvlText w:val="•"/>
      <w:lvlJc w:val="left"/>
      <w:pPr>
        <w:tabs>
          <w:tab w:val="num" w:pos="6108"/>
        </w:tabs>
        <w:ind w:left="6108" w:hanging="360"/>
      </w:pPr>
      <w:rPr>
        <w:rFonts w:ascii="Arial" w:hAnsi="Arial" w:hint="default"/>
      </w:rPr>
    </w:lvl>
    <w:lvl w:ilvl="8" w:tplc="A0D81332" w:tentative="1">
      <w:start w:val="1"/>
      <w:numFmt w:val="bullet"/>
      <w:lvlText w:val="•"/>
      <w:lvlJc w:val="left"/>
      <w:pPr>
        <w:tabs>
          <w:tab w:val="num" w:pos="6828"/>
        </w:tabs>
        <w:ind w:left="6828" w:hanging="360"/>
      </w:pPr>
      <w:rPr>
        <w:rFonts w:ascii="Arial" w:hAnsi="Arial" w:hint="default"/>
      </w:rPr>
    </w:lvl>
  </w:abstractNum>
  <w:abstractNum w:abstractNumId="4" w15:restartNumberingAfterBreak="0">
    <w:nsid w:val="042F3D56"/>
    <w:multiLevelType w:val="hybridMultilevel"/>
    <w:tmpl w:val="921003BE"/>
    <w:lvl w:ilvl="0" w:tplc="0F6E5F5E">
      <w:start w:val="1"/>
      <w:numFmt w:val="bullet"/>
      <w:lvlText w:val="•"/>
      <w:lvlJc w:val="left"/>
      <w:pPr>
        <w:tabs>
          <w:tab w:val="num" w:pos="360"/>
        </w:tabs>
        <w:ind w:left="360" w:hanging="360"/>
      </w:pPr>
      <w:rPr>
        <w:rFonts w:ascii="Arial" w:hAnsi="Arial" w:hint="default"/>
      </w:rPr>
    </w:lvl>
    <w:lvl w:ilvl="1" w:tplc="153AC3A8" w:tentative="1">
      <w:start w:val="1"/>
      <w:numFmt w:val="bullet"/>
      <w:lvlText w:val="•"/>
      <w:lvlJc w:val="left"/>
      <w:pPr>
        <w:tabs>
          <w:tab w:val="num" w:pos="1080"/>
        </w:tabs>
        <w:ind w:left="1080" w:hanging="360"/>
      </w:pPr>
      <w:rPr>
        <w:rFonts w:ascii="Arial" w:hAnsi="Arial" w:hint="default"/>
      </w:rPr>
    </w:lvl>
    <w:lvl w:ilvl="2" w:tplc="944A7DD4" w:tentative="1">
      <w:start w:val="1"/>
      <w:numFmt w:val="bullet"/>
      <w:lvlText w:val="•"/>
      <w:lvlJc w:val="left"/>
      <w:pPr>
        <w:tabs>
          <w:tab w:val="num" w:pos="1800"/>
        </w:tabs>
        <w:ind w:left="1800" w:hanging="360"/>
      </w:pPr>
      <w:rPr>
        <w:rFonts w:ascii="Arial" w:hAnsi="Arial" w:hint="default"/>
      </w:rPr>
    </w:lvl>
    <w:lvl w:ilvl="3" w:tplc="B9B4D73C" w:tentative="1">
      <w:start w:val="1"/>
      <w:numFmt w:val="bullet"/>
      <w:lvlText w:val="•"/>
      <w:lvlJc w:val="left"/>
      <w:pPr>
        <w:tabs>
          <w:tab w:val="num" w:pos="2520"/>
        </w:tabs>
        <w:ind w:left="2520" w:hanging="360"/>
      </w:pPr>
      <w:rPr>
        <w:rFonts w:ascii="Arial" w:hAnsi="Arial" w:hint="default"/>
      </w:rPr>
    </w:lvl>
    <w:lvl w:ilvl="4" w:tplc="AF04A63E" w:tentative="1">
      <w:start w:val="1"/>
      <w:numFmt w:val="bullet"/>
      <w:lvlText w:val="•"/>
      <w:lvlJc w:val="left"/>
      <w:pPr>
        <w:tabs>
          <w:tab w:val="num" w:pos="3240"/>
        </w:tabs>
        <w:ind w:left="3240" w:hanging="360"/>
      </w:pPr>
      <w:rPr>
        <w:rFonts w:ascii="Arial" w:hAnsi="Arial" w:hint="default"/>
      </w:rPr>
    </w:lvl>
    <w:lvl w:ilvl="5" w:tplc="3B907D98" w:tentative="1">
      <w:start w:val="1"/>
      <w:numFmt w:val="bullet"/>
      <w:lvlText w:val="•"/>
      <w:lvlJc w:val="left"/>
      <w:pPr>
        <w:tabs>
          <w:tab w:val="num" w:pos="3960"/>
        </w:tabs>
        <w:ind w:left="3960" w:hanging="360"/>
      </w:pPr>
      <w:rPr>
        <w:rFonts w:ascii="Arial" w:hAnsi="Arial" w:hint="default"/>
      </w:rPr>
    </w:lvl>
    <w:lvl w:ilvl="6" w:tplc="C07CF0AA" w:tentative="1">
      <w:start w:val="1"/>
      <w:numFmt w:val="bullet"/>
      <w:lvlText w:val="•"/>
      <w:lvlJc w:val="left"/>
      <w:pPr>
        <w:tabs>
          <w:tab w:val="num" w:pos="4680"/>
        </w:tabs>
        <w:ind w:left="4680" w:hanging="360"/>
      </w:pPr>
      <w:rPr>
        <w:rFonts w:ascii="Arial" w:hAnsi="Arial" w:hint="default"/>
      </w:rPr>
    </w:lvl>
    <w:lvl w:ilvl="7" w:tplc="6582C3FE" w:tentative="1">
      <w:start w:val="1"/>
      <w:numFmt w:val="bullet"/>
      <w:lvlText w:val="•"/>
      <w:lvlJc w:val="left"/>
      <w:pPr>
        <w:tabs>
          <w:tab w:val="num" w:pos="5400"/>
        </w:tabs>
        <w:ind w:left="5400" w:hanging="360"/>
      </w:pPr>
      <w:rPr>
        <w:rFonts w:ascii="Arial" w:hAnsi="Arial" w:hint="default"/>
      </w:rPr>
    </w:lvl>
    <w:lvl w:ilvl="8" w:tplc="9EF0E25C" w:tentative="1">
      <w:start w:val="1"/>
      <w:numFmt w:val="bullet"/>
      <w:lvlText w:val="•"/>
      <w:lvlJc w:val="left"/>
      <w:pPr>
        <w:tabs>
          <w:tab w:val="num" w:pos="6120"/>
        </w:tabs>
        <w:ind w:left="6120" w:hanging="360"/>
      </w:pPr>
      <w:rPr>
        <w:rFonts w:ascii="Arial" w:hAnsi="Arial" w:hint="default"/>
      </w:rPr>
    </w:lvl>
  </w:abstractNum>
  <w:abstractNum w:abstractNumId="5" w15:restartNumberingAfterBreak="0">
    <w:nsid w:val="04B24ADE"/>
    <w:multiLevelType w:val="hybridMultilevel"/>
    <w:tmpl w:val="5328B6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4BC5830"/>
    <w:multiLevelType w:val="hybridMultilevel"/>
    <w:tmpl w:val="4484FED0"/>
    <w:lvl w:ilvl="0" w:tplc="04190005">
      <w:start w:val="1"/>
      <w:numFmt w:val="bullet"/>
      <w:lvlText w:val=""/>
      <w:lvlJc w:val="left"/>
      <w:pPr>
        <w:ind w:left="0" w:hanging="360"/>
      </w:pPr>
      <w:rPr>
        <w:rFonts w:ascii="Wingdings" w:hAnsi="Wingdings"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7" w15:restartNumberingAfterBreak="0">
    <w:nsid w:val="079C2652"/>
    <w:multiLevelType w:val="hybridMultilevel"/>
    <w:tmpl w:val="BD1A4696"/>
    <w:lvl w:ilvl="0" w:tplc="48C897B6">
      <w:start w:val="1"/>
      <w:numFmt w:val="bullet"/>
      <w:lvlText w:val="•"/>
      <w:lvlJc w:val="left"/>
      <w:pPr>
        <w:tabs>
          <w:tab w:val="num" w:pos="0"/>
        </w:tabs>
        <w:ind w:left="0" w:hanging="360"/>
      </w:pPr>
      <w:rPr>
        <w:rFonts w:ascii="Times New Roman" w:hAnsi="Times New Roman" w:hint="default"/>
      </w:rPr>
    </w:lvl>
    <w:lvl w:ilvl="1" w:tplc="B92C7E8A" w:tentative="1">
      <w:start w:val="1"/>
      <w:numFmt w:val="bullet"/>
      <w:lvlText w:val="•"/>
      <w:lvlJc w:val="left"/>
      <w:pPr>
        <w:tabs>
          <w:tab w:val="num" w:pos="720"/>
        </w:tabs>
        <w:ind w:left="720" w:hanging="360"/>
      </w:pPr>
      <w:rPr>
        <w:rFonts w:ascii="Times New Roman" w:hAnsi="Times New Roman" w:hint="default"/>
      </w:rPr>
    </w:lvl>
    <w:lvl w:ilvl="2" w:tplc="D4EAB2A6" w:tentative="1">
      <w:start w:val="1"/>
      <w:numFmt w:val="bullet"/>
      <w:lvlText w:val="•"/>
      <w:lvlJc w:val="left"/>
      <w:pPr>
        <w:tabs>
          <w:tab w:val="num" w:pos="1440"/>
        </w:tabs>
        <w:ind w:left="1440" w:hanging="360"/>
      </w:pPr>
      <w:rPr>
        <w:rFonts w:ascii="Times New Roman" w:hAnsi="Times New Roman" w:hint="default"/>
      </w:rPr>
    </w:lvl>
    <w:lvl w:ilvl="3" w:tplc="1A42BA26" w:tentative="1">
      <w:start w:val="1"/>
      <w:numFmt w:val="bullet"/>
      <w:lvlText w:val="•"/>
      <w:lvlJc w:val="left"/>
      <w:pPr>
        <w:tabs>
          <w:tab w:val="num" w:pos="2160"/>
        </w:tabs>
        <w:ind w:left="2160" w:hanging="360"/>
      </w:pPr>
      <w:rPr>
        <w:rFonts w:ascii="Times New Roman" w:hAnsi="Times New Roman" w:hint="default"/>
      </w:rPr>
    </w:lvl>
    <w:lvl w:ilvl="4" w:tplc="F8CEC1AA" w:tentative="1">
      <w:start w:val="1"/>
      <w:numFmt w:val="bullet"/>
      <w:lvlText w:val="•"/>
      <w:lvlJc w:val="left"/>
      <w:pPr>
        <w:tabs>
          <w:tab w:val="num" w:pos="2880"/>
        </w:tabs>
        <w:ind w:left="2880" w:hanging="360"/>
      </w:pPr>
      <w:rPr>
        <w:rFonts w:ascii="Times New Roman" w:hAnsi="Times New Roman" w:hint="default"/>
      </w:rPr>
    </w:lvl>
    <w:lvl w:ilvl="5" w:tplc="3A32ED14" w:tentative="1">
      <w:start w:val="1"/>
      <w:numFmt w:val="bullet"/>
      <w:lvlText w:val="•"/>
      <w:lvlJc w:val="left"/>
      <w:pPr>
        <w:tabs>
          <w:tab w:val="num" w:pos="3600"/>
        </w:tabs>
        <w:ind w:left="3600" w:hanging="360"/>
      </w:pPr>
      <w:rPr>
        <w:rFonts w:ascii="Times New Roman" w:hAnsi="Times New Roman" w:hint="default"/>
      </w:rPr>
    </w:lvl>
    <w:lvl w:ilvl="6" w:tplc="BC78CBA8" w:tentative="1">
      <w:start w:val="1"/>
      <w:numFmt w:val="bullet"/>
      <w:lvlText w:val="•"/>
      <w:lvlJc w:val="left"/>
      <w:pPr>
        <w:tabs>
          <w:tab w:val="num" w:pos="4320"/>
        </w:tabs>
        <w:ind w:left="4320" w:hanging="360"/>
      </w:pPr>
      <w:rPr>
        <w:rFonts w:ascii="Times New Roman" w:hAnsi="Times New Roman" w:hint="default"/>
      </w:rPr>
    </w:lvl>
    <w:lvl w:ilvl="7" w:tplc="7AEAF1F8" w:tentative="1">
      <w:start w:val="1"/>
      <w:numFmt w:val="bullet"/>
      <w:lvlText w:val="•"/>
      <w:lvlJc w:val="left"/>
      <w:pPr>
        <w:tabs>
          <w:tab w:val="num" w:pos="5040"/>
        </w:tabs>
        <w:ind w:left="5040" w:hanging="360"/>
      </w:pPr>
      <w:rPr>
        <w:rFonts w:ascii="Times New Roman" w:hAnsi="Times New Roman" w:hint="default"/>
      </w:rPr>
    </w:lvl>
    <w:lvl w:ilvl="8" w:tplc="4F3E7B76" w:tentative="1">
      <w:start w:val="1"/>
      <w:numFmt w:val="bullet"/>
      <w:lvlText w:val="•"/>
      <w:lvlJc w:val="left"/>
      <w:pPr>
        <w:tabs>
          <w:tab w:val="num" w:pos="5760"/>
        </w:tabs>
        <w:ind w:left="5760" w:hanging="360"/>
      </w:pPr>
      <w:rPr>
        <w:rFonts w:ascii="Times New Roman" w:hAnsi="Times New Roman" w:hint="default"/>
      </w:rPr>
    </w:lvl>
  </w:abstractNum>
  <w:abstractNum w:abstractNumId="8" w15:restartNumberingAfterBreak="0">
    <w:nsid w:val="09DE2BD7"/>
    <w:multiLevelType w:val="hybridMultilevel"/>
    <w:tmpl w:val="0A04B6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9F237DA"/>
    <w:multiLevelType w:val="hybridMultilevel"/>
    <w:tmpl w:val="D8DCFC88"/>
    <w:lvl w:ilvl="0" w:tplc="B64C3398">
      <w:start w:val="1"/>
      <w:numFmt w:val="bullet"/>
      <w:lvlText w:val="•"/>
      <w:lvlJc w:val="left"/>
      <w:pPr>
        <w:tabs>
          <w:tab w:val="num" w:pos="1068"/>
        </w:tabs>
        <w:ind w:left="1068" w:hanging="360"/>
      </w:pPr>
      <w:rPr>
        <w:rFonts w:ascii="Times New Roman" w:hAnsi="Times New Roman" w:hint="default"/>
      </w:rPr>
    </w:lvl>
    <w:lvl w:ilvl="1" w:tplc="C58C24C0" w:tentative="1">
      <w:start w:val="1"/>
      <w:numFmt w:val="bullet"/>
      <w:lvlText w:val="•"/>
      <w:lvlJc w:val="left"/>
      <w:pPr>
        <w:tabs>
          <w:tab w:val="num" w:pos="1788"/>
        </w:tabs>
        <w:ind w:left="1788" w:hanging="360"/>
      </w:pPr>
      <w:rPr>
        <w:rFonts w:ascii="Times New Roman" w:hAnsi="Times New Roman" w:hint="default"/>
      </w:rPr>
    </w:lvl>
    <w:lvl w:ilvl="2" w:tplc="573E58B2" w:tentative="1">
      <w:start w:val="1"/>
      <w:numFmt w:val="bullet"/>
      <w:lvlText w:val="•"/>
      <w:lvlJc w:val="left"/>
      <w:pPr>
        <w:tabs>
          <w:tab w:val="num" w:pos="2508"/>
        </w:tabs>
        <w:ind w:left="2508" w:hanging="360"/>
      </w:pPr>
      <w:rPr>
        <w:rFonts w:ascii="Times New Roman" w:hAnsi="Times New Roman" w:hint="default"/>
      </w:rPr>
    </w:lvl>
    <w:lvl w:ilvl="3" w:tplc="11E87566" w:tentative="1">
      <w:start w:val="1"/>
      <w:numFmt w:val="bullet"/>
      <w:lvlText w:val="•"/>
      <w:lvlJc w:val="left"/>
      <w:pPr>
        <w:tabs>
          <w:tab w:val="num" w:pos="3228"/>
        </w:tabs>
        <w:ind w:left="3228" w:hanging="360"/>
      </w:pPr>
      <w:rPr>
        <w:rFonts w:ascii="Times New Roman" w:hAnsi="Times New Roman" w:hint="default"/>
      </w:rPr>
    </w:lvl>
    <w:lvl w:ilvl="4" w:tplc="58FA0A9C" w:tentative="1">
      <w:start w:val="1"/>
      <w:numFmt w:val="bullet"/>
      <w:lvlText w:val="•"/>
      <w:lvlJc w:val="left"/>
      <w:pPr>
        <w:tabs>
          <w:tab w:val="num" w:pos="3948"/>
        </w:tabs>
        <w:ind w:left="3948" w:hanging="360"/>
      </w:pPr>
      <w:rPr>
        <w:rFonts w:ascii="Times New Roman" w:hAnsi="Times New Roman" w:hint="default"/>
      </w:rPr>
    </w:lvl>
    <w:lvl w:ilvl="5" w:tplc="678862DA" w:tentative="1">
      <w:start w:val="1"/>
      <w:numFmt w:val="bullet"/>
      <w:lvlText w:val="•"/>
      <w:lvlJc w:val="left"/>
      <w:pPr>
        <w:tabs>
          <w:tab w:val="num" w:pos="4668"/>
        </w:tabs>
        <w:ind w:left="4668" w:hanging="360"/>
      </w:pPr>
      <w:rPr>
        <w:rFonts w:ascii="Times New Roman" w:hAnsi="Times New Roman" w:hint="default"/>
      </w:rPr>
    </w:lvl>
    <w:lvl w:ilvl="6" w:tplc="DA4E8B9C" w:tentative="1">
      <w:start w:val="1"/>
      <w:numFmt w:val="bullet"/>
      <w:lvlText w:val="•"/>
      <w:lvlJc w:val="left"/>
      <w:pPr>
        <w:tabs>
          <w:tab w:val="num" w:pos="5388"/>
        </w:tabs>
        <w:ind w:left="5388" w:hanging="360"/>
      </w:pPr>
      <w:rPr>
        <w:rFonts w:ascii="Times New Roman" w:hAnsi="Times New Roman" w:hint="default"/>
      </w:rPr>
    </w:lvl>
    <w:lvl w:ilvl="7" w:tplc="5484E7FC" w:tentative="1">
      <w:start w:val="1"/>
      <w:numFmt w:val="bullet"/>
      <w:lvlText w:val="•"/>
      <w:lvlJc w:val="left"/>
      <w:pPr>
        <w:tabs>
          <w:tab w:val="num" w:pos="6108"/>
        </w:tabs>
        <w:ind w:left="6108" w:hanging="360"/>
      </w:pPr>
      <w:rPr>
        <w:rFonts w:ascii="Times New Roman" w:hAnsi="Times New Roman" w:hint="default"/>
      </w:rPr>
    </w:lvl>
    <w:lvl w:ilvl="8" w:tplc="3926C542" w:tentative="1">
      <w:start w:val="1"/>
      <w:numFmt w:val="bullet"/>
      <w:lvlText w:val="•"/>
      <w:lvlJc w:val="left"/>
      <w:pPr>
        <w:tabs>
          <w:tab w:val="num" w:pos="6828"/>
        </w:tabs>
        <w:ind w:left="6828" w:hanging="360"/>
      </w:pPr>
      <w:rPr>
        <w:rFonts w:ascii="Times New Roman" w:hAnsi="Times New Roman" w:hint="default"/>
      </w:rPr>
    </w:lvl>
  </w:abstractNum>
  <w:abstractNum w:abstractNumId="10" w15:restartNumberingAfterBreak="0">
    <w:nsid w:val="0C320488"/>
    <w:multiLevelType w:val="multilevel"/>
    <w:tmpl w:val="E780AC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D453005"/>
    <w:multiLevelType w:val="hybridMultilevel"/>
    <w:tmpl w:val="39A2730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0D5C4665"/>
    <w:multiLevelType w:val="hybridMultilevel"/>
    <w:tmpl w:val="A08475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D6A6099"/>
    <w:multiLevelType w:val="hybridMultilevel"/>
    <w:tmpl w:val="134A7D4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0EBF6D2A"/>
    <w:multiLevelType w:val="hybridMultilevel"/>
    <w:tmpl w:val="AC1C25B6"/>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15" w15:restartNumberingAfterBreak="0">
    <w:nsid w:val="0FE32008"/>
    <w:multiLevelType w:val="hybridMultilevel"/>
    <w:tmpl w:val="2B141882"/>
    <w:lvl w:ilvl="0" w:tplc="0419000D">
      <w:start w:val="1"/>
      <w:numFmt w:val="bullet"/>
      <w:lvlText w:val=""/>
      <w:lvlJc w:val="left"/>
      <w:pPr>
        <w:ind w:left="709" w:hanging="360"/>
      </w:pPr>
      <w:rPr>
        <w:rFonts w:ascii="Wingdings" w:hAnsi="Wingdings"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16" w15:restartNumberingAfterBreak="0">
    <w:nsid w:val="12853EF1"/>
    <w:multiLevelType w:val="hybridMultilevel"/>
    <w:tmpl w:val="C69A8D1E"/>
    <w:lvl w:ilvl="0" w:tplc="257A0C56">
      <w:start w:val="1"/>
      <w:numFmt w:val="bullet"/>
      <w:lvlText w:val="•"/>
      <w:lvlJc w:val="left"/>
      <w:pPr>
        <w:tabs>
          <w:tab w:val="num" w:pos="720"/>
        </w:tabs>
        <w:ind w:left="720" w:hanging="360"/>
      </w:pPr>
      <w:rPr>
        <w:rFonts w:ascii="Arial" w:hAnsi="Arial" w:hint="default"/>
      </w:rPr>
    </w:lvl>
    <w:lvl w:ilvl="1" w:tplc="825C62AC" w:tentative="1">
      <w:start w:val="1"/>
      <w:numFmt w:val="bullet"/>
      <w:lvlText w:val="•"/>
      <w:lvlJc w:val="left"/>
      <w:pPr>
        <w:tabs>
          <w:tab w:val="num" w:pos="1440"/>
        </w:tabs>
        <w:ind w:left="1440" w:hanging="360"/>
      </w:pPr>
      <w:rPr>
        <w:rFonts w:ascii="Arial" w:hAnsi="Arial" w:hint="default"/>
      </w:rPr>
    </w:lvl>
    <w:lvl w:ilvl="2" w:tplc="B77EDA3C" w:tentative="1">
      <w:start w:val="1"/>
      <w:numFmt w:val="bullet"/>
      <w:lvlText w:val="•"/>
      <w:lvlJc w:val="left"/>
      <w:pPr>
        <w:tabs>
          <w:tab w:val="num" w:pos="2160"/>
        </w:tabs>
        <w:ind w:left="2160" w:hanging="360"/>
      </w:pPr>
      <w:rPr>
        <w:rFonts w:ascii="Arial" w:hAnsi="Arial" w:hint="default"/>
      </w:rPr>
    </w:lvl>
    <w:lvl w:ilvl="3" w:tplc="BB74D97A" w:tentative="1">
      <w:start w:val="1"/>
      <w:numFmt w:val="bullet"/>
      <w:lvlText w:val="•"/>
      <w:lvlJc w:val="left"/>
      <w:pPr>
        <w:tabs>
          <w:tab w:val="num" w:pos="2880"/>
        </w:tabs>
        <w:ind w:left="2880" w:hanging="360"/>
      </w:pPr>
      <w:rPr>
        <w:rFonts w:ascii="Arial" w:hAnsi="Arial" w:hint="default"/>
      </w:rPr>
    </w:lvl>
    <w:lvl w:ilvl="4" w:tplc="AAC25CC6" w:tentative="1">
      <w:start w:val="1"/>
      <w:numFmt w:val="bullet"/>
      <w:lvlText w:val="•"/>
      <w:lvlJc w:val="left"/>
      <w:pPr>
        <w:tabs>
          <w:tab w:val="num" w:pos="3600"/>
        </w:tabs>
        <w:ind w:left="3600" w:hanging="360"/>
      </w:pPr>
      <w:rPr>
        <w:rFonts w:ascii="Arial" w:hAnsi="Arial" w:hint="default"/>
      </w:rPr>
    </w:lvl>
    <w:lvl w:ilvl="5" w:tplc="869469A2" w:tentative="1">
      <w:start w:val="1"/>
      <w:numFmt w:val="bullet"/>
      <w:lvlText w:val="•"/>
      <w:lvlJc w:val="left"/>
      <w:pPr>
        <w:tabs>
          <w:tab w:val="num" w:pos="4320"/>
        </w:tabs>
        <w:ind w:left="4320" w:hanging="360"/>
      </w:pPr>
      <w:rPr>
        <w:rFonts w:ascii="Arial" w:hAnsi="Arial" w:hint="default"/>
      </w:rPr>
    </w:lvl>
    <w:lvl w:ilvl="6" w:tplc="C906A00C" w:tentative="1">
      <w:start w:val="1"/>
      <w:numFmt w:val="bullet"/>
      <w:lvlText w:val="•"/>
      <w:lvlJc w:val="left"/>
      <w:pPr>
        <w:tabs>
          <w:tab w:val="num" w:pos="5040"/>
        </w:tabs>
        <w:ind w:left="5040" w:hanging="360"/>
      </w:pPr>
      <w:rPr>
        <w:rFonts w:ascii="Arial" w:hAnsi="Arial" w:hint="default"/>
      </w:rPr>
    </w:lvl>
    <w:lvl w:ilvl="7" w:tplc="90707FCC" w:tentative="1">
      <w:start w:val="1"/>
      <w:numFmt w:val="bullet"/>
      <w:lvlText w:val="•"/>
      <w:lvlJc w:val="left"/>
      <w:pPr>
        <w:tabs>
          <w:tab w:val="num" w:pos="5760"/>
        </w:tabs>
        <w:ind w:left="5760" w:hanging="360"/>
      </w:pPr>
      <w:rPr>
        <w:rFonts w:ascii="Arial" w:hAnsi="Arial" w:hint="default"/>
      </w:rPr>
    </w:lvl>
    <w:lvl w:ilvl="8" w:tplc="288837A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46512FF"/>
    <w:multiLevelType w:val="multilevel"/>
    <w:tmpl w:val="D8C8F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916E20"/>
    <w:multiLevelType w:val="hybridMultilevel"/>
    <w:tmpl w:val="281281F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16917765"/>
    <w:multiLevelType w:val="multilevel"/>
    <w:tmpl w:val="84589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C575F8"/>
    <w:multiLevelType w:val="hybridMultilevel"/>
    <w:tmpl w:val="EAF430A4"/>
    <w:lvl w:ilvl="0" w:tplc="07AC95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193E25BF"/>
    <w:multiLevelType w:val="hybridMultilevel"/>
    <w:tmpl w:val="B3A68318"/>
    <w:lvl w:ilvl="0" w:tplc="C62AC6D8">
      <w:start w:val="1"/>
      <w:numFmt w:val="bullet"/>
      <w:lvlText w:val="•"/>
      <w:lvlJc w:val="left"/>
      <w:pPr>
        <w:tabs>
          <w:tab w:val="num" w:pos="360"/>
        </w:tabs>
        <w:ind w:left="360" w:hanging="360"/>
      </w:pPr>
      <w:rPr>
        <w:rFonts w:ascii="Arial" w:hAnsi="Arial" w:hint="default"/>
      </w:rPr>
    </w:lvl>
    <w:lvl w:ilvl="1" w:tplc="F922235C" w:tentative="1">
      <w:start w:val="1"/>
      <w:numFmt w:val="bullet"/>
      <w:lvlText w:val="•"/>
      <w:lvlJc w:val="left"/>
      <w:pPr>
        <w:tabs>
          <w:tab w:val="num" w:pos="1080"/>
        </w:tabs>
        <w:ind w:left="1080" w:hanging="360"/>
      </w:pPr>
      <w:rPr>
        <w:rFonts w:ascii="Arial" w:hAnsi="Arial" w:hint="default"/>
      </w:rPr>
    </w:lvl>
    <w:lvl w:ilvl="2" w:tplc="D352920A" w:tentative="1">
      <w:start w:val="1"/>
      <w:numFmt w:val="bullet"/>
      <w:lvlText w:val="•"/>
      <w:lvlJc w:val="left"/>
      <w:pPr>
        <w:tabs>
          <w:tab w:val="num" w:pos="1800"/>
        </w:tabs>
        <w:ind w:left="1800" w:hanging="360"/>
      </w:pPr>
      <w:rPr>
        <w:rFonts w:ascii="Arial" w:hAnsi="Arial" w:hint="default"/>
      </w:rPr>
    </w:lvl>
    <w:lvl w:ilvl="3" w:tplc="2DB86DBA" w:tentative="1">
      <w:start w:val="1"/>
      <w:numFmt w:val="bullet"/>
      <w:lvlText w:val="•"/>
      <w:lvlJc w:val="left"/>
      <w:pPr>
        <w:tabs>
          <w:tab w:val="num" w:pos="2520"/>
        </w:tabs>
        <w:ind w:left="2520" w:hanging="360"/>
      </w:pPr>
      <w:rPr>
        <w:rFonts w:ascii="Arial" w:hAnsi="Arial" w:hint="default"/>
      </w:rPr>
    </w:lvl>
    <w:lvl w:ilvl="4" w:tplc="15EEBBE4" w:tentative="1">
      <w:start w:val="1"/>
      <w:numFmt w:val="bullet"/>
      <w:lvlText w:val="•"/>
      <w:lvlJc w:val="left"/>
      <w:pPr>
        <w:tabs>
          <w:tab w:val="num" w:pos="3240"/>
        </w:tabs>
        <w:ind w:left="3240" w:hanging="360"/>
      </w:pPr>
      <w:rPr>
        <w:rFonts w:ascii="Arial" w:hAnsi="Arial" w:hint="default"/>
      </w:rPr>
    </w:lvl>
    <w:lvl w:ilvl="5" w:tplc="C86A0D0E" w:tentative="1">
      <w:start w:val="1"/>
      <w:numFmt w:val="bullet"/>
      <w:lvlText w:val="•"/>
      <w:lvlJc w:val="left"/>
      <w:pPr>
        <w:tabs>
          <w:tab w:val="num" w:pos="3960"/>
        </w:tabs>
        <w:ind w:left="3960" w:hanging="360"/>
      </w:pPr>
      <w:rPr>
        <w:rFonts w:ascii="Arial" w:hAnsi="Arial" w:hint="default"/>
      </w:rPr>
    </w:lvl>
    <w:lvl w:ilvl="6" w:tplc="0F5A5C74" w:tentative="1">
      <w:start w:val="1"/>
      <w:numFmt w:val="bullet"/>
      <w:lvlText w:val="•"/>
      <w:lvlJc w:val="left"/>
      <w:pPr>
        <w:tabs>
          <w:tab w:val="num" w:pos="4680"/>
        </w:tabs>
        <w:ind w:left="4680" w:hanging="360"/>
      </w:pPr>
      <w:rPr>
        <w:rFonts w:ascii="Arial" w:hAnsi="Arial" w:hint="default"/>
      </w:rPr>
    </w:lvl>
    <w:lvl w:ilvl="7" w:tplc="48F2E572" w:tentative="1">
      <w:start w:val="1"/>
      <w:numFmt w:val="bullet"/>
      <w:lvlText w:val="•"/>
      <w:lvlJc w:val="left"/>
      <w:pPr>
        <w:tabs>
          <w:tab w:val="num" w:pos="5400"/>
        </w:tabs>
        <w:ind w:left="5400" w:hanging="360"/>
      </w:pPr>
      <w:rPr>
        <w:rFonts w:ascii="Arial" w:hAnsi="Arial" w:hint="default"/>
      </w:rPr>
    </w:lvl>
    <w:lvl w:ilvl="8" w:tplc="FE662516" w:tentative="1">
      <w:start w:val="1"/>
      <w:numFmt w:val="bullet"/>
      <w:lvlText w:val="•"/>
      <w:lvlJc w:val="left"/>
      <w:pPr>
        <w:tabs>
          <w:tab w:val="num" w:pos="6120"/>
        </w:tabs>
        <w:ind w:left="6120" w:hanging="360"/>
      </w:pPr>
      <w:rPr>
        <w:rFonts w:ascii="Arial" w:hAnsi="Arial" w:hint="default"/>
      </w:rPr>
    </w:lvl>
  </w:abstractNum>
  <w:abstractNum w:abstractNumId="22" w15:restartNumberingAfterBreak="0">
    <w:nsid w:val="19AF0D8F"/>
    <w:multiLevelType w:val="hybridMultilevel"/>
    <w:tmpl w:val="C7E0568E"/>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23" w15:restartNumberingAfterBreak="0">
    <w:nsid w:val="1B8B6440"/>
    <w:multiLevelType w:val="hybridMultilevel"/>
    <w:tmpl w:val="5F38495E"/>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24" w15:restartNumberingAfterBreak="0">
    <w:nsid w:val="21BE1B8E"/>
    <w:multiLevelType w:val="hybridMultilevel"/>
    <w:tmpl w:val="A2260792"/>
    <w:lvl w:ilvl="0" w:tplc="04190001">
      <w:start w:val="1"/>
      <w:numFmt w:val="bullet"/>
      <w:lvlText w:val=""/>
      <w:lvlJc w:val="left"/>
      <w:pPr>
        <w:ind w:left="709" w:hanging="360"/>
      </w:pPr>
      <w:rPr>
        <w:rFonts w:ascii="Symbol" w:hAnsi="Symbol"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25" w15:restartNumberingAfterBreak="0">
    <w:nsid w:val="226C48C7"/>
    <w:multiLevelType w:val="hybridMultilevel"/>
    <w:tmpl w:val="70FA9904"/>
    <w:lvl w:ilvl="0" w:tplc="B968551E">
      <w:start w:val="1"/>
      <w:numFmt w:val="bullet"/>
      <w:lvlText w:val="•"/>
      <w:lvlJc w:val="left"/>
      <w:pPr>
        <w:tabs>
          <w:tab w:val="num" w:pos="360"/>
        </w:tabs>
        <w:ind w:left="360" w:hanging="360"/>
      </w:pPr>
      <w:rPr>
        <w:rFonts w:ascii="Arial" w:hAnsi="Arial" w:hint="default"/>
      </w:rPr>
    </w:lvl>
    <w:lvl w:ilvl="1" w:tplc="E7240162" w:tentative="1">
      <w:start w:val="1"/>
      <w:numFmt w:val="bullet"/>
      <w:lvlText w:val="•"/>
      <w:lvlJc w:val="left"/>
      <w:pPr>
        <w:tabs>
          <w:tab w:val="num" w:pos="1080"/>
        </w:tabs>
        <w:ind w:left="1080" w:hanging="360"/>
      </w:pPr>
      <w:rPr>
        <w:rFonts w:ascii="Arial" w:hAnsi="Arial" w:hint="default"/>
      </w:rPr>
    </w:lvl>
    <w:lvl w:ilvl="2" w:tplc="7E76D6E6" w:tentative="1">
      <w:start w:val="1"/>
      <w:numFmt w:val="bullet"/>
      <w:lvlText w:val="•"/>
      <w:lvlJc w:val="left"/>
      <w:pPr>
        <w:tabs>
          <w:tab w:val="num" w:pos="1800"/>
        </w:tabs>
        <w:ind w:left="1800" w:hanging="360"/>
      </w:pPr>
      <w:rPr>
        <w:rFonts w:ascii="Arial" w:hAnsi="Arial" w:hint="default"/>
      </w:rPr>
    </w:lvl>
    <w:lvl w:ilvl="3" w:tplc="CA804372" w:tentative="1">
      <w:start w:val="1"/>
      <w:numFmt w:val="bullet"/>
      <w:lvlText w:val="•"/>
      <w:lvlJc w:val="left"/>
      <w:pPr>
        <w:tabs>
          <w:tab w:val="num" w:pos="2520"/>
        </w:tabs>
        <w:ind w:left="2520" w:hanging="360"/>
      </w:pPr>
      <w:rPr>
        <w:rFonts w:ascii="Arial" w:hAnsi="Arial" w:hint="default"/>
      </w:rPr>
    </w:lvl>
    <w:lvl w:ilvl="4" w:tplc="D040DE22" w:tentative="1">
      <w:start w:val="1"/>
      <w:numFmt w:val="bullet"/>
      <w:lvlText w:val="•"/>
      <w:lvlJc w:val="left"/>
      <w:pPr>
        <w:tabs>
          <w:tab w:val="num" w:pos="3240"/>
        </w:tabs>
        <w:ind w:left="3240" w:hanging="360"/>
      </w:pPr>
      <w:rPr>
        <w:rFonts w:ascii="Arial" w:hAnsi="Arial" w:hint="default"/>
      </w:rPr>
    </w:lvl>
    <w:lvl w:ilvl="5" w:tplc="8376E2AE" w:tentative="1">
      <w:start w:val="1"/>
      <w:numFmt w:val="bullet"/>
      <w:lvlText w:val="•"/>
      <w:lvlJc w:val="left"/>
      <w:pPr>
        <w:tabs>
          <w:tab w:val="num" w:pos="3960"/>
        </w:tabs>
        <w:ind w:left="3960" w:hanging="360"/>
      </w:pPr>
      <w:rPr>
        <w:rFonts w:ascii="Arial" w:hAnsi="Arial" w:hint="default"/>
      </w:rPr>
    </w:lvl>
    <w:lvl w:ilvl="6" w:tplc="EFECF018" w:tentative="1">
      <w:start w:val="1"/>
      <w:numFmt w:val="bullet"/>
      <w:lvlText w:val="•"/>
      <w:lvlJc w:val="left"/>
      <w:pPr>
        <w:tabs>
          <w:tab w:val="num" w:pos="4680"/>
        </w:tabs>
        <w:ind w:left="4680" w:hanging="360"/>
      </w:pPr>
      <w:rPr>
        <w:rFonts w:ascii="Arial" w:hAnsi="Arial" w:hint="default"/>
      </w:rPr>
    </w:lvl>
    <w:lvl w:ilvl="7" w:tplc="803C0F34" w:tentative="1">
      <w:start w:val="1"/>
      <w:numFmt w:val="bullet"/>
      <w:lvlText w:val="•"/>
      <w:lvlJc w:val="left"/>
      <w:pPr>
        <w:tabs>
          <w:tab w:val="num" w:pos="5400"/>
        </w:tabs>
        <w:ind w:left="5400" w:hanging="360"/>
      </w:pPr>
      <w:rPr>
        <w:rFonts w:ascii="Arial" w:hAnsi="Arial" w:hint="default"/>
      </w:rPr>
    </w:lvl>
    <w:lvl w:ilvl="8" w:tplc="9644157C" w:tentative="1">
      <w:start w:val="1"/>
      <w:numFmt w:val="bullet"/>
      <w:lvlText w:val="•"/>
      <w:lvlJc w:val="left"/>
      <w:pPr>
        <w:tabs>
          <w:tab w:val="num" w:pos="6120"/>
        </w:tabs>
        <w:ind w:left="6120" w:hanging="360"/>
      </w:pPr>
      <w:rPr>
        <w:rFonts w:ascii="Arial" w:hAnsi="Arial" w:hint="default"/>
      </w:rPr>
    </w:lvl>
  </w:abstractNum>
  <w:abstractNum w:abstractNumId="26" w15:restartNumberingAfterBreak="0">
    <w:nsid w:val="249525CC"/>
    <w:multiLevelType w:val="hybridMultilevel"/>
    <w:tmpl w:val="637265F8"/>
    <w:lvl w:ilvl="0" w:tplc="69DA6A28">
      <w:start w:val="1"/>
      <w:numFmt w:val="bullet"/>
      <w:lvlText w:val="•"/>
      <w:lvlJc w:val="left"/>
      <w:pPr>
        <w:tabs>
          <w:tab w:val="num" w:pos="360"/>
        </w:tabs>
        <w:ind w:left="360" w:hanging="360"/>
      </w:pPr>
      <w:rPr>
        <w:rFonts w:ascii="Arial" w:hAnsi="Arial" w:hint="default"/>
      </w:rPr>
    </w:lvl>
    <w:lvl w:ilvl="1" w:tplc="E83ABB2C" w:tentative="1">
      <w:start w:val="1"/>
      <w:numFmt w:val="bullet"/>
      <w:lvlText w:val="•"/>
      <w:lvlJc w:val="left"/>
      <w:pPr>
        <w:tabs>
          <w:tab w:val="num" w:pos="1080"/>
        </w:tabs>
        <w:ind w:left="1080" w:hanging="360"/>
      </w:pPr>
      <w:rPr>
        <w:rFonts w:ascii="Arial" w:hAnsi="Arial" w:hint="default"/>
      </w:rPr>
    </w:lvl>
    <w:lvl w:ilvl="2" w:tplc="2DDE1FB2" w:tentative="1">
      <w:start w:val="1"/>
      <w:numFmt w:val="bullet"/>
      <w:lvlText w:val="•"/>
      <w:lvlJc w:val="left"/>
      <w:pPr>
        <w:tabs>
          <w:tab w:val="num" w:pos="1800"/>
        </w:tabs>
        <w:ind w:left="1800" w:hanging="360"/>
      </w:pPr>
      <w:rPr>
        <w:rFonts w:ascii="Arial" w:hAnsi="Arial" w:hint="default"/>
      </w:rPr>
    </w:lvl>
    <w:lvl w:ilvl="3" w:tplc="5A6429BE" w:tentative="1">
      <w:start w:val="1"/>
      <w:numFmt w:val="bullet"/>
      <w:lvlText w:val="•"/>
      <w:lvlJc w:val="left"/>
      <w:pPr>
        <w:tabs>
          <w:tab w:val="num" w:pos="2520"/>
        </w:tabs>
        <w:ind w:left="2520" w:hanging="360"/>
      </w:pPr>
      <w:rPr>
        <w:rFonts w:ascii="Arial" w:hAnsi="Arial" w:hint="default"/>
      </w:rPr>
    </w:lvl>
    <w:lvl w:ilvl="4" w:tplc="CD98BC7A" w:tentative="1">
      <w:start w:val="1"/>
      <w:numFmt w:val="bullet"/>
      <w:lvlText w:val="•"/>
      <w:lvlJc w:val="left"/>
      <w:pPr>
        <w:tabs>
          <w:tab w:val="num" w:pos="3240"/>
        </w:tabs>
        <w:ind w:left="3240" w:hanging="360"/>
      </w:pPr>
      <w:rPr>
        <w:rFonts w:ascii="Arial" w:hAnsi="Arial" w:hint="default"/>
      </w:rPr>
    </w:lvl>
    <w:lvl w:ilvl="5" w:tplc="32FC7F86" w:tentative="1">
      <w:start w:val="1"/>
      <w:numFmt w:val="bullet"/>
      <w:lvlText w:val="•"/>
      <w:lvlJc w:val="left"/>
      <w:pPr>
        <w:tabs>
          <w:tab w:val="num" w:pos="3960"/>
        </w:tabs>
        <w:ind w:left="3960" w:hanging="360"/>
      </w:pPr>
      <w:rPr>
        <w:rFonts w:ascii="Arial" w:hAnsi="Arial" w:hint="default"/>
      </w:rPr>
    </w:lvl>
    <w:lvl w:ilvl="6" w:tplc="D366AC2C" w:tentative="1">
      <w:start w:val="1"/>
      <w:numFmt w:val="bullet"/>
      <w:lvlText w:val="•"/>
      <w:lvlJc w:val="left"/>
      <w:pPr>
        <w:tabs>
          <w:tab w:val="num" w:pos="4680"/>
        </w:tabs>
        <w:ind w:left="4680" w:hanging="360"/>
      </w:pPr>
      <w:rPr>
        <w:rFonts w:ascii="Arial" w:hAnsi="Arial" w:hint="default"/>
      </w:rPr>
    </w:lvl>
    <w:lvl w:ilvl="7" w:tplc="8986765A" w:tentative="1">
      <w:start w:val="1"/>
      <w:numFmt w:val="bullet"/>
      <w:lvlText w:val="•"/>
      <w:lvlJc w:val="left"/>
      <w:pPr>
        <w:tabs>
          <w:tab w:val="num" w:pos="5400"/>
        </w:tabs>
        <w:ind w:left="5400" w:hanging="360"/>
      </w:pPr>
      <w:rPr>
        <w:rFonts w:ascii="Arial" w:hAnsi="Arial" w:hint="default"/>
      </w:rPr>
    </w:lvl>
    <w:lvl w:ilvl="8" w:tplc="EEA60218" w:tentative="1">
      <w:start w:val="1"/>
      <w:numFmt w:val="bullet"/>
      <w:lvlText w:val="•"/>
      <w:lvlJc w:val="left"/>
      <w:pPr>
        <w:tabs>
          <w:tab w:val="num" w:pos="6120"/>
        </w:tabs>
        <w:ind w:left="6120" w:hanging="360"/>
      </w:pPr>
      <w:rPr>
        <w:rFonts w:ascii="Arial" w:hAnsi="Arial" w:hint="default"/>
      </w:rPr>
    </w:lvl>
  </w:abstractNum>
  <w:abstractNum w:abstractNumId="27" w15:restartNumberingAfterBreak="0">
    <w:nsid w:val="24964DD1"/>
    <w:multiLevelType w:val="hybridMultilevel"/>
    <w:tmpl w:val="089A5AC8"/>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28" w15:restartNumberingAfterBreak="0">
    <w:nsid w:val="2502055A"/>
    <w:multiLevelType w:val="hybridMultilevel"/>
    <w:tmpl w:val="3DFAF778"/>
    <w:lvl w:ilvl="0" w:tplc="3AECBAD2">
      <w:start w:val="1"/>
      <w:numFmt w:val="bullet"/>
      <w:lvlText w:val="•"/>
      <w:lvlJc w:val="left"/>
      <w:pPr>
        <w:ind w:left="360" w:hanging="360"/>
      </w:pPr>
      <w:rPr>
        <w:rFonts w:ascii="Arial" w:hAnsi="Aria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25877465"/>
    <w:multiLevelType w:val="hybridMultilevel"/>
    <w:tmpl w:val="6A1C32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276B5E5B"/>
    <w:multiLevelType w:val="hybridMultilevel"/>
    <w:tmpl w:val="0122F268"/>
    <w:lvl w:ilvl="0" w:tplc="3D58CE70">
      <w:start w:val="1"/>
      <w:numFmt w:val="bullet"/>
      <w:lvlText w:val="•"/>
      <w:lvlJc w:val="left"/>
      <w:pPr>
        <w:tabs>
          <w:tab w:val="num" w:pos="0"/>
        </w:tabs>
        <w:ind w:left="0" w:hanging="360"/>
      </w:pPr>
      <w:rPr>
        <w:rFonts w:ascii="Arial" w:hAnsi="Arial" w:hint="default"/>
      </w:rPr>
    </w:lvl>
    <w:lvl w:ilvl="1" w:tplc="4D96D76C" w:tentative="1">
      <w:start w:val="1"/>
      <w:numFmt w:val="bullet"/>
      <w:lvlText w:val="•"/>
      <w:lvlJc w:val="left"/>
      <w:pPr>
        <w:tabs>
          <w:tab w:val="num" w:pos="720"/>
        </w:tabs>
        <w:ind w:left="720" w:hanging="360"/>
      </w:pPr>
      <w:rPr>
        <w:rFonts w:ascii="Arial" w:hAnsi="Arial" w:hint="default"/>
      </w:rPr>
    </w:lvl>
    <w:lvl w:ilvl="2" w:tplc="D60C0CE2" w:tentative="1">
      <w:start w:val="1"/>
      <w:numFmt w:val="bullet"/>
      <w:lvlText w:val="•"/>
      <w:lvlJc w:val="left"/>
      <w:pPr>
        <w:tabs>
          <w:tab w:val="num" w:pos="1440"/>
        </w:tabs>
        <w:ind w:left="1440" w:hanging="360"/>
      </w:pPr>
      <w:rPr>
        <w:rFonts w:ascii="Arial" w:hAnsi="Arial" w:hint="default"/>
      </w:rPr>
    </w:lvl>
    <w:lvl w:ilvl="3" w:tplc="A01E3C7E" w:tentative="1">
      <w:start w:val="1"/>
      <w:numFmt w:val="bullet"/>
      <w:lvlText w:val="•"/>
      <w:lvlJc w:val="left"/>
      <w:pPr>
        <w:tabs>
          <w:tab w:val="num" w:pos="2160"/>
        </w:tabs>
        <w:ind w:left="2160" w:hanging="360"/>
      </w:pPr>
      <w:rPr>
        <w:rFonts w:ascii="Arial" w:hAnsi="Arial" w:hint="default"/>
      </w:rPr>
    </w:lvl>
    <w:lvl w:ilvl="4" w:tplc="1DD4B7D6" w:tentative="1">
      <w:start w:val="1"/>
      <w:numFmt w:val="bullet"/>
      <w:lvlText w:val="•"/>
      <w:lvlJc w:val="left"/>
      <w:pPr>
        <w:tabs>
          <w:tab w:val="num" w:pos="2880"/>
        </w:tabs>
        <w:ind w:left="2880" w:hanging="360"/>
      </w:pPr>
      <w:rPr>
        <w:rFonts w:ascii="Arial" w:hAnsi="Arial" w:hint="default"/>
      </w:rPr>
    </w:lvl>
    <w:lvl w:ilvl="5" w:tplc="FD9CF8BC" w:tentative="1">
      <w:start w:val="1"/>
      <w:numFmt w:val="bullet"/>
      <w:lvlText w:val="•"/>
      <w:lvlJc w:val="left"/>
      <w:pPr>
        <w:tabs>
          <w:tab w:val="num" w:pos="3600"/>
        </w:tabs>
        <w:ind w:left="3600" w:hanging="360"/>
      </w:pPr>
      <w:rPr>
        <w:rFonts w:ascii="Arial" w:hAnsi="Arial" w:hint="default"/>
      </w:rPr>
    </w:lvl>
    <w:lvl w:ilvl="6" w:tplc="EA0202D0" w:tentative="1">
      <w:start w:val="1"/>
      <w:numFmt w:val="bullet"/>
      <w:lvlText w:val="•"/>
      <w:lvlJc w:val="left"/>
      <w:pPr>
        <w:tabs>
          <w:tab w:val="num" w:pos="4320"/>
        </w:tabs>
        <w:ind w:left="4320" w:hanging="360"/>
      </w:pPr>
      <w:rPr>
        <w:rFonts w:ascii="Arial" w:hAnsi="Arial" w:hint="default"/>
      </w:rPr>
    </w:lvl>
    <w:lvl w:ilvl="7" w:tplc="2BC69BE6" w:tentative="1">
      <w:start w:val="1"/>
      <w:numFmt w:val="bullet"/>
      <w:lvlText w:val="•"/>
      <w:lvlJc w:val="left"/>
      <w:pPr>
        <w:tabs>
          <w:tab w:val="num" w:pos="5040"/>
        </w:tabs>
        <w:ind w:left="5040" w:hanging="360"/>
      </w:pPr>
      <w:rPr>
        <w:rFonts w:ascii="Arial" w:hAnsi="Arial" w:hint="default"/>
      </w:rPr>
    </w:lvl>
    <w:lvl w:ilvl="8" w:tplc="49D60DF4" w:tentative="1">
      <w:start w:val="1"/>
      <w:numFmt w:val="bullet"/>
      <w:lvlText w:val="•"/>
      <w:lvlJc w:val="left"/>
      <w:pPr>
        <w:tabs>
          <w:tab w:val="num" w:pos="5760"/>
        </w:tabs>
        <w:ind w:left="5760" w:hanging="360"/>
      </w:pPr>
      <w:rPr>
        <w:rFonts w:ascii="Arial" w:hAnsi="Arial" w:hint="default"/>
      </w:rPr>
    </w:lvl>
  </w:abstractNum>
  <w:abstractNum w:abstractNumId="31" w15:restartNumberingAfterBreak="0">
    <w:nsid w:val="2793668E"/>
    <w:multiLevelType w:val="multilevel"/>
    <w:tmpl w:val="AA4E1104"/>
    <w:lvl w:ilvl="0">
      <w:start w:val="1"/>
      <w:numFmt w:val="decimal"/>
      <w:lvlText w:val="%1."/>
      <w:lvlJc w:val="left"/>
      <w:pPr>
        <w:ind w:left="0" w:hanging="360"/>
      </w:pPr>
      <w:rPr>
        <w:rFonts w:hint="default"/>
      </w:rPr>
    </w:lvl>
    <w:lvl w:ilvl="1">
      <w:start w:val="3"/>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440" w:hanging="180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800" w:hanging="2160"/>
      </w:pPr>
      <w:rPr>
        <w:rFonts w:hint="default"/>
      </w:rPr>
    </w:lvl>
  </w:abstractNum>
  <w:abstractNum w:abstractNumId="32" w15:restartNumberingAfterBreak="0">
    <w:nsid w:val="2B370A36"/>
    <w:multiLevelType w:val="multilevel"/>
    <w:tmpl w:val="FC1E9E7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3" w15:restartNumberingAfterBreak="0">
    <w:nsid w:val="2B966439"/>
    <w:multiLevelType w:val="hybridMultilevel"/>
    <w:tmpl w:val="C04A6130"/>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34" w15:restartNumberingAfterBreak="0">
    <w:nsid w:val="2CB67794"/>
    <w:multiLevelType w:val="hybridMultilevel"/>
    <w:tmpl w:val="0AA25A5E"/>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15:restartNumberingAfterBreak="0">
    <w:nsid w:val="2CBF4645"/>
    <w:multiLevelType w:val="hybridMultilevel"/>
    <w:tmpl w:val="5A76BD8C"/>
    <w:lvl w:ilvl="0" w:tplc="1A5474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2CF14E24"/>
    <w:multiLevelType w:val="hybridMultilevel"/>
    <w:tmpl w:val="D268708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7" w15:restartNumberingAfterBreak="0">
    <w:nsid w:val="2FC969E8"/>
    <w:multiLevelType w:val="hybridMultilevel"/>
    <w:tmpl w:val="7096A200"/>
    <w:lvl w:ilvl="0" w:tplc="591E3528">
      <w:start w:val="1"/>
      <w:numFmt w:val="bullet"/>
      <w:lvlText w:val="•"/>
      <w:lvlJc w:val="left"/>
      <w:pPr>
        <w:tabs>
          <w:tab w:val="num" w:pos="360"/>
        </w:tabs>
        <w:ind w:left="360" w:hanging="360"/>
      </w:pPr>
      <w:rPr>
        <w:rFonts w:ascii="Arial" w:hAnsi="Arial" w:hint="default"/>
      </w:rPr>
    </w:lvl>
    <w:lvl w:ilvl="1" w:tplc="8806DE7E" w:tentative="1">
      <w:start w:val="1"/>
      <w:numFmt w:val="bullet"/>
      <w:lvlText w:val="•"/>
      <w:lvlJc w:val="left"/>
      <w:pPr>
        <w:tabs>
          <w:tab w:val="num" w:pos="1080"/>
        </w:tabs>
        <w:ind w:left="1080" w:hanging="360"/>
      </w:pPr>
      <w:rPr>
        <w:rFonts w:ascii="Arial" w:hAnsi="Arial" w:hint="default"/>
      </w:rPr>
    </w:lvl>
    <w:lvl w:ilvl="2" w:tplc="118800F6" w:tentative="1">
      <w:start w:val="1"/>
      <w:numFmt w:val="bullet"/>
      <w:lvlText w:val="•"/>
      <w:lvlJc w:val="left"/>
      <w:pPr>
        <w:tabs>
          <w:tab w:val="num" w:pos="1800"/>
        </w:tabs>
        <w:ind w:left="1800" w:hanging="360"/>
      </w:pPr>
      <w:rPr>
        <w:rFonts w:ascii="Arial" w:hAnsi="Arial" w:hint="default"/>
      </w:rPr>
    </w:lvl>
    <w:lvl w:ilvl="3" w:tplc="3D4E42D4" w:tentative="1">
      <w:start w:val="1"/>
      <w:numFmt w:val="bullet"/>
      <w:lvlText w:val="•"/>
      <w:lvlJc w:val="left"/>
      <w:pPr>
        <w:tabs>
          <w:tab w:val="num" w:pos="2520"/>
        </w:tabs>
        <w:ind w:left="2520" w:hanging="360"/>
      </w:pPr>
      <w:rPr>
        <w:rFonts w:ascii="Arial" w:hAnsi="Arial" w:hint="default"/>
      </w:rPr>
    </w:lvl>
    <w:lvl w:ilvl="4" w:tplc="4B9038AA" w:tentative="1">
      <w:start w:val="1"/>
      <w:numFmt w:val="bullet"/>
      <w:lvlText w:val="•"/>
      <w:lvlJc w:val="left"/>
      <w:pPr>
        <w:tabs>
          <w:tab w:val="num" w:pos="3240"/>
        </w:tabs>
        <w:ind w:left="3240" w:hanging="360"/>
      </w:pPr>
      <w:rPr>
        <w:rFonts w:ascii="Arial" w:hAnsi="Arial" w:hint="default"/>
      </w:rPr>
    </w:lvl>
    <w:lvl w:ilvl="5" w:tplc="490238EE" w:tentative="1">
      <w:start w:val="1"/>
      <w:numFmt w:val="bullet"/>
      <w:lvlText w:val="•"/>
      <w:lvlJc w:val="left"/>
      <w:pPr>
        <w:tabs>
          <w:tab w:val="num" w:pos="3960"/>
        </w:tabs>
        <w:ind w:left="3960" w:hanging="360"/>
      </w:pPr>
      <w:rPr>
        <w:rFonts w:ascii="Arial" w:hAnsi="Arial" w:hint="default"/>
      </w:rPr>
    </w:lvl>
    <w:lvl w:ilvl="6" w:tplc="8E8AE29C" w:tentative="1">
      <w:start w:val="1"/>
      <w:numFmt w:val="bullet"/>
      <w:lvlText w:val="•"/>
      <w:lvlJc w:val="left"/>
      <w:pPr>
        <w:tabs>
          <w:tab w:val="num" w:pos="4680"/>
        </w:tabs>
        <w:ind w:left="4680" w:hanging="360"/>
      </w:pPr>
      <w:rPr>
        <w:rFonts w:ascii="Arial" w:hAnsi="Arial" w:hint="default"/>
      </w:rPr>
    </w:lvl>
    <w:lvl w:ilvl="7" w:tplc="2D5A24C6" w:tentative="1">
      <w:start w:val="1"/>
      <w:numFmt w:val="bullet"/>
      <w:lvlText w:val="•"/>
      <w:lvlJc w:val="left"/>
      <w:pPr>
        <w:tabs>
          <w:tab w:val="num" w:pos="5400"/>
        </w:tabs>
        <w:ind w:left="5400" w:hanging="360"/>
      </w:pPr>
      <w:rPr>
        <w:rFonts w:ascii="Arial" w:hAnsi="Arial" w:hint="default"/>
      </w:rPr>
    </w:lvl>
    <w:lvl w:ilvl="8" w:tplc="3F50393E" w:tentative="1">
      <w:start w:val="1"/>
      <w:numFmt w:val="bullet"/>
      <w:lvlText w:val="•"/>
      <w:lvlJc w:val="left"/>
      <w:pPr>
        <w:tabs>
          <w:tab w:val="num" w:pos="6120"/>
        </w:tabs>
        <w:ind w:left="6120" w:hanging="360"/>
      </w:pPr>
      <w:rPr>
        <w:rFonts w:ascii="Arial" w:hAnsi="Arial" w:hint="default"/>
      </w:rPr>
    </w:lvl>
  </w:abstractNum>
  <w:abstractNum w:abstractNumId="38" w15:restartNumberingAfterBreak="0">
    <w:nsid w:val="30A44098"/>
    <w:multiLevelType w:val="hybridMultilevel"/>
    <w:tmpl w:val="9FFE44EC"/>
    <w:lvl w:ilvl="0" w:tplc="9FD438A2">
      <w:start w:val="1"/>
      <w:numFmt w:val="bullet"/>
      <w:lvlText w:val="•"/>
      <w:lvlJc w:val="left"/>
      <w:pPr>
        <w:tabs>
          <w:tab w:val="num" w:pos="360"/>
        </w:tabs>
        <w:ind w:left="360" w:hanging="360"/>
      </w:pPr>
      <w:rPr>
        <w:rFonts w:ascii="Arial" w:hAnsi="Arial" w:hint="default"/>
      </w:rPr>
    </w:lvl>
    <w:lvl w:ilvl="1" w:tplc="2912139C" w:tentative="1">
      <w:start w:val="1"/>
      <w:numFmt w:val="bullet"/>
      <w:lvlText w:val="•"/>
      <w:lvlJc w:val="left"/>
      <w:pPr>
        <w:tabs>
          <w:tab w:val="num" w:pos="1080"/>
        </w:tabs>
        <w:ind w:left="1080" w:hanging="360"/>
      </w:pPr>
      <w:rPr>
        <w:rFonts w:ascii="Arial" w:hAnsi="Arial" w:hint="default"/>
      </w:rPr>
    </w:lvl>
    <w:lvl w:ilvl="2" w:tplc="87265D60" w:tentative="1">
      <w:start w:val="1"/>
      <w:numFmt w:val="bullet"/>
      <w:lvlText w:val="•"/>
      <w:lvlJc w:val="left"/>
      <w:pPr>
        <w:tabs>
          <w:tab w:val="num" w:pos="1800"/>
        </w:tabs>
        <w:ind w:left="1800" w:hanging="360"/>
      </w:pPr>
      <w:rPr>
        <w:rFonts w:ascii="Arial" w:hAnsi="Arial" w:hint="default"/>
      </w:rPr>
    </w:lvl>
    <w:lvl w:ilvl="3" w:tplc="93B64D12" w:tentative="1">
      <w:start w:val="1"/>
      <w:numFmt w:val="bullet"/>
      <w:lvlText w:val="•"/>
      <w:lvlJc w:val="left"/>
      <w:pPr>
        <w:tabs>
          <w:tab w:val="num" w:pos="2520"/>
        </w:tabs>
        <w:ind w:left="2520" w:hanging="360"/>
      </w:pPr>
      <w:rPr>
        <w:rFonts w:ascii="Arial" w:hAnsi="Arial" w:hint="default"/>
      </w:rPr>
    </w:lvl>
    <w:lvl w:ilvl="4" w:tplc="2840A320" w:tentative="1">
      <w:start w:val="1"/>
      <w:numFmt w:val="bullet"/>
      <w:lvlText w:val="•"/>
      <w:lvlJc w:val="left"/>
      <w:pPr>
        <w:tabs>
          <w:tab w:val="num" w:pos="3240"/>
        </w:tabs>
        <w:ind w:left="3240" w:hanging="360"/>
      </w:pPr>
      <w:rPr>
        <w:rFonts w:ascii="Arial" w:hAnsi="Arial" w:hint="default"/>
      </w:rPr>
    </w:lvl>
    <w:lvl w:ilvl="5" w:tplc="A764310C" w:tentative="1">
      <w:start w:val="1"/>
      <w:numFmt w:val="bullet"/>
      <w:lvlText w:val="•"/>
      <w:lvlJc w:val="left"/>
      <w:pPr>
        <w:tabs>
          <w:tab w:val="num" w:pos="3960"/>
        </w:tabs>
        <w:ind w:left="3960" w:hanging="360"/>
      </w:pPr>
      <w:rPr>
        <w:rFonts w:ascii="Arial" w:hAnsi="Arial" w:hint="default"/>
      </w:rPr>
    </w:lvl>
    <w:lvl w:ilvl="6" w:tplc="13366F16" w:tentative="1">
      <w:start w:val="1"/>
      <w:numFmt w:val="bullet"/>
      <w:lvlText w:val="•"/>
      <w:lvlJc w:val="left"/>
      <w:pPr>
        <w:tabs>
          <w:tab w:val="num" w:pos="4680"/>
        </w:tabs>
        <w:ind w:left="4680" w:hanging="360"/>
      </w:pPr>
      <w:rPr>
        <w:rFonts w:ascii="Arial" w:hAnsi="Arial" w:hint="default"/>
      </w:rPr>
    </w:lvl>
    <w:lvl w:ilvl="7" w:tplc="28FA6040" w:tentative="1">
      <w:start w:val="1"/>
      <w:numFmt w:val="bullet"/>
      <w:lvlText w:val="•"/>
      <w:lvlJc w:val="left"/>
      <w:pPr>
        <w:tabs>
          <w:tab w:val="num" w:pos="5400"/>
        </w:tabs>
        <w:ind w:left="5400" w:hanging="360"/>
      </w:pPr>
      <w:rPr>
        <w:rFonts w:ascii="Arial" w:hAnsi="Arial" w:hint="default"/>
      </w:rPr>
    </w:lvl>
    <w:lvl w:ilvl="8" w:tplc="FA2CEDEC" w:tentative="1">
      <w:start w:val="1"/>
      <w:numFmt w:val="bullet"/>
      <w:lvlText w:val="•"/>
      <w:lvlJc w:val="left"/>
      <w:pPr>
        <w:tabs>
          <w:tab w:val="num" w:pos="6120"/>
        </w:tabs>
        <w:ind w:left="6120" w:hanging="360"/>
      </w:pPr>
      <w:rPr>
        <w:rFonts w:ascii="Arial" w:hAnsi="Arial" w:hint="default"/>
      </w:rPr>
    </w:lvl>
  </w:abstractNum>
  <w:abstractNum w:abstractNumId="39" w15:restartNumberingAfterBreak="0">
    <w:nsid w:val="31473343"/>
    <w:multiLevelType w:val="hybridMultilevel"/>
    <w:tmpl w:val="9E442F14"/>
    <w:lvl w:ilvl="0" w:tplc="5D72553A">
      <w:start w:val="1"/>
      <w:numFmt w:val="bullet"/>
      <w:lvlText w:val="•"/>
      <w:lvlJc w:val="left"/>
      <w:pPr>
        <w:tabs>
          <w:tab w:val="num" w:pos="0"/>
        </w:tabs>
        <w:ind w:left="0" w:hanging="360"/>
      </w:pPr>
      <w:rPr>
        <w:rFonts w:ascii="Arial" w:hAnsi="Arial" w:hint="default"/>
      </w:rPr>
    </w:lvl>
    <w:lvl w:ilvl="1" w:tplc="187A40F0" w:tentative="1">
      <w:start w:val="1"/>
      <w:numFmt w:val="bullet"/>
      <w:lvlText w:val="•"/>
      <w:lvlJc w:val="left"/>
      <w:pPr>
        <w:tabs>
          <w:tab w:val="num" w:pos="720"/>
        </w:tabs>
        <w:ind w:left="720" w:hanging="360"/>
      </w:pPr>
      <w:rPr>
        <w:rFonts w:ascii="Arial" w:hAnsi="Arial" w:hint="default"/>
      </w:rPr>
    </w:lvl>
    <w:lvl w:ilvl="2" w:tplc="CCD2527C" w:tentative="1">
      <w:start w:val="1"/>
      <w:numFmt w:val="bullet"/>
      <w:lvlText w:val="•"/>
      <w:lvlJc w:val="left"/>
      <w:pPr>
        <w:tabs>
          <w:tab w:val="num" w:pos="1440"/>
        </w:tabs>
        <w:ind w:left="1440" w:hanging="360"/>
      </w:pPr>
      <w:rPr>
        <w:rFonts w:ascii="Arial" w:hAnsi="Arial" w:hint="default"/>
      </w:rPr>
    </w:lvl>
    <w:lvl w:ilvl="3" w:tplc="F1A0525E" w:tentative="1">
      <w:start w:val="1"/>
      <w:numFmt w:val="bullet"/>
      <w:lvlText w:val="•"/>
      <w:lvlJc w:val="left"/>
      <w:pPr>
        <w:tabs>
          <w:tab w:val="num" w:pos="2160"/>
        </w:tabs>
        <w:ind w:left="2160" w:hanging="360"/>
      </w:pPr>
      <w:rPr>
        <w:rFonts w:ascii="Arial" w:hAnsi="Arial" w:hint="default"/>
      </w:rPr>
    </w:lvl>
    <w:lvl w:ilvl="4" w:tplc="3EA0D912" w:tentative="1">
      <w:start w:val="1"/>
      <w:numFmt w:val="bullet"/>
      <w:lvlText w:val="•"/>
      <w:lvlJc w:val="left"/>
      <w:pPr>
        <w:tabs>
          <w:tab w:val="num" w:pos="2880"/>
        </w:tabs>
        <w:ind w:left="2880" w:hanging="360"/>
      </w:pPr>
      <w:rPr>
        <w:rFonts w:ascii="Arial" w:hAnsi="Arial" w:hint="default"/>
      </w:rPr>
    </w:lvl>
    <w:lvl w:ilvl="5" w:tplc="27E844B2" w:tentative="1">
      <w:start w:val="1"/>
      <w:numFmt w:val="bullet"/>
      <w:lvlText w:val="•"/>
      <w:lvlJc w:val="left"/>
      <w:pPr>
        <w:tabs>
          <w:tab w:val="num" w:pos="3600"/>
        </w:tabs>
        <w:ind w:left="3600" w:hanging="360"/>
      </w:pPr>
      <w:rPr>
        <w:rFonts w:ascii="Arial" w:hAnsi="Arial" w:hint="default"/>
      </w:rPr>
    </w:lvl>
    <w:lvl w:ilvl="6" w:tplc="F08CD82A" w:tentative="1">
      <w:start w:val="1"/>
      <w:numFmt w:val="bullet"/>
      <w:lvlText w:val="•"/>
      <w:lvlJc w:val="left"/>
      <w:pPr>
        <w:tabs>
          <w:tab w:val="num" w:pos="4320"/>
        </w:tabs>
        <w:ind w:left="4320" w:hanging="360"/>
      </w:pPr>
      <w:rPr>
        <w:rFonts w:ascii="Arial" w:hAnsi="Arial" w:hint="default"/>
      </w:rPr>
    </w:lvl>
    <w:lvl w:ilvl="7" w:tplc="52F86C3A" w:tentative="1">
      <w:start w:val="1"/>
      <w:numFmt w:val="bullet"/>
      <w:lvlText w:val="•"/>
      <w:lvlJc w:val="left"/>
      <w:pPr>
        <w:tabs>
          <w:tab w:val="num" w:pos="5040"/>
        </w:tabs>
        <w:ind w:left="5040" w:hanging="360"/>
      </w:pPr>
      <w:rPr>
        <w:rFonts w:ascii="Arial" w:hAnsi="Arial" w:hint="default"/>
      </w:rPr>
    </w:lvl>
    <w:lvl w:ilvl="8" w:tplc="6CEC36BC" w:tentative="1">
      <w:start w:val="1"/>
      <w:numFmt w:val="bullet"/>
      <w:lvlText w:val="•"/>
      <w:lvlJc w:val="left"/>
      <w:pPr>
        <w:tabs>
          <w:tab w:val="num" w:pos="5760"/>
        </w:tabs>
        <w:ind w:left="5760" w:hanging="360"/>
      </w:pPr>
      <w:rPr>
        <w:rFonts w:ascii="Arial" w:hAnsi="Arial" w:hint="default"/>
      </w:rPr>
    </w:lvl>
  </w:abstractNum>
  <w:abstractNum w:abstractNumId="40" w15:restartNumberingAfterBreak="0">
    <w:nsid w:val="336150D8"/>
    <w:multiLevelType w:val="hybridMultilevel"/>
    <w:tmpl w:val="7922B404"/>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1" w15:restartNumberingAfterBreak="0">
    <w:nsid w:val="35ED7D12"/>
    <w:multiLevelType w:val="hybridMultilevel"/>
    <w:tmpl w:val="7F32335A"/>
    <w:lvl w:ilvl="0" w:tplc="B64C3398">
      <w:start w:val="1"/>
      <w:numFmt w:val="bullet"/>
      <w:lvlText w:val="•"/>
      <w:lvlJc w:val="left"/>
      <w:pPr>
        <w:ind w:left="0" w:hanging="360"/>
      </w:pPr>
      <w:rPr>
        <w:rFonts w:ascii="Times New Roman" w:hAnsi="Times New Roman"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42" w15:restartNumberingAfterBreak="0">
    <w:nsid w:val="36384A63"/>
    <w:multiLevelType w:val="hybridMultilevel"/>
    <w:tmpl w:val="091AA34C"/>
    <w:lvl w:ilvl="0" w:tplc="14F677F4">
      <w:start w:val="1"/>
      <w:numFmt w:val="decimal"/>
      <w:lvlText w:val="%1."/>
      <w:lvlJc w:val="left"/>
      <w:pPr>
        <w:tabs>
          <w:tab w:val="num" w:pos="0"/>
        </w:tabs>
        <w:ind w:left="0" w:hanging="360"/>
      </w:pPr>
    </w:lvl>
    <w:lvl w:ilvl="1" w:tplc="71E4D970" w:tentative="1">
      <w:start w:val="1"/>
      <w:numFmt w:val="decimal"/>
      <w:lvlText w:val="%2."/>
      <w:lvlJc w:val="left"/>
      <w:pPr>
        <w:tabs>
          <w:tab w:val="num" w:pos="720"/>
        </w:tabs>
        <w:ind w:left="720" w:hanging="360"/>
      </w:pPr>
    </w:lvl>
    <w:lvl w:ilvl="2" w:tplc="2C844292" w:tentative="1">
      <w:start w:val="1"/>
      <w:numFmt w:val="decimal"/>
      <w:lvlText w:val="%3."/>
      <w:lvlJc w:val="left"/>
      <w:pPr>
        <w:tabs>
          <w:tab w:val="num" w:pos="1440"/>
        </w:tabs>
        <w:ind w:left="1440" w:hanging="360"/>
      </w:pPr>
    </w:lvl>
    <w:lvl w:ilvl="3" w:tplc="6F52370E" w:tentative="1">
      <w:start w:val="1"/>
      <w:numFmt w:val="decimal"/>
      <w:lvlText w:val="%4."/>
      <w:lvlJc w:val="left"/>
      <w:pPr>
        <w:tabs>
          <w:tab w:val="num" w:pos="2160"/>
        </w:tabs>
        <w:ind w:left="2160" w:hanging="360"/>
      </w:pPr>
    </w:lvl>
    <w:lvl w:ilvl="4" w:tplc="7910D000" w:tentative="1">
      <w:start w:val="1"/>
      <w:numFmt w:val="decimal"/>
      <w:lvlText w:val="%5."/>
      <w:lvlJc w:val="left"/>
      <w:pPr>
        <w:tabs>
          <w:tab w:val="num" w:pos="2880"/>
        </w:tabs>
        <w:ind w:left="2880" w:hanging="360"/>
      </w:pPr>
    </w:lvl>
    <w:lvl w:ilvl="5" w:tplc="1A3E0A3E" w:tentative="1">
      <w:start w:val="1"/>
      <w:numFmt w:val="decimal"/>
      <w:lvlText w:val="%6."/>
      <w:lvlJc w:val="left"/>
      <w:pPr>
        <w:tabs>
          <w:tab w:val="num" w:pos="3600"/>
        </w:tabs>
        <w:ind w:left="3600" w:hanging="360"/>
      </w:pPr>
    </w:lvl>
    <w:lvl w:ilvl="6" w:tplc="5B2AAF96" w:tentative="1">
      <w:start w:val="1"/>
      <w:numFmt w:val="decimal"/>
      <w:lvlText w:val="%7."/>
      <w:lvlJc w:val="left"/>
      <w:pPr>
        <w:tabs>
          <w:tab w:val="num" w:pos="4320"/>
        </w:tabs>
        <w:ind w:left="4320" w:hanging="360"/>
      </w:pPr>
    </w:lvl>
    <w:lvl w:ilvl="7" w:tplc="A40AA12E" w:tentative="1">
      <w:start w:val="1"/>
      <w:numFmt w:val="decimal"/>
      <w:lvlText w:val="%8."/>
      <w:lvlJc w:val="left"/>
      <w:pPr>
        <w:tabs>
          <w:tab w:val="num" w:pos="5040"/>
        </w:tabs>
        <w:ind w:left="5040" w:hanging="360"/>
      </w:pPr>
    </w:lvl>
    <w:lvl w:ilvl="8" w:tplc="00088BBE" w:tentative="1">
      <w:start w:val="1"/>
      <w:numFmt w:val="decimal"/>
      <w:lvlText w:val="%9."/>
      <w:lvlJc w:val="left"/>
      <w:pPr>
        <w:tabs>
          <w:tab w:val="num" w:pos="5760"/>
        </w:tabs>
        <w:ind w:left="5760" w:hanging="360"/>
      </w:pPr>
    </w:lvl>
  </w:abstractNum>
  <w:abstractNum w:abstractNumId="43" w15:restartNumberingAfterBreak="0">
    <w:nsid w:val="36C84FBA"/>
    <w:multiLevelType w:val="hybridMultilevel"/>
    <w:tmpl w:val="AE429A98"/>
    <w:lvl w:ilvl="0" w:tplc="20104D06">
      <w:start w:val="1"/>
      <w:numFmt w:val="bullet"/>
      <w:lvlText w:val="•"/>
      <w:lvlJc w:val="left"/>
      <w:pPr>
        <w:tabs>
          <w:tab w:val="num" w:pos="720"/>
        </w:tabs>
        <w:ind w:left="720" w:hanging="360"/>
      </w:pPr>
      <w:rPr>
        <w:rFonts w:ascii="Times New Roman" w:hAnsi="Times New Roman" w:hint="default"/>
      </w:rPr>
    </w:lvl>
    <w:lvl w:ilvl="1" w:tplc="44B412C6" w:tentative="1">
      <w:start w:val="1"/>
      <w:numFmt w:val="bullet"/>
      <w:lvlText w:val="•"/>
      <w:lvlJc w:val="left"/>
      <w:pPr>
        <w:tabs>
          <w:tab w:val="num" w:pos="1440"/>
        </w:tabs>
        <w:ind w:left="1440" w:hanging="360"/>
      </w:pPr>
      <w:rPr>
        <w:rFonts w:ascii="Times New Roman" w:hAnsi="Times New Roman" w:hint="default"/>
      </w:rPr>
    </w:lvl>
    <w:lvl w:ilvl="2" w:tplc="8962F5CA" w:tentative="1">
      <w:start w:val="1"/>
      <w:numFmt w:val="bullet"/>
      <w:lvlText w:val="•"/>
      <w:lvlJc w:val="left"/>
      <w:pPr>
        <w:tabs>
          <w:tab w:val="num" w:pos="2160"/>
        </w:tabs>
        <w:ind w:left="2160" w:hanging="360"/>
      </w:pPr>
      <w:rPr>
        <w:rFonts w:ascii="Times New Roman" w:hAnsi="Times New Roman" w:hint="default"/>
      </w:rPr>
    </w:lvl>
    <w:lvl w:ilvl="3" w:tplc="018820EA" w:tentative="1">
      <w:start w:val="1"/>
      <w:numFmt w:val="bullet"/>
      <w:lvlText w:val="•"/>
      <w:lvlJc w:val="left"/>
      <w:pPr>
        <w:tabs>
          <w:tab w:val="num" w:pos="2880"/>
        </w:tabs>
        <w:ind w:left="2880" w:hanging="360"/>
      </w:pPr>
      <w:rPr>
        <w:rFonts w:ascii="Times New Roman" w:hAnsi="Times New Roman" w:hint="default"/>
      </w:rPr>
    </w:lvl>
    <w:lvl w:ilvl="4" w:tplc="36D6F9F0" w:tentative="1">
      <w:start w:val="1"/>
      <w:numFmt w:val="bullet"/>
      <w:lvlText w:val="•"/>
      <w:lvlJc w:val="left"/>
      <w:pPr>
        <w:tabs>
          <w:tab w:val="num" w:pos="3600"/>
        </w:tabs>
        <w:ind w:left="3600" w:hanging="360"/>
      </w:pPr>
      <w:rPr>
        <w:rFonts w:ascii="Times New Roman" w:hAnsi="Times New Roman" w:hint="default"/>
      </w:rPr>
    </w:lvl>
    <w:lvl w:ilvl="5" w:tplc="F2B82E26" w:tentative="1">
      <w:start w:val="1"/>
      <w:numFmt w:val="bullet"/>
      <w:lvlText w:val="•"/>
      <w:lvlJc w:val="left"/>
      <w:pPr>
        <w:tabs>
          <w:tab w:val="num" w:pos="4320"/>
        </w:tabs>
        <w:ind w:left="4320" w:hanging="360"/>
      </w:pPr>
      <w:rPr>
        <w:rFonts w:ascii="Times New Roman" w:hAnsi="Times New Roman" w:hint="default"/>
      </w:rPr>
    </w:lvl>
    <w:lvl w:ilvl="6" w:tplc="F6ACC786" w:tentative="1">
      <w:start w:val="1"/>
      <w:numFmt w:val="bullet"/>
      <w:lvlText w:val="•"/>
      <w:lvlJc w:val="left"/>
      <w:pPr>
        <w:tabs>
          <w:tab w:val="num" w:pos="5040"/>
        </w:tabs>
        <w:ind w:left="5040" w:hanging="360"/>
      </w:pPr>
      <w:rPr>
        <w:rFonts w:ascii="Times New Roman" w:hAnsi="Times New Roman" w:hint="default"/>
      </w:rPr>
    </w:lvl>
    <w:lvl w:ilvl="7" w:tplc="14A08F84" w:tentative="1">
      <w:start w:val="1"/>
      <w:numFmt w:val="bullet"/>
      <w:lvlText w:val="•"/>
      <w:lvlJc w:val="left"/>
      <w:pPr>
        <w:tabs>
          <w:tab w:val="num" w:pos="5760"/>
        </w:tabs>
        <w:ind w:left="5760" w:hanging="360"/>
      </w:pPr>
      <w:rPr>
        <w:rFonts w:ascii="Times New Roman" w:hAnsi="Times New Roman" w:hint="default"/>
      </w:rPr>
    </w:lvl>
    <w:lvl w:ilvl="8" w:tplc="29BEE582" w:tentative="1">
      <w:start w:val="1"/>
      <w:numFmt w:val="bullet"/>
      <w:lvlText w:val="•"/>
      <w:lvlJc w:val="left"/>
      <w:pPr>
        <w:tabs>
          <w:tab w:val="num" w:pos="6480"/>
        </w:tabs>
        <w:ind w:left="6480" w:hanging="360"/>
      </w:pPr>
      <w:rPr>
        <w:rFonts w:ascii="Times New Roman" w:hAnsi="Times New Roman" w:hint="default"/>
      </w:rPr>
    </w:lvl>
  </w:abstractNum>
  <w:abstractNum w:abstractNumId="44" w15:restartNumberingAfterBreak="0">
    <w:nsid w:val="36EE777A"/>
    <w:multiLevelType w:val="hybridMultilevel"/>
    <w:tmpl w:val="C268821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5" w15:restartNumberingAfterBreak="0">
    <w:nsid w:val="38F26B96"/>
    <w:multiLevelType w:val="hybridMultilevel"/>
    <w:tmpl w:val="3F1A1EC4"/>
    <w:lvl w:ilvl="0" w:tplc="9C4801E6">
      <w:start w:val="1"/>
      <w:numFmt w:val="bullet"/>
      <w:lvlText w:val="•"/>
      <w:lvlJc w:val="left"/>
      <w:pPr>
        <w:tabs>
          <w:tab w:val="num" w:pos="0"/>
        </w:tabs>
        <w:ind w:left="0" w:hanging="360"/>
      </w:pPr>
      <w:rPr>
        <w:rFonts w:ascii="Arial" w:hAnsi="Arial" w:hint="default"/>
      </w:rPr>
    </w:lvl>
    <w:lvl w:ilvl="1" w:tplc="1504BEBC" w:tentative="1">
      <w:start w:val="1"/>
      <w:numFmt w:val="bullet"/>
      <w:lvlText w:val="•"/>
      <w:lvlJc w:val="left"/>
      <w:pPr>
        <w:tabs>
          <w:tab w:val="num" w:pos="720"/>
        </w:tabs>
        <w:ind w:left="720" w:hanging="360"/>
      </w:pPr>
      <w:rPr>
        <w:rFonts w:ascii="Arial" w:hAnsi="Arial" w:hint="default"/>
      </w:rPr>
    </w:lvl>
    <w:lvl w:ilvl="2" w:tplc="A67C6404" w:tentative="1">
      <w:start w:val="1"/>
      <w:numFmt w:val="bullet"/>
      <w:lvlText w:val="•"/>
      <w:lvlJc w:val="left"/>
      <w:pPr>
        <w:tabs>
          <w:tab w:val="num" w:pos="1440"/>
        </w:tabs>
        <w:ind w:left="1440" w:hanging="360"/>
      </w:pPr>
      <w:rPr>
        <w:rFonts w:ascii="Arial" w:hAnsi="Arial" w:hint="default"/>
      </w:rPr>
    </w:lvl>
    <w:lvl w:ilvl="3" w:tplc="7A569742" w:tentative="1">
      <w:start w:val="1"/>
      <w:numFmt w:val="bullet"/>
      <w:lvlText w:val="•"/>
      <w:lvlJc w:val="left"/>
      <w:pPr>
        <w:tabs>
          <w:tab w:val="num" w:pos="2160"/>
        </w:tabs>
        <w:ind w:left="2160" w:hanging="360"/>
      </w:pPr>
      <w:rPr>
        <w:rFonts w:ascii="Arial" w:hAnsi="Arial" w:hint="default"/>
      </w:rPr>
    </w:lvl>
    <w:lvl w:ilvl="4" w:tplc="699ABF5A" w:tentative="1">
      <w:start w:val="1"/>
      <w:numFmt w:val="bullet"/>
      <w:lvlText w:val="•"/>
      <w:lvlJc w:val="left"/>
      <w:pPr>
        <w:tabs>
          <w:tab w:val="num" w:pos="2880"/>
        </w:tabs>
        <w:ind w:left="2880" w:hanging="360"/>
      </w:pPr>
      <w:rPr>
        <w:rFonts w:ascii="Arial" w:hAnsi="Arial" w:hint="default"/>
      </w:rPr>
    </w:lvl>
    <w:lvl w:ilvl="5" w:tplc="8F7ABDBA" w:tentative="1">
      <w:start w:val="1"/>
      <w:numFmt w:val="bullet"/>
      <w:lvlText w:val="•"/>
      <w:lvlJc w:val="left"/>
      <w:pPr>
        <w:tabs>
          <w:tab w:val="num" w:pos="3600"/>
        </w:tabs>
        <w:ind w:left="3600" w:hanging="360"/>
      </w:pPr>
      <w:rPr>
        <w:rFonts w:ascii="Arial" w:hAnsi="Arial" w:hint="default"/>
      </w:rPr>
    </w:lvl>
    <w:lvl w:ilvl="6" w:tplc="200AA28A" w:tentative="1">
      <w:start w:val="1"/>
      <w:numFmt w:val="bullet"/>
      <w:lvlText w:val="•"/>
      <w:lvlJc w:val="left"/>
      <w:pPr>
        <w:tabs>
          <w:tab w:val="num" w:pos="4320"/>
        </w:tabs>
        <w:ind w:left="4320" w:hanging="360"/>
      </w:pPr>
      <w:rPr>
        <w:rFonts w:ascii="Arial" w:hAnsi="Arial" w:hint="default"/>
      </w:rPr>
    </w:lvl>
    <w:lvl w:ilvl="7" w:tplc="226250F6" w:tentative="1">
      <w:start w:val="1"/>
      <w:numFmt w:val="bullet"/>
      <w:lvlText w:val="•"/>
      <w:lvlJc w:val="left"/>
      <w:pPr>
        <w:tabs>
          <w:tab w:val="num" w:pos="5040"/>
        </w:tabs>
        <w:ind w:left="5040" w:hanging="360"/>
      </w:pPr>
      <w:rPr>
        <w:rFonts w:ascii="Arial" w:hAnsi="Arial" w:hint="default"/>
      </w:rPr>
    </w:lvl>
    <w:lvl w:ilvl="8" w:tplc="6BA066C0" w:tentative="1">
      <w:start w:val="1"/>
      <w:numFmt w:val="bullet"/>
      <w:lvlText w:val="•"/>
      <w:lvlJc w:val="left"/>
      <w:pPr>
        <w:tabs>
          <w:tab w:val="num" w:pos="5760"/>
        </w:tabs>
        <w:ind w:left="5760" w:hanging="360"/>
      </w:pPr>
      <w:rPr>
        <w:rFonts w:ascii="Arial" w:hAnsi="Arial" w:hint="default"/>
      </w:rPr>
    </w:lvl>
  </w:abstractNum>
  <w:abstractNum w:abstractNumId="46" w15:restartNumberingAfterBreak="0">
    <w:nsid w:val="39E673A9"/>
    <w:multiLevelType w:val="hybridMultilevel"/>
    <w:tmpl w:val="58A0541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7" w15:restartNumberingAfterBreak="0">
    <w:nsid w:val="3CB4066C"/>
    <w:multiLevelType w:val="hybridMultilevel"/>
    <w:tmpl w:val="3B9A0B52"/>
    <w:lvl w:ilvl="0" w:tplc="04190003">
      <w:start w:val="1"/>
      <w:numFmt w:val="bullet"/>
      <w:lvlText w:val="o"/>
      <w:lvlJc w:val="left"/>
      <w:pPr>
        <w:ind w:left="1069" w:hanging="360"/>
      </w:pPr>
      <w:rPr>
        <w:rFonts w:ascii="Courier New" w:hAnsi="Courier New" w:cs="Courier New"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8" w15:restartNumberingAfterBreak="0">
    <w:nsid w:val="3D0114FD"/>
    <w:multiLevelType w:val="hybridMultilevel"/>
    <w:tmpl w:val="3860130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3D035D06"/>
    <w:multiLevelType w:val="hybridMultilevel"/>
    <w:tmpl w:val="143A4AB6"/>
    <w:lvl w:ilvl="0" w:tplc="82BAA204">
      <w:start w:val="1"/>
      <w:numFmt w:val="bullet"/>
      <w:lvlText w:val="•"/>
      <w:lvlJc w:val="left"/>
      <w:pPr>
        <w:tabs>
          <w:tab w:val="num" w:pos="0"/>
        </w:tabs>
        <w:ind w:left="0" w:hanging="360"/>
      </w:pPr>
      <w:rPr>
        <w:rFonts w:ascii="Arial" w:hAnsi="Arial" w:hint="default"/>
      </w:rPr>
    </w:lvl>
    <w:lvl w:ilvl="1" w:tplc="179659FE" w:tentative="1">
      <w:start w:val="1"/>
      <w:numFmt w:val="bullet"/>
      <w:lvlText w:val="•"/>
      <w:lvlJc w:val="left"/>
      <w:pPr>
        <w:tabs>
          <w:tab w:val="num" w:pos="720"/>
        </w:tabs>
        <w:ind w:left="720" w:hanging="360"/>
      </w:pPr>
      <w:rPr>
        <w:rFonts w:ascii="Arial" w:hAnsi="Arial" w:hint="default"/>
      </w:rPr>
    </w:lvl>
    <w:lvl w:ilvl="2" w:tplc="E2CE9034" w:tentative="1">
      <w:start w:val="1"/>
      <w:numFmt w:val="bullet"/>
      <w:lvlText w:val="•"/>
      <w:lvlJc w:val="left"/>
      <w:pPr>
        <w:tabs>
          <w:tab w:val="num" w:pos="1440"/>
        </w:tabs>
        <w:ind w:left="1440" w:hanging="360"/>
      </w:pPr>
      <w:rPr>
        <w:rFonts w:ascii="Arial" w:hAnsi="Arial" w:hint="default"/>
      </w:rPr>
    </w:lvl>
    <w:lvl w:ilvl="3" w:tplc="BC5C92EE" w:tentative="1">
      <w:start w:val="1"/>
      <w:numFmt w:val="bullet"/>
      <w:lvlText w:val="•"/>
      <w:lvlJc w:val="left"/>
      <w:pPr>
        <w:tabs>
          <w:tab w:val="num" w:pos="2160"/>
        </w:tabs>
        <w:ind w:left="2160" w:hanging="360"/>
      </w:pPr>
      <w:rPr>
        <w:rFonts w:ascii="Arial" w:hAnsi="Arial" w:hint="default"/>
      </w:rPr>
    </w:lvl>
    <w:lvl w:ilvl="4" w:tplc="4300E568" w:tentative="1">
      <w:start w:val="1"/>
      <w:numFmt w:val="bullet"/>
      <w:lvlText w:val="•"/>
      <w:lvlJc w:val="left"/>
      <w:pPr>
        <w:tabs>
          <w:tab w:val="num" w:pos="2880"/>
        </w:tabs>
        <w:ind w:left="2880" w:hanging="360"/>
      </w:pPr>
      <w:rPr>
        <w:rFonts w:ascii="Arial" w:hAnsi="Arial" w:hint="default"/>
      </w:rPr>
    </w:lvl>
    <w:lvl w:ilvl="5" w:tplc="78583A54" w:tentative="1">
      <w:start w:val="1"/>
      <w:numFmt w:val="bullet"/>
      <w:lvlText w:val="•"/>
      <w:lvlJc w:val="left"/>
      <w:pPr>
        <w:tabs>
          <w:tab w:val="num" w:pos="3600"/>
        </w:tabs>
        <w:ind w:left="3600" w:hanging="360"/>
      </w:pPr>
      <w:rPr>
        <w:rFonts w:ascii="Arial" w:hAnsi="Arial" w:hint="default"/>
      </w:rPr>
    </w:lvl>
    <w:lvl w:ilvl="6" w:tplc="F9BC693A" w:tentative="1">
      <w:start w:val="1"/>
      <w:numFmt w:val="bullet"/>
      <w:lvlText w:val="•"/>
      <w:lvlJc w:val="left"/>
      <w:pPr>
        <w:tabs>
          <w:tab w:val="num" w:pos="4320"/>
        </w:tabs>
        <w:ind w:left="4320" w:hanging="360"/>
      </w:pPr>
      <w:rPr>
        <w:rFonts w:ascii="Arial" w:hAnsi="Arial" w:hint="default"/>
      </w:rPr>
    </w:lvl>
    <w:lvl w:ilvl="7" w:tplc="34A6229A" w:tentative="1">
      <w:start w:val="1"/>
      <w:numFmt w:val="bullet"/>
      <w:lvlText w:val="•"/>
      <w:lvlJc w:val="left"/>
      <w:pPr>
        <w:tabs>
          <w:tab w:val="num" w:pos="5040"/>
        </w:tabs>
        <w:ind w:left="5040" w:hanging="360"/>
      </w:pPr>
      <w:rPr>
        <w:rFonts w:ascii="Arial" w:hAnsi="Arial" w:hint="default"/>
      </w:rPr>
    </w:lvl>
    <w:lvl w:ilvl="8" w:tplc="F6A604EA" w:tentative="1">
      <w:start w:val="1"/>
      <w:numFmt w:val="bullet"/>
      <w:lvlText w:val="•"/>
      <w:lvlJc w:val="left"/>
      <w:pPr>
        <w:tabs>
          <w:tab w:val="num" w:pos="5760"/>
        </w:tabs>
        <w:ind w:left="5760" w:hanging="360"/>
      </w:pPr>
      <w:rPr>
        <w:rFonts w:ascii="Arial" w:hAnsi="Arial" w:hint="default"/>
      </w:rPr>
    </w:lvl>
  </w:abstractNum>
  <w:abstractNum w:abstractNumId="50" w15:restartNumberingAfterBreak="0">
    <w:nsid w:val="3F880AFA"/>
    <w:multiLevelType w:val="hybridMultilevel"/>
    <w:tmpl w:val="78EA1560"/>
    <w:lvl w:ilvl="0" w:tplc="B64C3398">
      <w:start w:val="1"/>
      <w:numFmt w:val="bullet"/>
      <w:lvlText w:val="•"/>
      <w:lvlJc w:val="left"/>
      <w:pPr>
        <w:ind w:left="709" w:hanging="360"/>
      </w:pPr>
      <w:rPr>
        <w:rFonts w:ascii="Times New Roman" w:hAnsi="Times New Roman"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51" w15:restartNumberingAfterBreak="0">
    <w:nsid w:val="41161FD9"/>
    <w:multiLevelType w:val="hybridMultilevel"/>
    <w:tmpl w:val="2BB87FF0"/>
    <w:lvl w:ilvl="0" w:tplc="B64C3398">
      <w:start w:val="1"/>
      <w:numFmt w:val="bullet"/>
      <w:lvlText w:val="•"/>
      <w:lvlJc w:val="left"/>
      <w:pPr>
        <w:ind w:left="709" w:hanging="360"/>
      </w:pPr>
      <w:rPr>
        <w:rFonts w:ascii="Times New Roman" w:hAnsi="Times New Roman"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52" w15:restartNumberingAfterBreak="0">
    <w:nsid w:val="42BB2F0E"/>
    <w:multiLevelType w:val="hybridMultilevel"/>
    <w:tmpl w:val="AE346F0A"/>
    <w:lvl w:ilvl="0" w:tplc="B64C3398">
      <w:start w:val="1"/>
      <w:numFmt w:val="bullet"/>
      <w:lvlText w:val="•"/>
      <w:lvlJc w:val="left"/>
      <w:pPr>
        <w:ind w:left="0" w:hanging="360"/>
      </w:pPr>
      <w:rPr>
        <w:rFonts w:ascii="Times New Roman" w:hAnsi="Times New Roman"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53" w15:restartNumberingAfterBreak="0">
    <w:nsid w:val="42CF532F"/>
    <w:multiLevelType w:val="hybridMultilevel"/>
    <w:tmpl w:val="D1809D68"/>
    <w:lvl w:ilvl="0" w:tplc="382096EC">
      <w:start w:val="1"/>
      <w:numFmt w:val="bullet"/>
      <w:lvlText w:val=""/>
      <w:lvlJc w:val="left"/>
      <w:pPr>
        <w:tabs>
          <w:tab w:val="num" w:pos="360"/>
        </w:tabs>
        <w:ind w:left="360" w:hanging="360"/>
      </w:pPr>
      <w:rPr>
        <w:rFonts w:ascii="Wingdings" w:hAnsi="Wingdings" w:hint="default"/>
      </w:rPr>
    </w:lvl>
    <w:lvl w:ilvl="1" w:tplc="75001026" w:tentative="1">
      <w:start w:val="1"/>
      <w:numFmt w:val="bullet"/>
      <w:lvlText w:val=""/>
      <w:lvlJc w:val="left"/>
      <w:pPr>
        <w:tabs>
          <w:tab w:val="num" w:pos="1080"/>
        </w:tabs>
        <w:ind w:left="1080" w:hanging="360"/>
      </w:pPr>
      <w:rPr>
        <w:rFonts w:ascii="Wingdings" w:hAnsi="Wingdings" w:hint="default"/>
      </w:rPr>
    </w:lvl>
    <w:lvl w:ilvl="2" w:tplc="EBC47E82" w:tentative="1">
      <w:start w:val="1"/>
      <w:numFmt w:val="bullet"/>
      <w:lvlText w:val=""/>
      <w:lvlJc w:val="left"/>
      <w:pPr>
        <w:tabs>
          <w:tab w:val="num" w:pos="1800"/>
        </w:tabs>
        <w:ind w:left="1800" w:hanging="360"/>
      </w:pPr>
      <w:rPr>
        <w:rFonts w:ascii="Wingdings" w:hAnsi="Wingdings" w:hint="default"/>
      </w:rPr>
    </w:lvl>
    <w:lvl w:ilvl="3" w:tplc="D5107B4A" w:tentative="1">
      <w:start w:val="1"/>
      <w:numFmt w:val="bullet"/>
      <w:lvlText w:val=""/>
      <w:lvlJc w:val="left"/>
      <w:pPr>
        <w:tabs>
          <w:tab w:val="num" w:pos="2520"/>
        </w:tabs>
        <w:ind w:left="2520" w:hanging="360"/>
      </w:pPr>
      <w:rPr>
        <w:rFonts w:ascii="Wingdings" w:hAnsi="Wingdings" w:hint="default"/>
      </w:rPr>
    </w:lvl>
    <w:lvl w:ilvl="4" w:tplc="37AE799A" w:tentative="1">
      <w:start w:val="1"/>
      <w:numFmt w:val="bullet"/>
      <w:lvlText w:val=""/>
      <w:lvlJc w:val="left"/>
      <w:pPr>
        <w:tabs>
          <w:tab w:val="num" w:pos="3240"/>
        </w:tabs>
        <w:ind w:left="3240" w:hanging="360"/>
      </w:pPr>
      <w:rPr>
        <w:rFonts w:ascii="Wingdings" w:hAnsi="Wingdings" w:hint="default"/>
      </w:rPr>
    </w:lvl>
    <w:lvl w:ilvl="5" w:tplc="A55E9728" w:tentative="1">
      <w:start w:val="1"/>
      <w:numFmt w:val="bullet"/>
      <w:lvlText w:val=""/>
      <w:lvlJc w:val="left"/>
      <w:pPr>
        <w:tabs>
          <w:tab w:val="num" w:pos="3960"/>
        </w:tabs>
        <w:ind w:left="3960" w:hanging="360"/>
      </w:pPr>
      <w:rPr>
        <w:rFonts w:ascii="Wingdings" w:hAnsi="Wingdings" w:hint="default"/>
      </w:rPr>
    </w:lvl>
    <w:lvl w:ilvl="6" w:tplc="6DF614F0" w:tentative="1">
      <w:start w:val="1"/>
      <w:numFmt w:val="bullet"/>
      <w:lvlText w:val=""/>
      <w:lvlJc w:val="left"/>
      <w:pPr>
        <w:tabs>
          <w:tab w:val="num" w:pos="4680"/>
        </w:tabs>
        <w:ind w:left="4680" w:hanging="360"/>
      </w:pPr>
      <w:rPr>
        <w:rFonts w:ascii="Wingdings" w:hAnsi="Wingdings" w:hint="default"/>
      </w:rPr>
    </w:lvl>
    <w:lvl w:ilvl="7" w:tplc="8BC6CB18" w:tentative="1">
      <w:start w:val="1"/>
      <w:numFmt w:val="bullet"/>
      <w:lvlText w:val=""/>
      <w:lvlJc w:val="left"/>
      <w:pPr>
        <w:tabs>
          <w:tab w:val="num" w:pos="5400"/>
        </w:tabs>
        <w:ind w:left="5400" w:hanging="360"/>
      </w:pPr>
      <w:rPr>
        <w:rFonts w:ascii="Wingdings" w:hAnsi="Wingdings" w:hint="default"/>
      </w:rPr>
    </w:lvl>
    <w:lvl w:ilvl="8" w:tplc="08C60BF8"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43431775"/>
    <w:multiLevelType w:val="hybridMultilevel"/>
    <w:tmpl w:val="4E044208"/>
    <w:lvl w:ilvl="0" w:tplc="BE460A9C">
      <w:start w:val="1"/>
      <w:numFmt w:val="bullet"/>
      <w:lvlText w:val=""/>
      <w:lvlJc w:val="left"/>
      <w:pPr>
        <w:tabs>
          <w:tab w:val="num" w:pos="360"/>
        </w:tabs>
        <w:ind w:left="360" w:hanging="360"/>
      </w:pPr>
      <w:rPr>
        <w:rFonts w:ascii="Wingdings" w:hAnsi="Wingdings" w:hint="default"/>
      </w:rPr>
    </w:lvl>
    <w:lvl w:ilvl="1" w:tplc="3F6C7520" w:tentative="1">
      <w:start w:val="1"/>
      <w:numFmt w:val="bullet"/>
      <w:lvlText w:val=""/>
      <w:lvlJc w:val="left"/>
      <w:pPr>
        <w:tabs>
          <w:tab w:val="num" w:pos="1080"/>
        </w:tabs>
        <w:ind w:left="1080" w:hanging="360"/>
      </w:pPr>
      <w:rPr>
        <w:rFonts w:ascii="Wingdings" w:hAnsi="Wingdings" w:hint="default"/>
      </w:rPr>
    </w:lvl>
    <w:lvl w:ilvl="2" w:tplc="C866807A" w:tentative="1">
      <w:start w:val="1"/>
      <w:numFmt w:val="bullet"/>
      <w:lvlText w:val=""/>
      <w:lvlJc w:val="left"/>
      <w:pPr>
        <w:tabs>
          <w:tab w:val="num" w:pos="1800"/>
        </w:tabs>
        <w:ind w:left="1800" w:hanging="360"/>
      </w:pPr>
      <w:rPr>
        <w:rFonts w:ascii="Wingdings" w:hAnsi="Wingdings" w:hint="default"/>
      </w:rPr>
    </w:lvl>
    <w:lvl w:ilvl="3" w:tplc="4F26C0AC" w:tentative="1">
      <w:start w:val="1"/>
      <w:numFmt w:val="bullet"/>
      <w:lvlText w:val=""/>
      <w:lvlJc w:val="left"/>
      <w:pPr>
        <w:tabs>
          <w:tab w:val="num" w:pos="2520"/>
        </w:tabs>
        <w:ind w:left="2520" w:hanging="360"/>
      </w:pPr>
      <w:rPr>
        <w:rFonts w:ascii="Wingdings" w:hAnsi="Wingdings" w:hint="default"/>
      </w:rPr>
    </w:lvl>
    <w:lvl w:ilvl="4" w:tplc="3D5C7598" w:tentative="1">
      <w:start w:val="1"/>
      <w:numFmt w:val="bullet"/>
      <w:lvlText w:val=""/>
      <w:lvlJc w:val="left"/>
      <w:pPr>
        <w:tabs>
          <w:tab w:val="num" w:pos="3240"/>
        </w:tabs>
        <w:ind w:left="3240" w:hanging="360"/>
      </w:pPr>
      <w:rPr>
        <w:rFonts w:ascii="Wingdings" w:hAnsi="Wingdings" w:hint="default"/>
      </w:rPr>
    </w:lvl>
    <w:lvl w:ilvl="5" w:tplc="B1F8FA74" w:tentative="1">
      <w:start w:val="1"/>
      <w:numFmt w:val="bullet"/>
      <w:lvlText w:val=""/>
      <w:lvlJc w:val="left"/>
      <w:pPr>
        <w:tabs>
          <w:tab w:val="num" w:pos="3960"/>
        </w:tabs>
        <w:ind w:left="3960" w:hanging="360"/>
      </w:pPr>
      <w:rPr>
        <w:rFonts w:ascii="Wingdings" w:hAnsi="Wingdings" w:hint="default"/>
      </w:rPr>
    </w:lvl>
    <w:lvl w:ilvl="6" w:tplc="D9145738" w:tentative="1">
      <w:start w:val="1"/>
      <w:numFmt w:val="bullet"/>
      <w:lvlText w:val=""/>
      <w:lvlJc w:val="left"/>
      <w:pPr>
        <w:tabs>
          <w:tab w:val="num" w:pos="4680"/>
        </w:tabs>
        <w:ind w:left="4680" w:hanging="360"/>
      </w:pPr>
      <w:rPr>
        <w:rFonts w:ascii="Wingdings" w:hAnsi="Wingdings" w:hint="default"/>
      </w:rPr>
    </w:lvl>
    <w:lvl w:ilvl="7" w:tplc="8706806C" w:tentative="1">
      <w:start w:val="1"/>
      <w:numFmt w:val="bullet"/>
      <w:lvlText w:val=""/>
      <w:lvlJc w:val="left"/>
      <w:pPr>
        <w:tabs>
          <w:tab w:val="num" w:pos="5400"/>
        </w:tabs>
        <w:ind w:left="5400" w:hanging="360"/>
      </w:pPr>
      <w:rPr>
        <w:rFonts w:ascii="Wingdings" w:hAnsi="Wingdings" w:hint="default"/>
      </w:rPr>
    </w:lvl>
    <w:lvl w:ilvl="8" w:tplc="4656D028"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441B0F5D"/>
    <w:multiLevelType w:val="hybridMultilevel"/>
    <w:tmpl w:val="3222B4A4"/>
    <w:lvl w:ilvl="0" w:tplc="9E7C919A">
      <w:start w:val="1"/>
      <w:numFmt w:val="bullet"/>
      <w:lvlText w:val="•"/>
      <w:lvlJc w:val="left"/>
      <w:pPr>
        <w:tabs>
          <w:tab w:val="num" w:pos="0"/>
        </w:tabs>
        <w:ind w:left="0" w:hanging="360"/>
      </w:pPr>
      <w:rPr>
        <w:rFonts w:ascii="Arial" w:hAnsi="Arial" w:hint="default"/>
      </w:rPr>
    </w:lvl>
    <w:lvl w:ilvl="1" w:tplc="2A94BE10" w:tentative="1">
      <w:start w:val="1"/>
      <w:numFmt w:val="bullet"/>
      <w:lvlText w:val="•"/>
      <w:lvlJc w:val="left"/>
      <w:pPr>
        <w:tabs>
          <w:tab w:val="num" w:pos="720"/>
        </w:tabs>
        <w:ind w:left="720" w:hanging="360"/>
      </w:pPr>
      <w:rPr>
        <w:rFonts w:ascii="Arial" w:hAnsi="Arial" w:hint="default"/>
      </w:rPr>
    </w:lvl>
    <w:lvl w:ilvl="2" w:tplc="F0CE9F82" w:tentative="1">
      <w:start w:val="1"/>
      <w:numFmt w:val="bullet"/>
      <w:lvlText w:val="•"/>
      <w:lvlJc w:val="left"/>
      <w:pPr>
        <w:tabs>
          <w:tab w:val="num" w:pos="1440"/>
        </w:tabs>
        <w:ind w:left="1440" w:hanging="360"/>
      </w:pPr>
      <w:rPr>
        <w:rFonts w:ascii="Arial" w:hAnsi="Arial" w:hint="default"/>
      </w:rPr>
    </w:lvl>
    <w:lvl w:ilvl="3" w:tplc="B582CD16" w:tentative="1">
      <w:start w:val="1"/>
      <w:numFmt w:val="bullet"/>
      <w:lvlText w:val="•"/>
      <w:lvlJc w:val="left"/>
      <w:pPr>
        <w:tabs>
          <w:tab w:val="num" w:pos="2160"/>
        </w:tabs>
        <w:ind w:left="2160" w:hanging="360"/>
      </w:pPr>
      <w:rPr>
        <w:rFonts w:ascii="Arial" w:hAnsi="Arial" w:hint="default"/>
      </w:rPr>
    </w:lvl>
    <w:lvl w:ilvl="4" w:tplc="753E2FD8" w:tentative="1">
      <w:start w:val="1"/>
      <w:numFmt w:val="bullet"/>
      <w:lvlText w:val="•"/>
      <w:lvlJc w:val="left"/>
      <w:pPr>
        <w:tabs>
          <w:tab w:val="num" w:pos="2880"/>
        </w:tabs>
        <w:ind w:left="2880" w:hanging="360"/>
      </w:pPr>
      <w:rPr>
        <w:rFonts w:ascii="Arial" w:hAnsi="Arial" w:hint="default"/>
      </w:rPr>
    </w:lvl>
    <w:lvl w:ilvl="5" w:tplc="C534F83E" w:tentative="1">
      <w:start w:val="1"/>
      <w:numFmt w:val="bullet"/>
      <w:lvlText w:val="•"/>
      <w:lvlJc w:val="left"/>
      <w:pPr>
        <w:tabs>
          <w:tab w:val="num" w:pos="3600"/>
        </w:tabs>
        <w:ind w:left="3600" w:hanging="360"/>
      </w:pPr>
      <w:rPr>
        <w:rFonts w:ascii="Arial" w:hAnsi="Arial" w:hint="default"/>
      </w:rPr>
    </w:lvl>
    <w:lvl w:ilvl="6" w:tplc="EDF67886" w:tentative="1">
      <w:start w:val="1"/>
      <w:numFmt w:val="bullet"/>
      <w:lvlText w:val="•"/>
      <w:lvlJc w:val="left"/>
      <w:pPr>
        <w:tabs>
          <w:tab w:val="num" w:pos="4320"/>
        </w:tabs>
        <w:ind w:left="4320" w:hanging="360"/>
      </w:pPr>
      <w:rPr>
        <w:rFonts w:ascii="Arial" w:hAnsi="Arial" w:hint="default"/>
      </w:rPr>
    </w:lvl>
    <w:lvl w:ilvl="7" w:tplc="3794A33A" w:tentative="1">
      <w:start w:val="1"/>
      <w:numFmt w:val="bullet"/>
      <w:lvlText w:val="•"/>
      <w:lvlJc w:val="left"/>
      <w:pPr>
        <w:tabs>
          <w:tab w:val="num" w:pos="5040"/>
        </w:tabs>
        <w:ind w:left="5040" w:hanging="360"/>
      </w:pPr>
      <w:rPr>
        <w:rFonts w:ascii="Arial" w:hAnsi="Arial" w:hint="default"/>
      </w:rPr>
    </w:lvl>
    <w:lvl w:ilvl="8" w:tplc="876A5658" w:tentative="1">
      <w:start w:val="1"/>
      <w:numFmt w:val="bullet"/>
      <w:lvlText w:val="•"/>
      <w:lvlJc w:val="left"/>
      <w:pPr>
        <w:tabs>
          <w:tab w:val="num" w:pos="5760"/>
        </w:tabs>
        <w:ind w:left="5760" w:hanging="360"/>
      </w:pPr>
      <w:rPr>
        <w:rFonts w:ascii="Arial" w:hAnsi="Arial" w:hint="default"/>
      </w:rPr>
    </w:lvl>
  </w:abstractNum>
  <w:abstractNum w:abstractNumId="56" w15:restartNumberingAfterBreak="0">
    <w:nsid w:val="44273EE9"/>
    <w:multiLevelType w:val="hybridMultilevel"/>
    <w:tmpl w:val="6CCC5C5E"/>
    <w:lvl w:ilvl="0" w:tplc="0419000D">
      <w:start w:val="1"/>
      <w:numFmt w:val="bullet"/>
      <w:lvlText w:val=""/>
      <w:lvlJc w:val="left"/>
      <w:pPr>
        <w:ind w:left="0" w:hanging="360"/>
      </w:pPr>
      <w:rPr>
        <w:rFonts w:ascii="Wingdings" w:hAnsi="Wingdings"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57" w15:restartNumberingAfterBreak="0">
    <w:nsid w:val="451E5F80"/>
    <w:multiLevelType w:val="hybridMultilevel"/>
    <w:tmpl w:val="EDAA5A46"/>
    <w:lvl w:ilvl="0" w:tplc="A2645C76">
      <w:start w:val="1"/>
      <w:numFmt w:val="bullet"/>
      <w:lvlText w:val="•"/>
      <w:lvlJc w:val="left"/>
      <w:pPr>
        <w:tabs>
          <w:tab w:val="num" w:pos="720"/>
        </w:tabs>
        <w:ind w:left="720" w:hanging="360"/>
      </w:pPr>
      <w:rPr>
        <w:rFonts w:ascii="Arial" w:hAnsi="Arial" w:hint="default"/>
      </w:rPr>
    </w:lvl>
    <w:lvl w:ilvl="1" w:tplc="7BD8B110" w:tentative="1">
      <w:start w:val="1"/>
      <w:numFmt w:val="bullet"/>
      <w:lvlText w:val="•"/>
      <w:lvlJc w:val="left"/>
      <w:pPr>
        <w:tabs>
          <w:tab w:val="num" w:pos="1440"/>
        </w:tabs>
        <w:ind w:left="1440" w:hanging="360"/>
      </w:pPr>
      <w:rPr>
        <w:rFonts w:ascii="Arial" w:hAnsi="Arial" w:hint="default"/>
      </w:rPr>
    </w:lvl>
    <w:lvl w:ilvl="2" w:tplc="2CFE8608" w:tentative="1">
      <w:start w:val="1"/>
      <w:numFmt w:val="bullet"/>
      <w:lvlText w:val="•"/>
      <w:lvlJc w:val="left"/>
      <w:pPr>
        <w:tabs>
          <w:tab w:val="num" w:pos="2160"/>
        </w:tabs>
        <w:ind w:left="2160" w:hanging="360"/>
      </w:pPr>
      <w:rPr>
        <w:rFonts w:ascii="Arial" w:hAnsi="Arial" w:hint="default"/>
      </w:rPr>
    </w:lvl>
    <w:lvl w:ilvl="3" w:tplc="8B6E90E8" w:tentative="1">
      <w:start w:val="1"/>
      <w:numFmt w:val="bullet"/>
      <w:lvlText w:val="•"/>
      <w:lvlJc w:val="left"/>
      <w:pPr>
        <w:tabs>
          <w:tab w:val="num" w:pos="2880"/>
        </w:tabs>
        <w:ind w:left="2880" w:hanging="360"/>
      </w:pPr>
      <w:rPr>
        <w:rFonts w:ascii="Arial" w:hAnsi="Arial" w:hint="default"/>
      </w:rPr>
    </w:lvl>
    <w:lvl w:ilvl="4" w:tplc="A47CBB3C" w:tentative="1">
      <w:start w:val="1"/>
      <w:numFmt w:val="bullet"/>
      <w:lvlText w:val="•"/>
      <w:lvlJc w:val="left"/>
      <w:pPr>
        <w:tabs>
          <w:tab w:val="num" w:pos="3600"/>
        </w:tabs>
        <w:ind w:left="3600" w:hanging="360"/>
      </w:pPr>
      <w:rPr>
        <w:rFonts w:ascii="Arial" w:hAnsi="Arial" w:hint="default"/>
      </w:rPr>
    </w:lvl>
    <w:lvl w:ilvl="5" w:tplc="66F8A00A" w:tentative="1">
      <w:start w:val="1"/>
      <w:numFmt w:val="bullet"/>
      <w:lvlText w:val="•"/>
      <w:lvlJc w:val="left"/>
      <w:pPr>
        <w:tabs>
          <w:tab w:val="num" w:pos="4320"/>
        </w:tabs>
        <w:ind w:left="4320" w:hanging="360"/>
      </w:pPr>
      <w:rPr>
        <w:rFonts w:ascii="Arial" w:hAnsi="Arial" w:hint="default"/>
      </w:rPr>
    </w:lvl>
    <w:lvl w:ilvl="6" w:tplc="1A5818D8" w:tentative="1">
      <w:start w:val="1"/>
      <w:numFmt w:val="bullet"/>
      <w:lvlText w:val="•"/>
      <w:lvlJc w:val="left"/>
      <w:pPr>
        <w:tabs>
          <w:tab w:val="num" w:pos="5040"/>
        </w:tabs>
        <w:ind w:left="5040" w:hanging="360"/>
      </w:pPr>
      <w:rPr>
        <w:rFonts w:ascii="Arial" w:hAnsi="Arial" w:hint="default"/>
      </w:rPr>
    </w:lvl>
    <w:lvl w:ilvl="7" w:tplc="5D0E3618" w:tentative="1">
      <w:start w:val="1"/>
      <w:numFmt w:val="bullet"/>
      <w:lvlText w:val="•"/>
      <w:lvlJc w:val="left"/>
      <w:pPr>
        <w:tabs>
          <w:tab w:val="num" w:pos="5760"/>
        </w:tabs>
        <w:ind w:left="5760" w:hanging="360"/>
      </w:pPr>
      <w:rPr>
        <w:rFonts w:ascii="Arial" w:hAnsi="Arial" w:hint="default"/>
      </w:rPr>
    </w:lvl>
    <w:lvl w:ilvl="8" w:tplc="9A145622"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47497CD9"/>
    <w:multiLevelType w:val="hybridMultilevel"/>
    <w:tmpl w:val="38B835D2"/>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9" w15:restartNumberingAfterBreak="0">
    <w:nsid w:val="478F0C56"/>
    <w:multiLevelType w:val="hybridMultilevel"/>
    <w:tmpl w:val="CD28FAC6"/>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60" w15:restartNumberingAfterBreak="0">
    <w:nsid w:val="47AA1302"/>
    <w:multiLevelType w:val="hybridMultilevel"/>
    <w:tmpl w:val="B9AEF030"/>
    <w:lvl w:ilvl="0" w:tplc="1B560834">
      <w:start w:val="1"/>
      <w:numFmt w:val="bullet"/>
      <w:lvlText w:val="•"/>
      <w:lvlJc w:val="left"/>
      <w:pPr>
        <w:tabs>
          <w:tab w:val="num" w:pos="0"/>
        </w:tabs>
        <w:ind w:left="0" w:hanging="360"/>
      </w:pPr>
      <w:rPr>
        <w:rFonts w:ascii="Arial" w:hAnsi="Arial" w:hint="default"/>
      </w:rPr>
    </w:lvl>
    <w:lvl w:ilvl="1" w:tplc="0442D264" w:tentative="1">
      <w:start w:val="1"/>
      <w:numFmt w:val="bullet"/>
      <w:lvlText w:val="•"/>
      <w:lvlJc w:val="left"/>
      <w:pPr>
        <w:tabs>
          <w:tab w:val="num" w:pos="720"/>
        </w:tabs>
        <w:ind w:left="720" w:hanging="360"/>
      </w:pPr>
      <w:rPr>
        <w:rFonts w:ascii="Arial" w:hAnsi="Arial" w:hint="default"/>
      </w:rPr>
    </w:lvl>
    <w:lvl w:ilvl="2" w:tplc="EDC40B26" w:tentative="1">
      <w:start w:val="1"/>
      <w:numFmt w:val="bullet"/>
      <w:lvlText w:val="•"/>
      <w:lvlJc w:val="left"/>
      <w:pPr>
        <w:tabs>
          <w:tab w:val="num" w:pos="1440"/>
        </w:tabs>
        <w:ind w:left="1440" w:hanging="360"/>
      </w:pPr>
      <w:rPr>
        <w:rFonts w:ascii="Arial" w:hAnsi="Arial" w:hint="default"/>
      </w:rPr>
    </w:lvl>
    <w:lvl w:ilvl="3" w:tplc="0B5AE6BE" w:tentative="1">
      <w:start w:val="1"/>
      <w:numFmt w:val="bullet"/>
      <w:lvlText w:val="•"/>
      <w:lvlJc w:val="left"/>
      <w:pPr>
        <w:tabs>
          <w:tab w:val="num" w:pos="2160"/>
        </w:tabs>
        <w:ind w:left="2160" w:hanging="360"/>
      </w:pPr>
      <w:rPr>
        <w:rFonts w:ascii="Arial" w:hAnsi="Arial" w:hint="default"/>
      </w:rPr>
    </w:lvl>
    <w:lvl w:ilvl="4" w:tplc="95A08524" w:tentative="1">
      <w:start w:val="1"/>
      <w:numFmt w:val="bullet"/>
      <w:lvlText w:val="•"/>
      <w:lvlJc w:val="left"/>
      <w:pPr>
        <w:tabs>
          <w:tab w:val="num" w:pos="2880"/>
        </w:tabs>
        <w:ind w:left="2880" w:hanging="360"/>
      </w:pPr>
      <w:rPr>
        <w:rFonts w:ascii="Arial" w:hAnsi="Arial" w:hint="default"/>
      </w:rPr>
    </w:lvl>
    <w:lvl w:ilvl="5" w:tplc="1BC4B51E" w:tentative="1">
      <w:start w:val="1"/>
      <w:numFmt w:val="bullet"/>
      <w:lvlText w:val="•"/>
      <w:lvlJc w:val="left"/>
      <w:pPr>
        <w:tabs>
          <w:tab w:val="num" w:pos="3600"/>
        </w:tabs>
        <w:ind w:left="3600" w:hanging="360"/>
      </w:pPr>
      <w:rPr>
        <w:rFonts w:ascii="Arial" w:hAnsi="Arial" w:hint="default"/>
      </w:rPr>
    </w:lvl>
    <w:lvl w:ilvl="6" w:tplc="CCDE06FE" w:tentative="1">
      <w:start w:val="1"/>
      <w:numFmt w:val="bullet"/>
      <w:lvlText w:val="•"/>
      <w:lvlJc w:val="left"/>
      <w:pPr>
        <w:tabs>
          <w:tab w:val="num" w:pos="4320"/>
        </w:tabs>
        <w:ind w:left="4320" w:hanging="360"/>
      </w:pPr>
      <w:rPr>
        <w:rFonts w:ascii="Arial" w:hAnsi="Arial" w:hint="default"/>
      </w:rPr>
    </w:lvl>
    <w:lvl w:ilvl="7" w:tplc="B7302E1C" w:tentative="1">
      <w:start w:val="1"/>
      <w:numFmt w:val="bullet"/>
      <w:lvlText w:val="•"/>
      <w:lvlJc w:val="left"/>
      <w:pPr>
        <w:tabs>
          <w:tab w:val="num" w:pos="5040"/>
        </w:tabs>
        <w:ind w:left="5040" w:hanging="360"/>
      </w:pPr>
      <w:rPr>
        <w:rFonts w:ascii="Arial" w:hAnsi="Arial" w:hint="default"/>
      </w:rPr>
    </w:lvl>
    <w:lvl w:ilvl="8" w:tplc="70CE2144" w:tentative="1">
      <w:start w:val="1"/>
      <w:numFmt w:val="bullet"/>
      <w:lvlText w:val="•"/>
      <w:lvlJc w:val="left"/>
      <w:pPr>
        <w:tabs>
          <w:tab w:val="num" w:pos="5760"/>
        </w:tabs>
        <w:ind w:left="5760" w:hanging="360"/>
      </w:pPr>
      <w:rPr>
        <w:rFonts w:ascii="Arial" w:hAnsi="Arial" w:hint="default"/>
      </w:rPr>
    </w:lvl>
  </w:abstractNum>
  <w:abstractNum w:abstractNumId="61" w15:restartNumberingAfterBreak="0">
    <w:nsid w:val="480702D7"/>
    <w:multiLevelType w:val="hybridMultilevel"/>
    <w:tmpl w:val="40A8DF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48261382"/>
    <w:multiLevelType w:val="multilevel"/>
    <w:tmpl w:val="19F0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131E6F"/>
    <w:multiLevelType w:val="hybridMultilevel"/>
    <w:tmpl w:val="61D4801E"/>
    <w:lvl w:ilvl="0" w:tplc="69DA6A28">
      <w:start w:val="1"/>
      <w:numFmt w:val="bullet"/>
      <w:lvlText w:val="•"/>
      <w:lvlJc w:val="left"/>
      <w:pPr>
        <w:ind w:left="0" w:hanging="360"/>
      </w:pPr>
      <w:rPr>
        <w:rFonts w:ascii="Arial" w:hAnsi="Aria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64" w15:restartNumberingAfterBreak="0">
    <w:nsid w:val="4A1668A6"/>
    <w:multiLevelType w:val="hybridMultilevel"/>
    <w:tmpl w:val="BA062188"/>
    <w:lvl w:ilvl="0" w:tplc="1DCA521C">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4A9F027F"/>
    <w:multiLevelType w:val="hybridMultilevel"/>
    <w:tmpl w:val="BD888248"/>
    <w:lvl w:ilvl="0" w:tplc="706C7B56">
      <w:start w:val="1"/>
      <w:numFmt w:val="bullet"/>
      <w:lvlText w:val="•"/>
      <w:lvlJc w:val="left"/>
      <w:pPr>
        <w:tabs>
          <w:tab w:val="num" w:pos="720"/>
        </w:tabs>
        <w:ind w:left="720" w:hanging="360"/>
      </w:pPr>
      <w:rPr>
        <w:rFonts w:ascii="Arial" w:hAnsi="Arial" w:hint="default"/>
      </w:rPr>
    </w:lvl>
    <w:lvl w:ilvl="1" w:tplc="27AEADB8" w:tentative="1">
      <w:start w:val="1"/>
      <w:numFmt w:val="bullet"/>
      <w:lvlText w:val="•"/>
      <w:lvlJc w:val="left"/>
      <w:pPr>
        <w:tabs>
          <w:tab w:val="num" w:pos="1440"/>
        </w:tabs>
        <w:ind w:left="1440" w:hanging="360"/>
      </w:pPr>
      <w:rPr>
        <w:rFonts w:ascii="Arial" w:hAnsi="Arial" w:hint="default"/>
      </w:rPr>
    </w:lvl>
    <w:lvl w:ilvl="2" w:tplc="EEB2EA56" w:tentative="1">
      <w:start w:val="1"/>
      <w:numFmt w:val="bullet"/>
      <w:lvlText w:val="•"/>
      <w:lvlJc w:val="left"/>
      <w:pPr>
        <w:tabs>
          <w:tab w:val="num" w:pos="2160"/>
        </w:tabs>
        <w:ind w:left="2160" w:hanging="360"/>
      </w:pPr>
      <w:rPr>
        <w:rFonts w:ascii="Arial" w:hAnsi="Arial" w:hint="default"/>
      </w:rPr>
    </w:lvl>
    <w:lvl w:ilvl="3" w:tplc="ADE0FE20" w:tentative="1">
      <w:start w:val="1"/>
      <w:numFmt w:val="bullet"/>
      <w:lvlText w:val="•"/>
      <w:lvlJc w:val="left"/>
      <w:pPr>
        <w:tabs>
          <w:tab w:val="num" w:pos="2880"/>
        </w:tabs>
        <w:ind w:left="2880" w:hanging="360"/>
      </w:pPr>
      <w:rPr>
        <w:rFonts w:ascii="Arial" w:hAnsi="Arial" w:hint="default"/>
      </w:rPr>
    </w:lvl>
    <w:lvl w:ilvl="4" w:tplc="A6B8615C" w:tentative="1">
      <w:start w:val="1"/>
      <w:numFmt w:val="bullet"/>
      <w:lvlText w:val="•"/>
      <w:lvlJc w:val="left"/>
      <w:pPr>
        <w:tabs>
          <w:tab w:val="num" w:pos="3600"/>
        </w:tabs>
        <w:ind w:left="3600" w:hanging="360"/>
      </w:pPr>
      <w:rPr>
        <w:rFonts w:ascii="Arial" w:hAnsi="Arial" w:hint="default"/>
      </w:rPr>
    </w:lvl>
    <w:lvl w:ilvl="5" w:tplc="979CBB4A" w:tentative="1">
      <w:start w:val="1"/>
      <w:numFmt w:val="bullet"/>
      <w:lvlText w:val="•"/>
      <w:lvlJc w:val="left"/>
      <w:pPr>
        <w:tabs>
          <w:tab w:val="num" w:pos="4320"/>
        </w:tabs>
        <w:ind w:left="4320" w:hanging="360"/>
      </w:pPr>
      <w:rPr>
        <w:rFonts w:ascii="Arial" w:hAnsi="Arial" w:hint="default"/>
      </w:rPr>
    </w:lvl>
    <w:lvl w:ilvl="6" w:tplc="BEC065FC" w:tentative="1">
      <w:start w:val="1"/>
      <w:numFmt w:val="bullet"/>
      <w:lvlText w:val="•"/>
      <w:lvlJc w:val="left"/>
      <w:pPr>
        <w:tabs>
          <w:tab w:val="num" w:pos="5040"/>
        </w:tabs>
        <w:ind w:left="5040" w:hanging="360"/>
      </w:pPr>
      <w:rPr>
        <w:rFonts w:ascii="Arial" w:hAnsi="Arial" w:hint="default"/>
      </w:rPr>
    </w:lvl>
    <w:lvl w:ilvl="7" w:tplc="D2F826C4" w:tentative="1">
      <w:start w:val="1"/>
      <w:numFmt w:val="bullet"/>
      <w:lvlText w:val="•"/>
      <w:lvlJc w:val="left"/>
      <w:pPr>
        <w:tabs>
          <w:tab w:val="num" w:pos="5760"/>
        </w:tabs>
        <w:ind w:left="5760" w:hanging="360"/>
      </w:pPr>
      <w:rPr>
        <w:rFonts w:ascii="Arial" w:hAnsi="Arial" w:hint="default"/>
      </w:rPr>
    </w:lvl>
    <w:lvl w:ilvl="8" w:tplc="8F508FD6"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B7E6D3F"/>
    <w:multiLevelType w:val="hybridMultilevel"/>
    <w:tmpl w:val="99F869AC"/>
    <w:lvl w:ilvl="0" w:tplc="5860DEEC">
      <w:start w:val="1"/>
      <w:numFmt w:val="bullet"/>
      <w:lvlText w:val="•"/>
      <w:lvlJc w:val="left"/>
      <w:pPr>
        <w:tabs>
          <w:tab w:val="num" w:pos="720"/>
        </w:tabs>
        <w:ind w:left="720" w:hanging="360"/>
      </w:pPr>
      <w:rPr>
        <w:rFonts w:ascii="Arial" w:hAnsi="Arial" w:hint="default"/>
      </w:rPr>
    </w:lvl>
    <w:lvl w:ilvl="1" w:tplc="B2FCE754" w:tentative="1">
      <w:start w:val="1"/>
      <w:numFmt w:val="bullet"/>
      <w:lvlText w:val="•"/>
      <w:lvlJc w:val="left"/>
      <w:pPr>
        <w:tabs>
          <w:tab w:val="num" w:pos="1440"/>
        </w:tabs>
        <w:ind w:left="1440" w:hanging="360"/>
      </w:pPr>
      <w:rPr>
        <w:rFonts w:ascii="Arial" w:hAnsi="Arial" w:hint="default"/>
      </w:rPr>
    </w:lvl>
    <w:lvl w:ilvl="2" w:tplc="00F4F9CE" w:tentative="1">
      <w:start w:val="1"/>
      <w:numFmt w:val="bullet"/>
      <w:lvlText w:val="•"/>
      <w:lvlJc w:val="left"/>
      <w:pPr>
        <w:tabs>
          <w:tab w:val="num" w:pos="2160"/>
        </w:tabs>
        <w:ind w:left="2160" w:hanging="360"/>
      </w:pPr>
      <w:rPr>
        <w:rFonts w:ascii="Arial" w:hAnsi="Arial" w:hint="default"/>
      </w:rPr>
    </w:lvl>
    <w:lvl w:ilvl="3" w:tplc="E3D270FE" w:tentative="1">
      <w:start w:val="1"/>
      <w:numFmt w:val="bullet"/>
      <w:lvlText w:val="•"/>
      <w:lvlJc w:val="left"/>
      <w:pPr>
        <w:tabs>
          <w:tab w:val="num" w:pos="2880"/>
        </w:tabs>
        <w:ind w:left="2880" w:hanging="360"/>
      </w:pPr>
      <w:rPr>
        <w:rFonts w:ascii="Arial" w:hAnsi="Arial" w:hint="default"/>
      </w:rPr>
    </w:lvl>
    <w:lvl w:ilvl="4" w:tplc="1D349FB2" w:tentative="1">
      <w:start w:val="1"/>
      <w:numFmt w:val="bullet"/>
      <w:lvlText w:val="•"/>
      <w:lvlJc w:val="left"/>
      <w:pPr>
        <w:tabs>
          <w:tab w:val="num" w:pos="3600"/>
        </w:tabs>
        <w:ind w:left="3600" w:hanging="360"/>
      </w:pPr>
      <w:rPr>
        <w:rFonts w:ascii="Arial" w:hAnsi="Arial" w:hint="default"/>
      </w:rPr>
    </w:lvl>
    <w:lvl w:ilvl="5" w:tplc="134EF09E" w:tentative="1">
      <w:start w:val="1"/>
      <w:numFmt w:val="bullet"/>
      <w:lvlText w:val="•"/>
      <w:lvlJc w:val="left"/>
      <w:pPr>
        <w:tabs>
          <w:tab w:val="num" w:pos="4320"/>
        </w:tabs>
        <w:ind w:left="4320" w:hanging="360"/>
      </w:pPr>
      <w:rPr>
        <w:rFonts w:ascii="Arial" w:hAnsi="Arial" w:hint="default"/>
      </w:rPr>
    </w:lvl>
    <w:lvl w:ilvl="6" w:tplc="A492FD06" w:tentative="1">
      <w:start w:val="1"/>
      <w:numFmt w:val="bullet"/>
      <w:lvlText w:val="•"/>
      <w:lvlJc w:val="left"/>
      <w:pPr>
        <w:tabs>
          <w:tab w:val="num" w:pos="5040"/>
        </w:tabs>
        <w:ind w:left="5040" w:hanging="360"/>
      </w:pPr>
      <w:rPr>
        <w:rFonts w:ascii="Arial" w:hAnsi="Arial" w:hint="default"/>
      </w:rPr>
    </w:lvl>
    <w:lvl w:ilvl="7" w:tplc="8C9CB8B4" w:tentative="1">
      <w:start w:val="1"/>
      <w:numFmt w:val="bullet"/>
      <w:lvlText w:val="•"/>
      <w:lvlJc w:val="left"/>
      <w:pPr>
        <w:tabs>
          <w:tab w:val="num" w:pos="5760"/>
        </w:tabs>
        <w:ind w:left="5760" w:hanging="360"/>
      </w:pPr>
      <w:rPr>
        <w:rFonts w:ascii="Arial" w:hAnsi="Arial" w:hint="default"/>
      </w:rPr>
    </w:lvl>
    <w:lvl w:ilvl="8" w:tplc="789A168C"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4DC831FF"/>
    <w:multiLevelType w:val="hybridMultilevel"/>
    <w:tmpl w:val="7CA68042"/>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68" w15:restartNumberingAfterBreak="0">
    <w:nsid w:val="4EA41DB3"/>
    <w:multiLevelType w:val="hybridMultilevel"/>
    <w:tmpl w:val="33C2117E"/>
    <w:lvl w:ilvl="0" w:tplc="4D869F82">
      <w:start w:val="1"/>
      <w:numFmt w:val="bullet"/>
      <w:lvlText w:val="•"/>
      <w:lvlJc w:val="left"/>
      <w:pPr>
        <w:tabs>
          <w:tab w:val="num" w:pos="720"/>
        </w:tabs>
        <w:ind w:left="720" w:hanging="360"/>
      </w:pPr>
      <w:rPr>
        <w:rFonts w:ascii="Arial" w:hAnsi="Arial" w:hint="default"/>
      </w:rPr>
    </w:lvl>
    <w:lvl w:ilvl="1" w:tplc="E7347B44" w:tentative="1">
      <w:start w:val="1"/>
      <w:numFmt w:val="bullet"/>
      <w:lvlText w:val="•"/>
      <w:lvlJc w:val="left"/>
      <w:pPr>
        <w:tabs>
          <w:tab w:val="num" w:pos="1440"/>
        </w:tabs>
        <w:ind w:left="1440" w:hanging="360"/>
      </w:pPr>
      <w:rPr>
        <w:rFonts w:ascii="Arial" w:hAnsi="Arial" w:hint="default"/>
      </w:rPr>
    </w:lvl>
    <w:lvl w:ilvl="2" w:tplc="4DC8671C" w:tentative="1">
      <w:start w:val="1"/>
      <w:numFmt w:val="bullet"/>
      <w:lvlText w:val="•"/>
      <w:lvlJc w:val="left"/>
      <w:pPr>
        <w:tabs>
          <w:tab w:val="num" w:pos="2160"/>
        </w:tabs>
        <w:ind w:left="2160" w:hanging="360"/>
      </w:pPr>
      <w:rPr>
        <w:rFonts w:ascii="Arial" w:hAnsi="Arial" w:hint="default"/>
      </w:rPr>
    </w:lvl>
    <w:lvl w:ilvl="3" w:tplc="F45AC204" w:tentative="1">
      <w:start w:val="1"/>
      <w:numFmt w:val="bullet"/>
      <w:lvlText w:val="•"/>
      <w:lvlJc w:val="left"/>
      <w:pPr>
        <w:tabs>
          <w:tab w:val="num" w:pos="2880"/>
        </w:tabs>
        <w:ind w:left="2880" w:hanging="360"/>
      </w:pPr>
      <w:rPr>
        <w:rFonts w:ascii="Arial" w:hAnsi="Arial" w:hint="default"/>
      </w:rPr>
    </w:lvl>
    <w:lvl w:ilvl="4" w:tplc="9CEA6A3C" w:tentative="1">
      <w:start w:val="1"/>
      <w:numFmt w:val="bullet"/>
      <w:lvlText w:val="•"/>
      <w:lvlJc w:val="left"/>
      <w:pPr>
        <w:tabs>
          <w:tab w:val="num" w:pos="3600"/>
        </w:tabs>
        <w:ind w:left="3600" w:hanging="360"/>
      </w:pPr>
      <w:rPr>
        <w:rFonts w:ascii="Arial" w:hAnsi="Arial" w:hint="default"/>
      </w:rPr>
    </w:lvl>
    <w:lvl w:ilvl="5" w:tplc="07721D9E" w:tentative="1">
      <w:start w:val="1"/>
      <w:numFmt w:val="bullet"/>
      <w:lvlText w:val="•"/>
      <w:lvlJc w:val="left"/>
      <w:pPr>
        <w:tabs>
          <w:tab w:val="num" w:pos="4320"/>
        </w:tabs>
        <w:ind w:left="4320" w:hanging="360"/>
      </w:pPr>
      <w:rPr>
        <w:rFonts w:ascii="Arial" w:hAnsi="Arial" w:hint="default"/>
      </w:rPr>
    </w:lvl>
    <w:lvl w:ilvl="6" w:tplc="85601B72" w:tentative="1">
      <w:start w:val="1"/>
      <w:numFmt w:val="bullet"/>
      <w:lvlText w:val="•"/>
      <w:lvlJc w:val="left"/>
      <w:pPr>
        <w:tabs>
          <w:tab w:val="num" w:pos="5040"/>
        </w:tabs>
        <w:ind w:left="5040" w:hanging="360"/>
      </w:pPr>
      <w:rPr>
        <w:rFonts w:ascii="Arial" w:hAnsi="Arial" w:hint="default"/>
      </w:rPr>
    </w:lvl>
    <w:lvl w:ilvl="7" w:tplc="61EE4DD0" w:tentative="1">
      <w:start w:val="1"/>
      <w:numFmt w:val="bullet"/>
      <w:lvlText w:val="•"/>
      <w:lvlJc w:val="left"/>
      <w:pPr>
        <w:tabs>
          <w:tab w:val="num" w:pos="5760"/>
        </w:tabs>
        <w:ind w:left="5760" w:hanging="360"/>
      </w:pPr>
      <w:rPr>
        <w:rFonts w:ascii="Arial" w:hAnsi="Arial" w:hint="default"/>
      </w:rPr>
    </w:lvl>
    <w:lvl w:ilvl="8" w:tplc="A3DCDF50"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4EBA6E15"/>
    <w:multiLevelType w:val="hybridMultilevel"/>
    <w:tmpl w:val="A3DA8CC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0" w15:restartNumberingAfterBreak="0">
    <w:nsid w:val="4FB81310"/>
    <w:multiLevelType w:val="multilevel"/>
    <w:tmpl w:val="173C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0A81655"/>
    <w:multiLevelType w:val="multilevel"/>
    <w:tmpl w:val="B9D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F33560"/>
    <w:multiLevelType w:val="hybridMultilevel"/>
    <w:tmpl w:val="F5AC6BF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3" w15:restartNumberingAfterBreak="0">
    <w:nsid w:val="51AD2053"/>
    <w:multiLevelType w:val="hybridMultilevel"/>
    <w:tmpl w:val="6FCA13AC"/>
    <w:lvl w:ilvl="0" w:tplc="1730EBC4">
      <w:start w:val="1"/>
      <w:numFmt w:val="bullet"/>
      <w:lvlText w:val="•"/>
      <w:lvlJc w:val="left"/>
      <w:pPr>
        <w:tabs>
          <w:tab w:val="num" w:pos="360"/>
        </w:tabs>
        <w:ind w:left="360" w:hanging="360"/>
      </w:pPr>
      <w:rPr>
        <w:rFonts w:ascii="Arial" w:hAnsi="Arial" w:hint="default"/>
      </w:rPr>
    </w:lvl>
    <w:lvl w:ilvl="1" w:tplc="6FEAE732" w:tentative="1">
      <w:start w:val="1"/>
      <w:numFmt w:val="bullet"/>
      <w:lvlText w:val="•"/>
      <w:lvlJc w:val="left"/>
      <w:pPr>
        <w:tabs>
          <w:tab w:val="num" w:pos="1080"/>
        </w:tabs>
        <w:ind w:left="1080" w:hanging="360"/>
      </w:pPr>
      <w:rPr>
        <w:rFonts w:ascii="Arial" w:hAnsi="Arial" w:hint="default"/>
      </w:rPr>
    </w:lvl>
    <w:lvl w:ilvl="2" w:tplc="F042B518" w:tentative="1">
      <w:start w:val="1"/>
      <w:numFmt w:val="bullet"/>
      <w:lvlText w:val="•"/>
      <w:lvlJc w:val="left"/>
      <w:pPr>
        <w:tabs>
          <w:tab w:val="num" w:pos="1800"/>
        </w:tabs>
        <w:ind w:left="1800" w:hanging="360"/>
      </w:pPr>
      <w:rPr>
        <w:rFonts w:ascii="Arial" w:hAnsi="Arial" w:hint="default"/>
      </w:rPr>
    </w:lvl>
    <w:lvl w:ilvl="3" w:tplc="FE18AA4E" w:tentative="1">
      <w:start w:val="1"/>
      <w:numFmt w:val="bullet"/>
      <w:lvlText w:val="•"/>
      <w:lvlJc w:val="left"/>
      <w:pPr>
        <w:tabs>
          <w:tab w:val="num" w:pos="2520"/>
        </w:tabs>
        <w:ind w:left="2520" w:hanging="360"/>
      </w:pPr>
      <w:rPr>
        <w:rFonts w:ascii="Arial" w:hAnsi="Arial" w:hint="default"/>
      </w:rPr>
    </w:lvl>
    <w:lvl w:ilvl="4" w:tplc="E7D0C8D0" w:tentative="1">
      <w:start w:val="1"/>
      <w:numFmt w:val="bullet"/>
      <w:lvlText w:val="•"/>
      <w:lvlJc w:val="left"/>
      <w:pPr>
        <w:tabs>
          <w:tab w:val="num" w:pos="3240"/>
        </w:tabs>
        <w:ind w:left="3240" w:hanging="360"/>
      </w:pPr>
      <w:rPr>
        <w:rFonts w:ascii="Arial" w:hAnsi="Arial" w:hint="default"/>
      </w:rPr>
    </w:lvl>
    <w:lvl w:ilvl="5" w:tplc="59E8A6F8" w:tentative="1">
      <w:start w:val="1"/>
      <w:numFmt w:val="bullet"/>
      <w:lvlText w:val="•"/>
      <w:lvlJc w:val="left"/>
      <w:pPr>
        <w:tabs>
          <w:tab w:val="num" w:pos="3960"/>
        </w:tabs>
        <w:ind w:left="3960" w:hanging="360"/>
      </w:pPr>
      <w:rPr>
        <w:rFonts w:ascii="Arial" w:hAnsi="Arial" w:hint="default"/>
      </w:rPr>
    </w:lvl>
    <w:lvl w:ilvl="6" w:tplc="F6A8323C" w:tentative="1">
      <w:start w:val="1"/>
      <w:numFmt w:val="bullet"/>
      <w:lvlText w:val="•"/>
      <w:lvlJc w:val="left"/>
      <w:pPr>
        <w:tabs>
          <w:tab w:val="num" w:pos="4680"/>
        </w:tabs>
        <w:ind w:left="4680" w:hanging="360"/>
      </w:pPr>
      <w:rPr>
        <w:rFonts w:ascii="Arial" w:hAnsi="Arial" w:hint="default"/>
      </w:rPr>
    </w:lvl>
    <w:lvl w:ilvl="7" w:tplc="6E28951A" w:tentative="1">
      <w:start w:val="1"/>
      <w:numFmt w:val="bullet"/>
      <w:lvlText w:val="•"/>
      <w:lvlJc w:val="left"/>
      <w:pPr>
        <w:tabs>
          <w:tab w:val="num" w:pos="5400"/>
        </w:tabs>
        <w:ind w:left="5400" w:hanging="360"/>
      </w:pPr>
      <w:rPr>
        <w:rFonts w:ascii="Arial" w:hAnsi="Arial" w:hint="default"/>
      </w:rPr>
    </w:lvl>
    <w:lvl w:ilvl="8" w:tplc="833C2D5C" w:tentative="1">
      <w:start w:val="1"/>
      <w:numFmt w:val="bullet"/>
      <w:lvlText w:val="•"/>
      <w:lvlJc w:val="left"/>
      <w:pPr>
        <w:tabs>
          <w:tab w:val="num" w:pos="6120"/>
        </w:tabs>
        <w:ind w:left="6120" w:hanging="360"/>
      </w:pPr>
      <w:rPr>
        <w:rFonts w:ascii="Arial" w:hAnsi="Arial" w:hint="default"/>
      </w:rPr>
    </w:lvl>
  </w:abstractNum>
  <w:abstractNum w:abstractNumId="74" w15:restartNumberingAfterBreak="0">
    <w:nsid w:val="527923AE"/>
    <w:multiLevelType w:val="hybridMultilevel"/>
    <w:tmpl w:val="366077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52997DEB"/>
    <w:multiLevelType w:val="hybridMultilevel"/>
    <w:tmpl w:val="302C547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6" w15:restartNumberingAfterBreak="0">
    <w:nsid w:val="533851E0"/>
    <w:multiLevelType w:val="hybridMultilevel"/>
    <w:tmpl w:val="7C8EBBA0"/>
    <w:lvl w:ilvl="0" w:tplc="5E7C47AA">
      <w:start w:val="1"/>
      <w:numFmt w:val="bullet"/>
      <w:lvlText w:val="•"/>
      <w:lvlJc w:val="left"/>
      <w:pPr>
        <w:tabs>
          <w:tab w:val="num" w:pos="1068"/>
        </w:tabs>
        <w:ind w:left="1068" w:hanging="360"/>
      </w:pPr>
      <w:rPr>
        <w:rFonts w:ascii="Arial" w:hAnsi="Arial" w:hint="default"/>
      </w:rPr>
    </w:lvl>
    <w:lvl w:ilvl="1" w:tplc="9A1E191E" w:tentative="1">
      <w:start w:val="1"/>
      <w:numFmt w:val="bullet"/>
      <w:lvlText w:val="•"/>
      <w:lvlJc w:val="left"/>
      <w:pPr>
        <w:tabs>
          <w:tab w:val="num" w:pos="1788"/>
        </w:tabs>
        <w:ind w:left="1788" w:hanging="360"/>
      </w:pPr>
      <w:rPr>
        <w:rFonts w:ascii="Arial" w:hAnsi="Arial" w:hint="default"/>
      </w:rPr>
    </w:lvl>
    <w:lvl w:ilvl="2" w:tplc="DA5EFB5E" w:tentative="1">
      <w:start w:val="1"/>
      <w:numFmt w:val="bullet"/>
      <w:lvlText w:val="•"/>
      <w:lvlJc w:val="left"/>
      <w:pPr>
        <w:tabs>
          <w:tab w:val="num" w:pos="2508"/>
        </w:tabs>
        <w:ind w:left="2508" w:hanging="360"/>
      </w:pPr>
      <w:rPr>
        <w:rFonts w:ascii="Arial" w:hAnsi="Arial" w:hint="default"/>
      </w:rPr>
    </w:lvl>
    <w:lvl w:ilvl="3" w:tplc="EB7C78A6" w:tentative="1">
      <w:start w:val="1"/>
      <w:numFmt w:val="bullet"/>
      <w:lvlText w:val="•"/>
      <w:lvlJc w:val="left"/>
      <w:pPr>
        <w:tabs>
          <w:tab w:val="num" w:pos="3228"/>
        </w:tabs>
        <w:ind w:left="3228" w:hanging="360"/>
      </w:pPr>
      <w:rPr>
        <w:rFonts w:ascii="Arial" w:hAnsi="Arial" w:hint="default"/>
      </w:rPr>
    </w:lvl>
    <w:lvl w:ilvl="4" w:tplc="1D86254C" w:tentative="1">
      <w:start w:val="1"/>
      <w:numFmt w:val="bullet"/>
      <w:lvlText w:val="•"/>
      <w:lvlJc w:val="left"/>
      <w:pPr>
        <w:tabs>
          <w:tab w:val="num" w:pos="3948"/>
        </w:tabs>
        <w:ind w:left="3948" w:hanging="360"/>
      </w:pPr>
      <w:rPr>
        <w:rFonts w:ascii="Arial" w:hAnsi="Arial" w:hint="default"/>
      </w:rPr>
    </w:lvl>
    <w:lvl w:ilvl="5" w:tplc="19E231C0" w:tentative="1">
      <w:start w:val="1"/>
      <w:numFmt w:val="bullet"/>
      <w:lvlText w:val="•"/>
      <w:lvlJc w:val="left"/>
      <w:pPr>
        <w:tabs>
          <w:tab w:val="num" w:pos="4668"/>
        </w:tabs>
        <w:ind w:left="4668" w:hanging="360"/>
      </w:pPr>
      <w:rPr>
        <w:rFonts w:ascii="Arial" w:hAnsi="Arial" w:hint="default"/>
      </w:rPr>
    </w:lvl>
    <w:lvl w:ilvl="6" w:tplc="F2180AFE" w:tentative="1">
      <w:start w:val="1"/>
      <w:numFmt w:val="bullet"/>
      <w:lvlText w:val="•"/>
      <w:lvlJc w:val="left"/>
      <w:pPr>
        <w:tabs>
          <w:tab w:val="num" w:pos="5388"/>
        </w:tabs>
        <w:ind w:left="5388" w:hanging="360"/>
      </w:pPr>
      <w:rPr>
        <w:rFonts w:ascii="Arial" w:hAnsi="Arial" w:hint="default"/>
      </w:rPr>
    </w:lvl>
    <w:lvl w:ilvl="7" w:tplc="33F215AA" w:tentative="1">
      <w:start w:val="1"/>
      <w:numFmt w:val="bullet"/>
      <w:lvlText w:val="•"/>
      <w:lvlJc w:val="left"/>
      <w:pPr>
        <w:tabs>
          <w:tab w:val="num" w:pos="6108"/>
        </w:tabs>
        <w:ind w:left="6108" w:hanging="360"/>
      </w:pPr>
      <w:rPr>
        <w:rFonts w:ascii="Arial" w:hAnsi="Arial" w:hint="default"/>
      </w:rPr>
    </w:lvl>
    <w:lvl w:ilvl="8" w:tplc="5832E71C" w:tentative="1">
      <w:start w:val="1"/>
      <w:numFmt w:val="bullet"/>
      <w:lvlText w:val="•"/>
      <w:lvlJc w:val="left"/>
      <w:pPr>
        <w:tabs>
          <w:tab w:val="num" w:pos="6828"/>
        </w:tabs>
        <w:ind w:left="6828" w:hanging="360"/>
      </w:pPr>
      <w:rPr>
        <w:rFonts w:ascii="Arial" w:hAnsi="Arial" w:hint="default"/>
      </w:rPr>
    </w:lvl>
  </w:abstractNum>
  <w:abstractNum w:abstractNumId="77" w15:restartNumberingAfterBreak="0">
    <w:nsid w:val="542E2D88"/>
    <w:multiLevelType w:val="hybridMultilevel"/>
    <w:tmpl w:val="CEC0274A"/>
    <w:lvl w:ilvl="0" w:tplc="C88E9432">
      <w:start w:val="1"/>
      <w:numFmt w:val="bullet"/>
      <w:lvlText w:val="•"/>
      <w:lvlJc w:val="left"/>
      <w:pPr>
        <w:tabs>
          <w:tab w:val="num" w:pos="360"/>
        </w:tabs>
        <w:ind w:left="360" w:hanging="360"/>
      </w:pPr>
      <w:rPr>
        <w:rFonts w:ascii="Arial" w:hAnsi="Arial" w:hint="default"/>
      </w:rPr>
    </w:lvl>
    <w:lvl w:ilvl="1" w:tplc="D3561F1E" w:tentative="1">
      <w:start w:val="1"/>
      <w:numFmt w:val="bullet"/>
      <w:lvlText w:val="•"/>
      <w:lvlJc w:val="left"/>
      <w:pPr>
        <w:tabs>
          <w:tab w:val="num" w:pos="1080"/>
        </w:tabs>
        <w:ind w:left="1080" w:hanging="360"/>
      </w:pPr>
      <w:rPr>
        <w:rFonts w:ascii="Arial" w:hAnsi="Arial" w:hint="default"/>
      </w:rPr>
    </w:lvl>
    <w:lvl w:ilvl="2" w:tplc="227650E0" w:tentative="1">
      <w:start w:val="1"/>
      <w:numFmt w:val="bullet"/>
      <w:lvlText w:val="•"/>
      <w:lvlJc w:val="left"/>
      <w:pPr>
        <w:tabs>
          <w:tab w:val="num" w:pos="1800"/>
        </w:tabs>
        <w:ind w:left="1800" w:hanging="360"/>
      </w:pPr>
      <w:rPr>
        <w:rFonts w:ascii="Arial" w:hAnsi="Arial" w:hint="default"/>
      </w:rPr>
    </w:lvl>
    <w:lvl w:ilvl="3" w:tplc="31A62E70" w:tentative="1">
      <w:start w:val="1"/>
      <w:numFmt w:val="bullet"/>
      <w:lvlText w:val="•"/>
      <w:lvlJc w:val="left"/>
      <w:pPr>
        <w:tabs>
          <w:tab w:val="num" w:pos="2520"/>
        </w:tabs>
        <w:ind w:left="2520" w:hanging="360"/>
      </w:pPr>
      <w:rPr>
        <w:rFonts w:ascii="Arial" w:hAnsi="Arial" w:hint="default"/>
      </w:rPr>
    </w:lvl>
    <w:lvl w:ilvl="4" w:tplc="0082DD78" w:tentative="1">
      <w:start w:val="1"/>
      <w:numFmt w:val="bullet"/>
      <w:lvlText w:val="•"/>
      <w:lvlJc w:val="left"/>
      <w:pPr>
        <w:tabs>
          <w:tab w:val="num" w:pos="3240"/>
        </w:tabs>
        <w:ind w:left="3240" w:hanging="360"/>
      </w:pPr>
      <w:rPr>
        <w:rFonts w:ascii="Arial" w:hAnsi="Arial" w:hint="default"/>
      </w:rPr>
    </w:lvl>
    <w:lvl w:ilvl="5" w:tplc="EF8C4F92" w:tentative="1">
      <w:start w:val="1"/>
      <w:numFmt w:val="bullet"/>
      <w:lvlText w:val="•"/>
      <w:lvlJc w:val="left"/>
      <w:pPr>
        <w:tabs>
          <w:tab w:val="num" w:pos="3960"/>
        </w:tabs>
        <w:ind w:left="3960" w:hanging="360"/>
      </w:pPr>
      <w:rPr>
        <w:rFonts w:ascii="Arial" w:hAnsi="Arial" w:hint="default"/>
      </w:rPr>
    </w:lvl>
    <w:lvl w:ilvl="6" w:tplc="2A8813F8" w:tentative="1">
      <w:start w:val="1"/>
      <w:numFmt w:val="bullet"/>
      <w:lvlText w:val="•"/>
      <w:lvlJc w:val="left"/>
      <w:pPr>
        <w:tabs>
          <w:tab w:val="num" w:pos="4680"/>
        </w:tabs>
        <w:ind w:left="4680" w:hanging="360"/>
      </w:pPr>
      <w:rPr>
        <w:rFonts w:ascii="Arial" w:hAnsi="Arial" w:hint="default"/>
      </w:rPr>
    </w:lvl>
    <w:lvl w:ilvl="7" w:tplc="916A0E20" w:tentative="1">
      <w:start w:val="1"/>
      <w:numFmt w:val="bullet"/>
      <w:lvlText w:val="•"/>
      <w:lvlJc w:val="left"/>
      <w:pPr>
        <w:tabs>
          <w:tab w:val="num" w:pos="5400"/>
        </w:tabs>
        <w:ind w:left="5400" w:hanging="360"/>
      </w:pPr>
      <w:rPr>
        <w:rFonts w:ascii="Arial" w:hAnsi="Arial" w:hint="default"/>
      </w:rPr>
    </w:lvl>
    <w:lvl w:ilvl="8" w:tplc="53428ABA" w:tentative="1">
      <w:start w:val="1"/>
      <w:numFmt w:val="bullet"/>
      <w:lvlText w:val="•"/>
      <w:lvlJc w:val="left"/>
      <w:pPr>
        <w:tabs>
          <w:tab w:val="num" w:pos="6120"/>
        </w:tabs>
        <w:ind w:left="6120" w:hanging="360"/>
      </w:pPr>
      <w:rPr>
        <w:rFonts w:ascii="Arial" w:hAnsi="Arial" w:hint="default"/>
      </w:rPr>
    </w:lvl>
  </w:abstractNum>
  <w:abstractNum w:abstractNumId="78" w15:restartNumberingAfterBreak="0">
    <w:nsid w:val="55B67147"/>
    <w:multiLevelType w:val="hybridMultilevel"/>
    <w:tmpl w:val="DEA4EA20"/>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79" w15:restartNumberingAfterBreak="0">
    <w:nsid w:val="566B11DB"/>
    <w:multiLevelType w:val="hybridMultilevel"/>
    <w:tmpl w:val="77DCA2F4"/>
    <w:lvl w:ilvl="0" w:tplc="FDEE33E8">
      <w:start w:val="1"/>
      <w:numFmt w:val="bullet"/>
      <w:lvlText w:val="•"/>
      <w:lvlJc w:val="left"/>
      <w:pPr>
        <w:tabs>
          <w:tab w:val="num" w:pos="360"/>
        </w:tabs>
        <w:ind w:left="360" w:hanging="360"/>
      </w:pPr>
      <w:rPr>
        <w:rFonts w:ascii="Arial" w:hAnsi="Arial" w:hint="default"/>
      </w:rPr>
    </w:lvl>
    <w:lvl w:ilvl="1" w:tplc="BEA2C50E" w:tentative="1">
      <w:start w:val="1"/>
      <w:numFmt w:val="bullet"/>
      <w:lvlText w:val="•"/>
      <w:lvlJc w:val="left"/>
      <w:pPr>
        <w:tabs>
          <w:tab w:val="num" w:pos="1080"/>
        </w:tabs>
        <w:ind w:left="1080" w:hanging="360"/>
      </w:pPr>
      <w:rPr>
        <w:rFonts w:ascii="Arial" w:hAnsi="Arial" w:hint="default"/>
      </w:rPr>
    </w:lvl>
    <w:lvl w:ilvl="2" w:tplc="45A63F1E" w:tentative="1">
      <w:start w:val="1"/>
      <w:numFmt w:val="bullet"/>
      <w:lvlText w:val="•"/>
      <w:lvlJc w:val="left"/>
      <w:pPr>
        <w:tabs>
          <w:tab w:val="num" w:pos="1800"/>
        </w:tabs>
        <w:ind w:left="1800" w:hanging="360"/>
      </w:pPr>
      <w:rPr>
        <w:rFonts w:ascii="Arial" w:hAnsi="Arial" w:hint="default"/>
      </w:rPr>
    </w:lvl>
    <w:lvl w:ilvl="3" w:tplc="B12EB67C" w:tentative="1">
      <w:start w:val="1"/>
      <w:numFmt w:val="bullet"/>
      <w:lvlText w:val="•"/>
      <w:lvlJc w:val="left"/>
      <w:pPr>
        <w:tabs>
          <w:tab w:val="num" w:pos="2520"/>
        </w:tabs>
        <w:ind w:left="2520" w:hanging="360"/>
      </w:pPr>
      <w:rPr>
        <w:rFonts w:ascii="Arial" w:hAnsi="Arial" w:hint="default"/>
      </w:rPr>
    </w:lvl>
    <w:lvl w:ilvl="4" w:tplc="592AF880" w:tentative="1">
      <w:start w:val="1"/>
      <w:numFmt w:val="bullet"/>
      <w:lvlText w:val="•"/>
      <w:lvlJc w:val="left"/>
      <w:pPr>
        <w:tabs>
          <w:tab w:val="num" w:pos="3240"/>
        </w:tabs>
        <w:ind w:left="3240" w:hanging="360"/>
      </w:pPr>
      <w:rPr>
        <w:rFonts w:ascii="Arial" w:hAnsi="Arial" w:hint="default"/>
      </w:rPr>
    </w:lvl>
    <w:lvl w:ilvl="5" w:tplc="04B0497A" w:tentative="1">
      <w:start w:val="1"/>
      <w:numFmt w:val="bullet"/>
      <w:lvlText w:val="•"/>
      <w:lvlJc w:val="left"/>
      <w:pPr>
        <w:tabs>
          <w:tab w:val="num" w:pos="3960"/>
        </w:tabs>
        <w:ind w:left="3960" w:hanging="360"/>
      </w:pPr>
      <w:rPr>
        <w:rFonts w:ascii="Arial" w:hAnsi="Arial" w:hint="default"/>
      </w:rPr>
    </w:lvl>
    <w:lvl w:ilvl="6" w:tplc="55C86A22" w:tentative="1">
      <w:start w:val="1"/>
      <w:numFmt w:val="bullet"/>
      <w:lvlText w:val="•"/>
      <w:lvlJc w:val="left"/>
      <w:pPr>
        <w:tabs>
          <w:tab w:val="num" w:pos="4680"/>
        </w:tabs>
        <w:ind w:left="4680" w:hanging="360"/>
      </w:pPr>
      <w:rPr>
        <w:rFonts w:ascii="Arial" w:hAnsi="Arial" w:hint="default"/>
      </w:rPr>
    </w:lvl>
    <w:lvl w:ilvl="7" w:tplc="382C6696" w:tentative="1">
      <w:start w:val="1"/>
      <w:numFmt w:val="bullet"/>
      <w:lvlText w:val="•"/>
      <w:lvlJc w:val="left"/>
      <w:pPr>
        <w:tabs>
          <w:tab w:val="num" w:pos="5400"/>
        </w:tabs>
        <w:ind w:left="5400" w:hanging="360"/>
      </w:pPr>
      <w:rPr>
        <w:rFonts w:ascii="Arial" w:hAnsi="Arial" w:hint="default"/>
      </w:rPr>
    </w:lvl>
    <w:lvl w:ilvl="8" w:tplc="FFA402D4" w:tentative="1">
      <w:start w:val="1"/>
      <w:numFmt w:val="bullet"/>
      <w:lvlText w:val="•"/>
      <w:lvlJc w:val="left"/>
      <w:pPr>
        <w:tabs>
          <w:tab w:val="num" w:pos="6120"/>
        </w:tabs>
        <w:ind w:left="6120" w:hanging="360"/>
      </w:pPr>
      <w:rPr>
        <w:rFonts w:ascii="Arial" w:hAnsi="Arial" w:hint="default"/>
      </w:rPr>
    </w:lvl>
  </w:abstractNum>
  <w:abstractNum w:abstractNumId="80" w15:restartNumberingAfterBreak="0">
    <w:nsid w:val="56EF55F4"/>
    <w:multiLevelType w:val="multilevel"/>
    <w:tmpl w:val="5B68275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81" w15:restartNumberingAfterBreak="0">
    <w:nsid w:val="57B461D2"/>
    <w:multiLevelType w:val="hybridMultilevel"/>
    <w:tmpl w:val="743489BE"/>
    <w:lvl w:ilvl="0" w:tplc="0419000D">
      <w:start w:val="1"/>
      <w:numFmt w:val="bullet"/>
      <w:lvlText w:val=""/>
      <w:lvlJc w:val="left"/>
      <w:pPr>
        <w:ind w:left="360" w:hanging="360"/>
      </w:pPr>
      <w:rPr>
        <w:rFonts w:ascii="Wingdings" w:hAnsi="Wingdings"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82" w15:restartNumberingAfterBreak="0">
    <w:nsid w:val="58545401"/>
    <w:multiLevelType w:val="hybridMultilevel"/>
    <w:tmpl w:val="F6966B06"/>
    <w:lvl w:ilvl="0" w:tplc="69DA6A28">
      <w:start w:val="1"/>
      <w:numFmt w:val="bullet"/>
      <w:lvlText w:val="•"/>
      <w:lvlJc w:val="left"/>
      <w:pPr>
        <w:ind w:left="0" w:hanging="360"/>
      </w:pPr>
      <w:rPr>
        <w:rFonts w:ascii="Arial" w:hAnsi="Aria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83" w15:restartNumberingAfterBreak="0">
    <w:nsid w:val="586C5E88"/>
    <w:multiLevelType w:val="hybridMultilevel"/>
    <w:tmpl w:val="921E06C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58FE61D6"/>
    <w:multiLevelType w:val="hybridMultilevel"/>
    <w:tmpl w:val="36F6D9B0"/>
    <w:lvl w:ilvl="0" w:tplc="B1D0292A">
      <w:start w:val="1"/>
      <w:numFmt w:val="bullet"/>
      <w:lvlText w:val="•"/>
      <w:lvlJc w:val="left"/>
      <w:pPr>
        <w:tabs>
          <w:tab w:val="num" w:pos="360"/>
        </w:tabs>
        <w:ind w:left="360" w:hanging="360"/>
      </w:pPr>
      <w:rPr>
        <w:rFonts w:ascii="Arial" w:hAnsi="Arial" w:hint="default"/>
      </w:rPr>
    </w:lvl>
    <w:lvl w:ilvl="1" w:tplc="9B604CC0" w:tentative="1">
      <w:start w:val="1"/>
      <w:numFmt w:val="bullet"/>
      <w:lvlText w:val="•"/>
      <w:lvlJc w:val="left"/>
      <w:pPr>
        <w:tabs>
          <w:tab w:val="num" w:pos="1080"/>
        </w:tabs>
        <w:ind w:left="1080" w:hanging="360"/>
      </w:pPr>
      <w:rPr>
        <w:rFonts w:ascii="Arial" w:hAnsi="Arial" w:hint="default"/>
      </w:rPr>
    </w:lvl>
    <w:lvl w:ilvl="2" w:tplc="DA548528" w:tentative="1">
      <w:start w:val="1"/>
      <w:numFmt w:val="bullet"/>
      <w:lvlText w:val="•"/>
      <w:lvlJc w:val="left"/>
      <w:pPr>
        <w:tabs>
          <w:tab w:val="num" w:pos="1800"/>
        </w:tabs>
        <w:ind w:left="1800" w:hanging="360"/>
      </w:pPr>
      <w:rPr>
        <w:rFonts w:ascii="Arial" w:hAnsi="Arial" w:hint="default"/>
      </w:rPr>
    </w:lvl>
    <w:lvl w:ilvl="3" w:tplc="CFD25A82" w:tentative="1">
      <w:start w:val="1"/>
      <w:numFmt w:val="bullet"/>
      <w:lvlText w:val="•"/>
      <w:lvlJc w:val="left"/>
      <w:pPr>
        <w:tabs>
          <w:tab w:val="num" w:pos="2520"/>
        </w:tabs>
        <w:ind w:left="2520" w:hanging="360"/>
      </w:pPr>
      <w:rPr>
        <w:rFonts w:ascii="Arial" w:hAnsi="Arial" w:hint="default"/>
      </w:rPr>
    </w:lvl>
    <w:lvl w:ilvl="4" w:tplc="C9DEE572" w:tentative="1">
      <w:start w:val="1"/>
      <w:numFmt w:val="bullet"/>
      <w:lvlText w:val="•"/>
      <w:lvlJc w:val="left"/>
      <w:pPr>
        <w:tabs>
          <w:tab w:val="num" w:pos="3240"/>
        </w:tabs>
        <w:ind w:left="3240" w:hanging="360"/>
      </w:pPr>
      <w:rPr>
        <w:rFonts w:ascii="Arial" w:hAnsi="Arial" w:hint="default"/>
      </w:rPr>
    </w:lvl>
    <w:lvl w:ilvl="5" w:tplc="0D3E8296" w:tentative="1">
      <w:start w:val="1"/>
      <w:numFmt w:val="bullet"/>
      <w:lvlText w:val="•"/>
      <w:lvlJc w:val="left"/>
      <w:pPr>
        <w:tabs>
          <w:tab w:val="num" w:pos="3960"/>
        </w:tabs>
        <w:ind w:left="3960" w:hanging="360"/>
      </w:pPr>
      <w:rPr>
        <w:rFonts w:ascii="Arial" w:hAnsi="Arial" w:hint="default"/>
      </w:rPr>
    </w:lvl>
    <w:lvl w:ilvl="6" w:tplc="304C2E1E" w:tentative="1">
      <w:start w:val="1"/>
      <w:numFmt w:val="bullet"/>
      <w:lvlText w:val="•"/>
      <w:lvlJc w:val="left"/>
      <w:pPr>
        <w:tabs>
          <w:tab w:val="num" w:pos="4680"/>
        </w:tabs>
        <w:ind w:left="4680" w:hanging="360"/>
      </w:pPr>
      <w:rPr>
        <w:rFonts w:ascii="Arial" w:hAnsi="Arial" w:hint="default"/>
      </w:rPr>
    </w:lvl>
    <w:lvl w:ilvl="7" w:tplc="9828A302" w:tentative="1">
      <w:start w:val="1"/>
      <w:numFmt w:val="bullet"/>
      <w:lvlText w:val="•"/>
      <w:lvlJc w:val="left"/>
      <w:pPr>
        <w:tabs>
          <w:tab w:val="num" w:pos="5400"/>
        </w:tabs>
        <w:ind w:left="5400" w:hanging="360"/>
      </w:pPr>
      <w:rPr>
        <w:rFonts w:ascii="Arial" w:hAnsi="Arial" w:hint="default"/>
      </w:rPr>
    </w:lvl>
    <w:lvl w:ilvl="8" w:tplc="0770D1DC" w:tentative="1">
      <w:start w:val="1"/>
      <w:numFmt w:val="bullet"/>
      <w:lvlText w:val="•"/>
      <w:lvlJc w:val="left"/>
      <w:pPr>
        <w:tabs>
          <w:tab w:val="num" w:pos="6120"/>
        </w:tabs>
        <w:ind w:left="6120" w:hanging="360"/>
      </w:pPr>
      <w:rPr>
        <w:rFonts w:ascii="Arial" w:hAnsi="Arial" w:hint="default"/>
      </w:rPr>
    </w:lvl>
  </w:abstractNum>
  <w:abstractNum w:abstractNumId="85" w15:restartNumberingAfterBreak="0">
    <w:nsid w:val="5B6906DC"/>
    <w:multiLevelType w:val="hybridMultilevel"/>
    <w:tmpl w:val="B29CBD10"/>
    <w:lvl w:ilvl="0" w:tplc="BF0A95DC">
      <w:start w:val="1"/>
      <w:numFmt w:val="bullet"/>
      <w:lvlText w:val="•"/>
      <w:lvlJc w:val="left"/>
      <w:pPr>
        <w:tabs>
          <w:tab w:val="num" w:pos="0"/>
        </w:tabs>
        <w:ind w:left="0" w:hanging="360"/>
      </w:pPr>
      <w:rPr>
        <w:rFonts w:ascii="Arial" w:hAnsi="Arial" w:hint="default"/>
      </w:rPr>
    </w:lvl>
    <w:lvl w:ilvl="1" w:tplc="8B92E95A" w:tentative="1">
      <w:start w:val="1"/>
      <w:numFmt w:val="bullet"/>
      <w:lvlText w:val="•"/>
      <w:lvlJc w:val="left"/>
      <w:pPr>
        <w:tabs>
          <w:tab w:val="num" w:pos="720"/>
        </w:tabs>
        <w:ind w:left="720" w:hanging="360"/>
      </w:pPr>
      <w:rPr>
        <w:rFonts w:ascii="Arial" w:hAnsi="Arial" w:hint="default"/>
      </w:rPr>
    </w:lvl>
    <w:lvl w:ilvl="2" w:tplc="E0220270" w:tentative="1">
      <w:start w:val="1"/>
      <w:numFmt w:val="bullet"/>
      <w:lvlText w:val="•"/>
      <w:lvlJc w:val="left"/>
      <w:pPr>
        <w:tabs>
          <w:tab w:val="num" w:pos="1440"/>
        </w:tabs>
        <w:ind w:left="1440" w:hanging="360"/>
      </w:pPr>
      <w:rPr>
        <w:rFonts w:ascii="Arial" w:hAnsi="Arial" w:hint="default"/>
      </w:rPr>
    </w:lvl>
    <w:lvl w:ilvl="3" w:tplc="E9146688" w:tentative="1">
      <w:start w:val="1"/>
      <w:numFmt w:val="bullet"/>
      <w:lvlText w:val="•"/>
      <w:lvlJc w:val="left"/>
      <w:pPr>
        <w:tabs>
          <w:tab w:val="num" w:pos="2160"/>
        </w:tabs>
        <w:ind w:left="2160" w:hanging="360"/>
      </w:pPr>
      <w:rPr>
        <w:rFonts w:ascii="Arial" w:hAnsi="Arial" w:hint="default"/>
      </w:rPr>
    </w:lvl>
    <w:lvl w:ilvl="4" w:tplc="0BC0066E" w:tentative="1">
      <w:start w:val="1"/>
      <w:numFmt w:val="bullet"/>
      <w:lvlText w:val="•"/>
      <w:lvlJc w:val="left"/>
      <w:pPr>
        <w:tabs>
          <w:tab w:val="num" w:pos="2880"/>
        </w:tabs>
        <w:ind w:left="2880" w:hanging="360"/>
      </w:pPr>
      <w:rPr>
        <w:rFonts w:ascii="Arial" w:hAnsi="Arial" w:hint="default"/>
      </w:rPr>
    </w:lvl>
    <w:lvl w:ilvl="5" w:tplc="2CE81004" w:tentative="1">
      <w:start w:val="1"/>
      <w:numFmt w:val="bullet"/>
      <w:lvlText w:val="•"/>
      <w:lvlJc w:val="left"/>
      <w:pPr>
        <w:tabs>
          <w:tab w:val="num" w:pos="3600"/>
        </w:tabs>
        <w:ind w:left="3600" w:hanging="360"/>
      </w:pPr>
      <w:rPr>
        <w:rFonts w:ascii="Arial" w:hAnsi="Arial" w:hint="default"/>
      </w:rPr>
    </w:lvl>
    <w:lvl w:ilvl="6" w:tplc="D12072D2" w:tentative="1">
      <w:start w:val="1"/>
      <w:numFmt w:val="bullet"/>
      <w:lvlText w:val="•"/>
      <w:lvlJc w:val="left"/>
      <w:pPr>
        <w:tabs>
          <w:tab w:val="num" w:pos="4320"/>
        </w:tabs>
        <w:ind w:left="4320" w:hanging="360"/>
      </w:pPr>
      <w:rPr>
        <w:rFonts w:ascii="Arial" w:hAnsi="Arial" w:hint="default"/>
      </w:rPr>
    </w:lvl>
    <w:lvl w:ilvl="7" w:tplc="6AF0DF64" w:tentative="1">
      <w:start w:val="1"/>
      <w:numFmt w:val="bullet"/>
      <w:lvlText w:val="•"/>
      <w:lvlJc w:val="left"/>
      <w:pPr>
        <w:tabs>
          <w:tab w:val="num" w:pos="5040"/>
        </w:tabs>
        <w:ind w:left="5040" w:hanging="360"/>
      </w:pPr>
      <w:rPr>
        <w:rFonts w:ascii="Arial" w:hAnsi="Arial" w:hint="default"/>
      </w:rPr>
    </w:lvl>
    <w:lvl w:ilvl="8" w:tplc="98545F84" w:tentative="1">
      <w:start w:val="1"/>
      <w:numFmt w:val="bullet"/>
      <w:lvlText w:val="•"/>
      <w:lvlJc w:val="left"/>
      <w:pPr>
        <w:tabs>
          <w:tab w:val="num" w:pos="5760"/>
        </w:tabs>
        <w:ind w:left="5760" w:hanging="360"/>
      </w:pPr>
      <w:rPr>
        <w:rFonts w:ascii="Arial" w:hAnsi="Arial" w:hint="default"/>
      </w:rPr>
    </w:lvl>
  </w:abstractNum>
  <w:abstractNum w:abstractNumId="86" w15:restartNumberingAfterBreak="0">
    <w:nsid w:val="5FB72D83"/>
    <w:multiLevelType w:val="hybridMultilevel"/>
    <w:tmpl w:val="6E80A28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7" w15:restartNumberingAfterBreak="0">
    <w:nsid w:val="5FFC0D92"/>
    <w:multiLevelType w:val="hybridMultilevel"/>
    <w:tmpl w:val="9724DB9A"/>
    <w:lvl w:ilvl="0" w:tplc="2DAEE294">
      <w:start w:val="1"/>
      <w:numFmt w:val="bullet"/>
      <w:lvlText w:val="•"/>
      <w:lvlJc w:val="left"/>
      <w:pPr>
        <w:tabs>
          <w:tab w:val="num" w:pos="360"/>
        </w:tabs>
        <w:ind w:left="360" w:hanging="360"/>
      </w:pPr>
      <w:rPr>
        <w:rFonts w:ascii="Arial" w:hAnsi="Arial" w:hint="default"/>
      </w:rPr>
    </w:lvl>
    <w:lvl w:ilvl="1" w:tplc="D12297AE" w:tentative="1">
      <w:start w:val="1"/>
      <w:numFmt w:val="bullet"/>
      <w:lvlText w:val="•"/>
      <w:lvlJc w:val="left"/>
      <w:pPr>
        <w:tabs>
          <w:tab w:val="num" w:pos="1080"/>
        </w:tabs>
        <w:ind w:left="1080" w:hanging="360"/>
      </w:pPr>
      <w:rPr>
        <w:rFonts w:ascii="Arial" w:hAnsi="Arial" w:hint="default"/>
      </w:rPr>
    </w:lvl>
    <w:lvl w:ilvl="2" w:tplc="71761888" w:tentative="1">
      <w:start w:val="1"/>
      <w:numFmt w:val="bullet"/>
      <w:lvlText w:val="•"/>
      <w:lvlJc w:val="left"/>
      <w:pPr>
        <w:tabs>
          <w:tab w:val="num" w:pos="1800"/>
        </w:tabs>
        <w:ind w:left="1800" w:hanging="360"/>
      </w:pPr>
      <w:rPr>
        <w:rFonts w:ascii="Arial" w:hAnsi="Arial" w:hint="default"/>
      </w:rPr>
    </w:lvl>
    <w:lvl w:ilvl="3" w:tplc="5C4AE420" w:tentative="1">
      <w:start w:val="1"/>
      <w:numFmt w:val="bullet"/>
      <w:lvlText w:val="•"/>
      <w:lvlJc w:val="left"/>
      <w:pPr>
        <w:tabs>
          <w:tab w:val="num" w:pos="2520"/>
        </w:tabs>
        <w:ind w:left="2520" w:hanging="360"/>
      </w:pPr>
      <w:rPr>
        <w:rFonts w:ascii="Arial" w:hAnsi="Arial" w:hint="default"/>
      </w:rPr>
    </w:lvl>
    <w:lvl w:ilvl="4" w:tplc="389C370E" w:tentative="1">
      <w:start w:val="1"/>
      <w:numFmt w:val="bullet"/>
      <w:lvlText w:val="•"/>
      <w:lvlJc w:val="left"/>
      <w:pPr>
        <w:tabs>
          <w:tab w:val="num" w:pos="3240"/>
        </w:tabs>
        <w:ind w:left="3240" w:hanging="360"/>
      </w:pPr>
      <w:rPr>
        <w:rFonts w:ascii="Arial" w:hAnsi="Arial" w:hint="default"/>
      </w:rPr>
    </w:lvl>
    <w:lvl w:ilvl="5" w:tplc="A574BB30" w:tentative="1">
      <w:start w:val="1"/>
      <w:numFmt w:val="bullet"/>
      <w:lvlText w:val="•"/>
      <w:lvlJc w:val="left"/>
      <w:pPr>
        <w:tabs>
          <w:tab w:val="num" w:pos="3960"/>
        </w:tabs>
        <w:ind w:left="3960" w:hanging="360"/>
      </w:pPr>
      <w:rPr>
        <w:rFonts w:ascii="Arial" w:hAnsi="Arial" w:hint="default"/>
      </w:rPr>
    </w:lvl>
    <w:lvl w:ilvl="6" w:tplc="A61632B2" w:tentative="1">
      <w:start w:val="1"/>
      <w:numFmt w:val="bullet"/>
      <w:lvlText w:val="•"/>
      <w:lvlJc w:val="left"/>
      <w:pPr>
        <w:tabs>
          <w:tab w:val="num" w:pos="4680"/>
        </w:tabs>
        <w:ind w:left="4680" w:hanging="360"/>
      </w:pPr>
      <w:rPr>
        <w:rFonts w:ascii="Arial" w:hAnsi="Arial" w:hint="default"/>
      </w:rPr>
    </w:lvl>
    <w:lvl w:ilvl="7" w:tplc="41585AC4" w:tentative="1">
      <w:start w:val="1"/>
      <w:numFmt w:val="bullet"/>
      <w:lvlText w:val="•"/>
      <w:lvlJc w:val="left"/>
      <w:pPr>
        <w:tabs>
          <w:tab w:val="num" w:pos="5400"/>
        </w:tabs>
        <w:ind w:left="5400" w:hanging="360"/>
      </w:pPr>
      <w:rPr>
        <w:rFonts w:ascii="Arial" w:hAnsi="Arial" w:hint="default"/>
      </w:rPr>
    </w:lvl>
    <w:lvl w:ilvl="8" w:tplc="85F223B8" w:tentative="1">
      <w:start w:val="1"/>
      <w:numFmt w:val="bullet"/>
      <w:lvlText w:val="•"/>
      <w:lvlJc w:val="left"/>
      <w:pPr>
        <w:tabs>
          <w:tab w:val="num" w:pos="6120"/>
        </w:tabs>
        <w:ind w:left="6120" w:hanging="360"/>
      </w:pPr>
      <w:rPr>
        <w:rFonts w:ascii="Arial" w:hAnsi="Arial" w:hint="default"/>
      </w:rPr>
    </w:lvl>
  </w:abstractNum>
  <w:abstractNum w:abstractNumId="88" w15:restartNumberingAfterBreak="0">
    <w:nsid w:val="60D51A11"/>
    <w:multiLevelType w:val="hybridMultilevel"/>
    <w:tmpl w:val="25C8E3CA"/>
    <w:lvl w:ilvl="0" w:tplc="04190001">
      <w:start w:val="1"/>
      <w:numFmt w:val="bullet"/>
      <w:lvlText w:val=""/>
      <w:lvlJc w:val="left"/>
      <w:pPr>
        <w:ind w:left="709" w:hanging="360"/>
      </w:pPr>
      <w:rPr>
        <w:rFonts w:ascii="Symbol" w:hAnsi="Symbol"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89" w15:restartNumberingAfterBreak="0">
    <w:nsid w:val="618B5511"/>
    <w:multiLevelType w:val="hybridMultilevel"/>
    <w:tmpl w:val="FDF0626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0" w15:restartNumberingAfterBreak="0">
    <w:nsid w:val="631312E7"/>
    <w:multiLevelType w:val="hybridMultilevel"/>
    <w:tmpl w:val="C6F0866C"/>
    <w:lvl w:ilvl="0" w:tplc="3D486A1E">
      <w:start w:val="1"/>
      <w:numFmt w:val="bullet"/>
      <w:lvlText w:val="•"/>
      <w:lvlJc w:val="left"/>
      <w:pPr>
        <w:tabs>
          <w:tab w:val="num" w:pos="0"/>
        </w:tabs>
        <w:ind w:left="0" w:hanging="360"/>
      </w:pPr>
      <w:rPr>
        <w:rFonts w:ascii="Arial" w:hAnsi="Arial" w:hint="default"/>
      </w:rPr>
    </w:lvl>
    <w:lvl w:ilvl="1" w:tplc="69A08F98" w:tentative="1">
      <w:start w:val="1"/>
      <w:numFmt w:val="bullet"/>
      <w:lvlText w:val="•"/>
      <w:lvlJc w:val="left"/>
      <w:pPr>
        <w:tabs>
          <w:tab w:val="num" w:pos="720"/>
        </w:tabs>
        <w:ind w:left="720" w:hanging="360"/>
      </w:pPr>
      <w:rPr>
        <w:rFonts w:ascii="Arial" w:hAnsi="Arial" w:hint="default"/>
      </w:rPr>
    </w:lvl>
    <w:lvl w:ilvl="2" w:tplc="3B22D214" w:tentative="1">
      <w:start w:val="1"/>
      <w:numFmt w:val="bullet"/>
      <w:lvlText w:val="•"/>
      <w:lvlJc w:val="left"/>
      <w:pPr>
        <w:tabs>
          <w:tab w:val="num" w:pos="1440"/>
        </w:tabs>
        <w:ind w:left="1440" w:hanging="360"/>
      </w:pPr>
      <w:rPr>
        <w:rFonts w:ascii="Arial" w:hAnsi="Arial" w:hint="default"/>
      </w:rPr>
    </w:lvl>
    <w:lvl w:ilvl="3" w:tplc="C3D8DA66" w:tentative="1">
      <w:start w:val="1"/>
      <w:numFmt w:val="bullet"/>
      <w:lvlText w:val="•"/>
      <w:lvlJc w:val="left"/>
      <w:pPr>
        <w:tabs>
          <w:tab w:val="num" w:pos="2160"/>
        </w:tabs>
        <w:ind w:left="2160" w:hanging="360"/>
      </w:pPr>
      <w:rPr>
        <w:rFonts w:ascii="Arial" w:hAnsi="Arial" w:hint="default"/>
      </w:rPr>
    </w:lvl>
    <w:lvl w:ilvl="4" w:tplc="1C3A5EB6" w:tentative="1">
      <w:start w:val="1"/>
      <w:numFmt w:val="bullet"/>
      <w:lvlText w:val="•"/>
      <w:lvlJc w:val="left"/>
      <w:pPr>
        <w:tabs>
          <w:tab w:val="num" w:pos="2880"/>
        </w:tabs>
        <w:ind w:left="2880" w:hanging="360"/>
      </w:pPr>
      <w:rPr>
        <w:rFonts w:ascii="Arial" w:hAnsi="Arial" w:hint="default"/>
      </w:rPr>
    </w:lvl>
    <w:lvl w:ilvl="5" w:tplc="CA500D02" w:tentative="1">
      <w:start w:val="1"/>
      <w:numFmt w:val="bullet"/>
      <w:lvlText w:val="•"/>
      <w:lvlJc w:val="left"/>
      <w:pPr>
        <w:tabs>
          <w:tab w:val="num" w:pos="3600"/>
        </w:tabs>
        <w:ind w:left="3600" w:hanging="360"/>
      </w:pPr>
      <w:rPr>
        <w:rFonts w:ascii="Arial" w:hAnsi="Arial" w:hint="default"/>
      </w:rPr>
    </w:lvl>
    <w:lvl w:ilvl="6" w:tplc="4DC6100A" w:tentative="1">
      <w:start w:val="1"/>
      <w:numFmt w:val="bullet"/>
      <w:lvlText w:val="•"/>
      <w:lvlJc w:val="left"/>
      <w:pPr>
        <w:tabs>
          <w:tab w:val="num" w:pos="4320"/>
        </w:tabs>
        <w:ind w:left="4320" w:hanging="360"/>
      </w:pPr>
      <w:rPr>
        <w:rFonts w:ascii="Arial" w:hAnsi="Arial" w:hint="default"/>
      </w:rPr>
    </w:lvl>
    <w:lvl w:ilvl="7" w:tplc="BA3656F0" w:tentative="1">
      <w:start w:val="1"/>
      <w:numFmt w:val="bullet"/>
      <w:lvlText w:val="•"/>
      <w:lvlJc w:val="left"/>
      <w:pPr>
        <w:tabs>
          <w:tab w:val="num" w:pos="5040"/>
        </w:tabs>
        <w:ind w:left="5040" w:hanging="360"/>
      </w:pPr>
      <w:rPr>
        <w:rFonts w:ascii="Arial" w:hAnsi="Arial" w:hint="default"/>
      </w:rPr>
    </w:lvl>
    <w:lvl w:ilvl="8" w:tplc="BB7CFCE8" w:tentative="1">
      <w:start w:val="1"/>
      <w:numFmt w:val="bullet"/>
      <w:lvlText w:val="•"/>
      <w:lvlJc w:val="left"/>
      <w:pPr>
        <w:tabs>
          <w:tab w:val="num" w:pos="5760"/>
        </w:tabs>
        <w:ind w:left="5760" w:hanging="360"/>
      </w:pPr>
      <w:rPr>
        <w:rFonts w:ascii="Arial" w:hAnsi="Arial" w:hint="default"/>
      </w:rPr>
    </w:lvl>
  </w:abstractNum>
  <w:abstractNum w:abstractNumId="91" w15:restartNumberingAfterBreak="0">
    <w:nsid w:val="63F044FE"/>
    <w:multiLevelType w:val="hybridMultilevel"/>
    <w:tmpl w:val="ED80DA3C"/>
    <w:lvl w:ilvl="0" w:tplc="6AB87A3C">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2" w15:restartNumberingAfterBreak="0">
    <w:nsid w:val="68CD3B0C"/>
    <w:multiLevelType w:val="hybridMultilevel"/>
    <w:tmpl w:val="27A66C20"/>
    <w:lvl w:ilvl="0" w:tplc="04190011">
      <w:start w:val="1"/>
      <w:numFmt w:val="decimal"/>
      <w:lvlText w:val="%1)"/>
      <w:lvlJc w:val="left"/>
      <w:pPr>
        <w:ind w:left="0" w:hanging="360"/>
      </w:p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93" w15:restartNumberingAfterBreak="0">
    <w:nsid w:val="69257F18"/>
    <w:multiLevelType w:val="hybridMultilevel"/>
    <w:tmpl w:val="09348B3C"/>
    <w:lvl w:ilvl="0" w:tplc="18B64D3A">
      <w:start w:val="1"/>
      <w:numFmt w:val="bullet"/>
      <w:lvlText w:val="•"/>
      <w:lvlJc w:val="left"/>
      <w:pPr>
        <w:tabs>
          <w:tab w:val="num" w:pos="720"/>
        </w:tabs>
        <w:ind w:left="720" w:hanging="360"/>
      </w:pPr>
      <w:rPr>
        <w:rFonts w:ascii="Arial" w:hAnsi="Arial" w:hint="default"/>
      </w:rPr>
    </w:lvl>
    <w:lvl w:ilvl="1" w:tplc="2D380438" w:tentative="1">
      <w:start w:val="1"/>
      <w:numFmt w:val="bullet"/>
      <w:lvlText w:val="•"/>
      <w:lvlJc w:val="left"/>
      <w:pPr>
        <w:tabs>
          <w:tab w:val="num" w:pos="1440"/>
        </w:tabs>
        <w:ind w:left="1440" w:hanging="360"/>
      </w:pPr>
      <w:rPr>
        <w:rFonts w:ascii="Arial" w:hAnsi="Arial" w:hint="default"/>
      </w:rPr>
    </w:lvl>
    <w:lvl w:ilvl="2" w:tplc="28E40068" w:tentative="1">
      <w:start w:val="1"/>
      <w:numFmt w:val="bullet"/>
      <w:lvlText w:val="•"/>
      <w:lvlJc w:val="left"/>
      <w:pPr>
        <w:tabs>
          <w:tab w:val="num" w:pos="2160"/>
        </w:tabs>
        <w:ind w:left="2160" w:hanging="360"/>
      </w:pPr>
      <w:rPr>
        <w:rFonts w:ascii="Arial" w:hAnsi="Arial" w:hint="default"/>
      </w:rPr>
    </w:lvl>
    <w:lvl w:ilvl="3" w:tplc="DC6A74FC" w:tentative="1">
      <w:start w:val="1"/>
      <w:numFmt w:val="bullet"/>
      <w:lvlText w:val="•"/>
      <w:lvlJc w:val="left"/>
      <w:pPr>
        <w:tabs>
          <w:tab w:val="num" w:pos="2880"/>
        </w:tabs>
        <w:ind w:left="2880" w:hanging="360"/>
      </w:pPr>
      <w:rPr>
        <w:rFonts w:ascii="Arial" w:hAnsi="Arial" w:hint="default"/>
      </w:rPr>
    </w:lvl>
    <w:lvl w:ilvl="4" w:tplc="61102A4C" w:tentative="1">
      <w:start w:val="1"/>
      <w:numFmt w:val="bullet"/>
      <w:lvlText w:val="•"/>
      <w:lvlJc w:val="left"/>
      <w:pPr>
        <w:tabs>
          <w:tab w:val="num" w:pos="3600"/>
        </w:tabs>
        <w:ind w:left="3600" w:hanging="360"/>
      </w:pPr>
      <w:rPr>
        <w:rFonts w:ascii="Arial" w:hAnsi="Arial" w:hint="default"/>
      </w:rPr>
    </w:lvl>
    <w:lvl w:ilvl="5" w:tplc="222C5E84" w:tentative="1">
      <w:start w:val="1"/>
      <w:numFmt w:val="bullet"/>
      <w:lvlText w:val="•"/>
      <w:lvlJc w:val="left"/>
      <w:pPr>
        <w:tabs>
          <w:tab w:val="num" w:pos="4320"/>
        </w:tabs>
        <w:ind w:left="4320" w:hanging="360"/>
      </w:pPr>
      <w:rPr>
        <w:rFonts w:ascii="Arial" w:hAnsi="Arial" w:hint="default"/>
      </w:rPr>
    </w:lvl>
    <w:lvl w:ilvl="6" w:tplc="7B40B72E" w:tentative="1">
      <w:start w:val="1"/>
      <w:numFmt w:val="bullet"/>
      <w:lvlText w:val="•"/>
      <w:lvlJc w:val="left"/>
      <w:pPr>
        <w:tabs>
          <w:tab w:val="num" w:pos="5040"/>
        </w:tabs>
        <w:ind w:left="5040" w:hanging="360"/>
      </w:pPr>
      <w:rPr>
        <w:rFonts w:ascii="Arial" w:hAnsi="Arial" w:hint="default"/>
      </w:rPr>
    </w:lvl>
    <w:lvl w:ilvl="7" w:tplc="18AAA530" w:tentative="1">
      <w:start w:val="1"/>
      <w:numFmt w:val="bullet"/>
      <w:lvlText w:val="•"/>
      <w:lvlJc w:val="left"/>
      <w:pPr>
        <w:tabs>
          <w:tab w:val="num" w:pos="5760"/>
        </w:tabs>
        <w:ind w:left="5760" w:hanging="360"/>
      </w:pPr>
      <w:rPr>
        <w:rFonts w:ascii="Arial" w:hAnsi="Arial" w:hint="default"/>
      </w:rPr>
    </w:lvl>
    <w:lvl w:ilvl="8" w:tplc="CE7E6292"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6A493D33"/>
    <w:multiLevelType w:val="hybridMultilevel"/>
    <w:tmpl w:val="3992E54E"/>
    <w:lvl w:ilvl="0" w:tplc="807C8060">
      <w:start w:val="1"/>
      <w:numFmt w:val="bullet"/>
      <w:lvlText w:val="•"/>
      <w:lvlJc w:val="left"/>
      <w:pPr>
        <w:tabs>
          <w:tab w:val="num" w:pos="360"/>
        </w:tabs>
        <w:ind w:left="360" w:hanging="360"/>
      </w:pPr>
      <w:rPr>
        <w:rFonts w:ascii="Arial" w:hAnsi="Arial" w:hint="default"/>
      </w:rPr>
    </w:lvl>
    <w:lvl w:ilvl="1" w:tplc="4D5AE3AE" w:tentative="1">
      <w:start w:val="1"/>
      <w:numFmt w:val="bullet"/>
      <w:lvlText w:val="•"/>
      <w:lvlJc w:val="left"/>
      <w:pPr>
        <w:tabs>
          <w:tab w:val="num" w:pos="1080"/>
        </w:tabs>
        <w:ind w:left="1080" w:hanging="360"/>
      </w:pPr>
      <w:rPr>
        <w:rFonts w:ascii="Arial" w:hAnsi="Arial" w:hint="default"/>
      </w:rPr>
    </w:lvl>
    <w:lvl w:ilvl="2" w:tplc="2C563322" w:tentative="1">
      <w:start w:val="1"/>
      <w:numFmt w:val="bullet"/>
      <w:lvlText w:val="•"/>
      <w:lvlJc w:val="left"/>
      <w:pPr>
        <w:tabs>
          <w:tab w:val="num" w:pos="1800"/>
        </w:tabs>
        <w:ind w:left="1800" w:hanging="360"/>
      </w:pPr>
      <w:rPr>
        <w:rFonts w:ascii="Arial" w:hAnsi="Arial" w:hint="default"/>
      </w:rPr>
    </w:lvl>
    <w:lvl w:ilvl="3" w:tplc="FA4E3064" w:tentative="1">
      <w:start w:val="1"/>
      <w:numFmt w:val="bullet"/>
      <w:lvlText w:val="•"/>
      <w:lvlJc w:val="left"/>
      <w:pPr>
        <w:tabs>
          <w:tab w:val="num" w:pos="2520"/>
        </w:tabs>
        <w:ind w:left="2520" w:hanging="360"/>
      </w:pPr>
      <w:rPr>
        <w:rFonts w:ascii="Arial" w:hAnsi="Arial" w:hint="default"/>
      </w:rPr>
    </w:lvl>
    <w:lvl w:ilvl="4" w:tplc="F0A22D34" w:tentative="1">
      <w:start w:val="1"/>
      <w:numFmt w:val="bullet"/>
      <w:lvlText w:val="•"/>
      <w:lvlJc w:val="left"/>
      <w:pPr>
        <w:tabs>
          <w:tab w:val="num" w:pos="3240"/>
        </w:tabs>
        <w:ind w:left="3240" w:hanging="360"/>
      </w:pPr>
      <w:rPr>
        <w:rFonts w:ascii="Arial" w:hAnsi="Arial" w:hint="default"/>
      </w:rPr>
    </w:lvl>
    <w:lvl w:ilvl="5" w:tplc="94A638B4" w:tentative="1">
      <w:start w:val="1"/>
      <w:numFmt w:val="bullet"/>
      <w:lvlText w:val="•"/>
      <w:lvlJc w:val="left"/>
      <w:pPr>
        <w:tabs>
          <w:tab w:val="num" w:pos="3960"/>
        </w:tabs>
        <w:ind w:left="3960" w:hanging="360"/>
      </w:pPr>
      <w:rPr>
        <w:rFonts w:ascii="Arial" w:hAnsi="Arial" w:hint="default"/>
      </w:rPr>
    </w:lvl>
    <w:lvl w:ilvl="6" w:tplc="BEA094E6" w:tentative="1">
      <w:start w:val="1"/>
      <w:numFmt w:val="bullet"/>
      <w:lvlText w:val="•"/>
      <w:lvlJc w:val="left"/>
      <w:pPr>
        <w:tabs>
          <w:tab w:val="num" w:pos="4680"/>
        </w:tabs>
        <w:ind w:left="4680" w:hanging="360"/>
      </w:pPr>
      <w:rPr>
        <w:rFonts w:ascii="Arial" w:hAnsi="Arial" w:hint="default"/>
      </w:rPr>
    </w:lvl>
    <w:lvl w:ilvl="7" w:tplc="B57CCD68" w:tentative="1">
      <w:start w:val="1"/>
      <w:numFmt w:val="bullet"/>
      <w:lvlText w:val="•"/>
      <w:lvlJc w:val="left"/>
      <w:pPr>
        <w:tabs>
          <w:tab w:val="num" w:pos="5400"/>
        </w:tabs>
        <w:ind w:left="5400" w:hanging="360"/>
      </w:pPr>
      <w:rPr>
        <w:rFonts w:ascii="Arial" w:hAnsi="Arial" w:hint="default"/>
      </w:rPr>
    </w:lvl>
    <w:lvl w:ilvl="8" w:tplc="BC0ED9F2" w:tentative="1">
      <w:start w:val="1"/>
      <w:numFmt w:val="bullet"/>
      <w:lvlText w:val="•"/>
      <w:lvlJc w:val="left"/>
      <w:pPr>
        <w:tabs>
          <w:tab w:val="num" w:pos="6120"/>
        </w:tabs>
        <w:ind w:left="6120" w:hanging="360"/>
      </w:pPr>
      <w:rPr>
        <w:rFonts w:ascii="Arial" w:hAnsi="Arial" w:hint="default"/>
      </w:rPr>
    </w:lvl>
  </w:abstractNum>
  <w:abstractNum w:abstractNumId="95" w15:restartNumberingAfterBreak="0">
    <w:nsid w:val="6A951272"/>
    <w:multiLevelType w:val="hybridMultilevel"/>
    <w:tmpl w:val="CA76A5E8"/>
    <w:lvl w:ilvl="0" w:tplc="60CA85CC">
      <w:start w:val="1"/>
      <w:numFmt w:val="bullet"/>
      <w:lvlText w:val="•"/>
      <w:lvlJc w:val="left"/>
      <w:pPr>
        <w:tabs>
          <w:tab w:val="num" w:pos="0"/>
        </w:tabs>
        <w:ind w:left="0" w:hanging="360"/>
      </w:pPr>
      <w:rPr>
        <w:rFonts w:ascii="Arial" w:hAnsi="Arial" w:hint="default"/>
      </w:rPr>
    </w:lvl>
    <w:lvl w:ilvl="1" w:tplc="84DEAE12" w:tentative="1">
      <w:start w:val="1"/>
      <w:numFmt w:val="bullet"/>
      <w:lvlText w:val="•"/>
      <w:lvlJc w:val="left"/>
      <w:pPr>
        <w:tabs>
          <w:tab w:val="num" w:pos="720"/>
        </w:tabs>
        <w:ind w:left="720" w:hanging="360"/>
      </w:pPr>
      <w:rPr>
        <w:rFonts w:ascii="Arial" w:hAnsi="Arial" w:hint="default"/>
      </w:rPr>
    </w:lvl>
    <w:lvl w:ilvl="2" w:tplc="561A8398" w:tentative="1">
      <w:start w:val="1"/>
      <w:numFmt w:val="bullet"/>
      <w:lvlText w:val="•"/>
      <w:lvlJc w:val="left"/>
      <w:pPr>
        <w:tabs>
          <w:tab w:val="num" w:pos="1440"/>
        </w:tabs>
        <w:ind w:left="1440" w:hanging="360"/>
      </w:pPr>
      <w:rPr>
        <w:rFonts w:ascii="Arial" w:hAnsi="Arial" w:hint="default"/>
      </w:rPr>
    </w:lvl>
    <w:lvl w:ilvl="3" w:tplc="FA0E78D4" w:tentative="1">
      <w:start w:val="1"/>
      <w:numFmt w:val="bullet"/>
      <w:lvlText w:val="•"/>
      <w:lvlJc w:val="left"/>
      <w:pPr>
        <w:tabs>
          <w:tab w:val="num" w:pos="2160"/>
        </w:tabs>
        <w:ind w:left="2160" w:hanging="360"/>
      </w:pPr>
      <w:rPr>
        <w:rFonts w:ascii="Arial" w:hAnsi="Arial" w:hint="default"/>
      </w:rPr>
    </w:lvl>
    <w:lvl w:ilvl="4" w:tplc="DE50526E" w:tentative="1">
      <w:start w:val="1"/>
      <w:numFmt w:val="bullet"/>
      <w:lvlText w:val="•"/>
      <w:lvlJc w:val="left"/>
      <w:pPr>
        <w:tabs>
          <w:tab w:val="num" w:pos="2880"/>
        </w:tabs>
        <w:ind w:left="2880" w:hanging="360"/>
      </w:pPr>
      <w:rPr>
        <w:rFonts w:ascii="Arial" w:hAnsi="Arial" w:hint="default"/>
      </w:rPr>
    </w:lvl>
    <w:lvl w:ilvl="5" w:tplc="D69485D0" w:tentative="1">
      <w:start w:val="1"/>
      <w:numFmt w:val="bullet"/>
      <w:lvlText w:val="•"/>
      <w:lvlJc w:val="left"/>
      <w:pPr>
        <w:tabs>
          <w:tab w:val="num" w:pos="3600"/>
        </w:tabs>
        <w:ind w:left="3600" w:hanging="360"/>
      </w:pPr>
      <w:rPr>
        <w:rFonts w:ascii="Arial" w:hAnsi="Arial" w:hint="default"/>
      </w:rPr>
    </w:lvl>
    <w:lvl w:ilvl="6" w:tplc="246A549C" w:tentative="1">
      <w:start w:val="1"/>
      <w:numFmt w:val="bullet"/>
      <w:lvlText w:val="•"/>
      <w:lvlJc w:val="left"/>
      <w:pPr>
        <w:tabs>
          <w:tab w:val="num" w:pos="4320"/>
        </w:tabs>
        <w:ind w:left="4320" w:hanging="360"/>
      </w:pPr>
      <w:rPr>
        <w:rFonts w:ascii="Arial" w:hAnsi="Arial" w:hint="default"/>
      </w:rPr>
    </w:lvl>
    <w:lvl w:ilvl="7" w:tplc="78747F98" w:tentative="1">
      <w:start w:val="1"/>
      <w:numFmt w:val="bullet"/>
      <w:lvlText w:val="•"/>
      <w:lvlJc w:val="left"/>
      <w:pPr>
        <w:tabs>
          <w:tab w:val="num" w:pos="5040"/>
        </w:tabs>
        <w:ind w:left="5040" w:hanging="360"/>
      </w:pPr>
      <w:rPr>
        <w:rFonts w:ascii="Arial" w:hAnsi="Arial" w:hint="default"/>
      </w:rPr>
    </w:lvl>
    <w:lvl w:ilvl="8" w:tplc="79EA8BBC" w:tentative="1">
      <w:start w:val="1"/>
      <w:numFmt w:val="bullet"/>
      <w:lvlText w:val="•"/>
      <w:lvlJc w:val="left"/>
      <w:pPr>
        <w:tabs>
          <w:tab w:val="num" w:pos="5760"/>
        </w:tabs>
        <w:ind w:left="5760" w:hanging="360"/>
      </w:pPr>
      <w:rPr>
        <w:rFonts w:ascii="Arial" w:hAnsi="Arial" w:hint="default"/>
      </w:rPr>
    </w:lvl>
  </w:abstractNum>
  <w:abstractNum w:abstractNumId="96" w15:restartNumberingAfterBreak="0">
    <w:nsid w:val="6AF33396"/>
    <w:multiLevelType w:val="hybridMultilevel"/>
    <w:tmpl w:val="9B408FAA"/>
    <w:lvl w:ilvl="0" w:tplc="0D501E34">
      <w:start w:val="1"/>
      <w:numFmt w:val="bullet"/>
      <w:lvlText w:val="•"/>
      <w:lvlJc w:val="left"/>
      <w:pPr>
        <w:tabs>
          <w:tab w:val="num" w:pos="720"/>
        </w:tabs>
        <w:ind w:left="720" w:hanging="360"/>
      </w:pPr>
      <w:rPr>
        <w:rFonts w:ascii="Times New Roman" w:hAnsi="Times New Roman" w:hint="default"/>
      </w:rPr>
    </w:lvl>
    <w:lvl w:ilvl="1" w:tplc="FFEA7DF2" w:tentative="1">
      <w:start w:val="1"/>
      <w:numFmt w:val="bullet"/>
      <w:lvlText w:val="•"/>
      <w:lvlJc w:val="left"/>
      <w:pPr>
        <w:tabs>
          <w:tab w:val="num" w:pos="1440"/>
        </w:tabs>
        <w:ind w:left="1440" w:hanging="360"/>
      </w:pPr>
      <w:rPr>
        <w:rFonts w:ascii="Times New Roman" w:hAnsi="Times New Roman" w:hint="default"/>
      </w:rPr>
    </w:lvl>
    <w:lvl w:ilvl="2" w:tplc="4B8233B8" w:tentative="1">
      <w:start w:val="1"/>
      <w:numFmt w:val="bullet"/>
      <w:lvlText w:val="•"/>
      <w:lvlJc w:val="left"/>
      <w:pPr>
        <w:tabs>
          <w:tab w:val="num" w:pos="2160"/>
        </w:tabs>
        <w:ind w:left="2160" w:hanging="360"/>
      </w:pPr>
      <w:rPr>
        <w:rFonts w:ascii="Times New Roman" w:hAnsi="Times New Roman" w:hint="default"/>
      </w:rPr>
    </w:lvl>
    <w:lvl w:ilvl="3" w:tplc="6F5C8036" w:tentative="1">
      <w:start w:val="1"/>
      <w:numFmt w:val="bullet"/>
      <w:lvlText w:val="•"/>
      <w:lvlJc w:val="left"/>
      <w:pPr>
        <w:tabs>
          <w:tab w:val="num" w:pos="2880"/>
        </w:tabs>
        <w:ind w:left="2880" w:hanging="360"/>
      </w:pPr>
      <w:rPr>
        <w:rFonts w:ascii="Times New Roman" w:hAnsi="Times New Roman" w:hint="default"/>
      </w:rPr>
    </w:lvl>
    <w:lvl w:ilvl="4" w:tplc="FC587D90" w:tentative="1">
      <w:start w:val="1"/>
      <w:numFmt w:val="bullet"/>
      <w:lvlText w:val="•"/>
      <w:lvlJc w:val="left"/>
      <w:pPr>
        <w:tabs>
          <w:tab w:val="num" w:pos="3600"/>
        </w:tabs>
        <w:ind w:left="3600" w:hanging="360"/>
      </w:pPr>
      <w:rPr>
        <w:rFonts w:ascii="Times New Roman" w:hAnsi="Times New Roman" w:hint="default"/>
      </w:rPr>
    </w:lvl>
    <w:lvl w:ilvl="5" w:tplc="6BC87354" w:tentative="1">
      <w:start w:val="1"/>
      <w:numFmt w:val="bullet"/>
      <w:lvlText w:val="•"/>
      <w:lvlJc w:val="left"/>
      <w:pPr>
        <w:tabs>
          <w:tab w:val="num" w:pos="4320"/>
        </w:tabs>
        <w:ind w:left="4320" w:hanging="360"/>
      </w:pPr>
      <w:rPr>
        <w:rFonts w:ascii="Times New Roman" w:hAnsi="Times New Roman" w:hint="default"/>
      </w:rPr>
    </w:lvl>
    <w:lvl w:ilvl="6" w:tplc="CED0BD3A" w:tentative="1">
      <w:start w:val="1"/>
      <w:numFmt w:val="bullet"/>
      <w:lvlText w:val="•"/>
      <w:lvlJc w:val="left"/>
      <w:pPr>
        <w:tabs>
          <w:tab w:val="num" w:pos="5040"/>
        </w:tabs>
        <w:ind w:left="5040" w:hanging="360"/>
      </w:pPr>
      <w:rPr>
        <w:rFonts w:ascii="Times New Roman" w:hAnsi="Times New Roman" w:hint="default"/>
      </w:rPr>
    </w:lvl>
    <w:lvl w:ilvl="7" w:tplc="DC401260" w:tentative="1">
      <w:start w:val="1"/>
      <w:numFmt w:val="bullet"/>
      <w:lvlText w:val="•"/>
      <w:lvlJc w:val="left"/>
      <w:pPr>
        <w:tabs>
          <w:tab w:val="num" w:pos="5760"/>
        </w:tabs>
        <w:ind w:left="5760" w:hanging="360"/>
      </w:pPr>
      <w:rPr>
        <w:rFonts w:ascii="Times New Roman" w:hAnsi="Times New Roman" w:hint="default"/>
      </w:rPr>
    </w:lvl>
    <w:lvl w:ilvl="8" w:tplc="658C3088" w:tentative="1">
      <w:start w:val="1"/>
      <w:numFmt w:val="bullet"/>
      <w:lvlText w:val="•"/>
      <w:lvlJc w:val="left"/>
      <w:pPr>
        <w:tabs>
          <w:tab w:val="num" w:pos="6480"/>
        </w:tabs>
        <w:ind w:left="6480" w:hanging="360"/>
      </w:pPr>
      <w:rPr>
        <w:rFonts w:ascii="Times New Roman" w:hAnsi="Times New Roman" w:hint="default"/>
      </w:rPr>
    </w:lvl>
  </w:abstractNum>
  <w:abstractNum w:abstractNumId="97" w15:restartNumberingAfterBreak="0">
    <w:nsid w:val="6C7F0543"/>
    <w:multiLevelType w:val="hybridMultilevel"/>
    <w:tmpl w:val="3BBC1928"/>
    <w:lvl w:ilvl="0" w:tplc="76E261AA">
      <w:start w:val="1"/>
      <w:numFmt w:val="bullet"/>
      <w:lvlText w:val="•"/>
      <w:lvlJc w:val="left"/>
      <w:pPr>
        <w:tabs>
          <w:tab w:val="num" w:pos="360"/>
        </w:tabs>
        <w:ind w:left="360" w:hanging="360"/>
      </w:pPr>
      <w:rPr>
        <w:rFonts w:ascii="Arial" w:hAnsi="Arial" w:hint="default"/>
      </w:rPr>
    </w:lvl>
    <w:lvl w:ilvl="1" w:tplc="0AD2A012" w:tentative="1">
      <w:start w:val="1"/>
      <w:numFmt w:val="bullet"/>
      <w:lvlText w:val="•"/>
      <w:lvlJc w:val="left"/>
      <w:pPr>
        <w:tabs>
          <w:tab w:val="num" w:pos="1080"/>
        </w:tabs>
        <w:ind w:left="1080" w:hanging="360"/>
      </w:pPr>
      <w:rPr>
        <w:rFonts w:ascii="Arial" w:hAnsi="Arial" w:hint="default"/>
      </w:rPr>
    </w:lvl>
    <w:lvl w:ilvl="2" w:tplc="38D8245C" w:tentative="1">
      <w:start w:val="1"/>
      <w:numFmt w:val="bullet"/>
      <w:lvlText w:val="•"/>
      <w:lvlJc w:val="left"/>
      <w:pPr>
        <w:tabs>
          <w:tab w:val="num" w:pos="1800"/>
        </w:tabs>
        <w:ind w:left="1800" w:hanging="360"/>
      </w:pPr>
      <w:rPr>
        <w:rFonts w:ascii="Arial" w:hAnsi="Arial" w:hint="default"/>
      </w:rPr>
    </w:lvl>
    <w:lvl w:ilvl="3" w:tplc="4A82B36C" w:tentative="1">
      <w:start w:val="1"/>
      <w:numFmt w:val="bullet"/>
      <w:lvlText w:val="•"/>
      <w:lvlJc w:val="left"/>
      <w:pPr>
        <w:tabs>
          <w:tab w:val="num" w:pos="2520"/>
        </w:tabs>
        <w:ind w:left="2520" w:hanging="360"/>
      </w:pPr>
      <w:rPr>
        <w:rFonts w:ascii="Arial" w:hAnsi="Arial" w:hint="default"/>
      </w:rPr>
    </w:lvl>
    <w:lvl w:ilvl="4" w:tplc="AC7459CC" w:tentative="1">
      <w:start w:val="1"/>
      <w:numFmt w:val="bullet"/>
      <w:lvlText w:val="•"/>
      <w:lvlJc w:val="left"/>
      <w:pPr>
        <w:tabs>
          <w:tab w:val="num" w:pos="3240"/>
        </w:tabs>
        <w:ind w:left="3240" w:hanging="360"/>
      </w:pPr>
      <w:rPr>
        <w:rFonts w:ascii="Arial" w:hAnsi="Arial" w:hint="default"/>
      </w:rPr>
    </w:lvl>
    <w:lvl w:ilvl="5" w:tplc="6E1CB516" w:tentative="1">
      <w:start w:val="1"/>
      <w:numFmt w:val="bullet"/>
      <w:lvlText w:val="•"/>
      <w:lvlJc w:val="left"/>
      <w:pPr>
        <w:tabs>
          <w:tab w:val="num" w:pos="3960"/>
        </w:tabs>
        <w:ind w:left="3960" w:hanging="360"/>
      </w:pPr>
      <w:rPr>
        <w:rFonts w:ascii="Arial" w:hAnsi="Arial" w:hint="default"/>
      </w:rPr>
    </w:lvl>
    <w:lvl w:ilvl="6" w:tplc="8E26E0D2" w:tentative="1">
      <w:start w:val="1"/>
      <w:numFmt w:val="bullet"/>
      <w:lvlText w:val="•"/>
      <w:lvlJc w:val="left"/>
      <w:pPr>
        <w:tabs>
          <w:tab w:val="num" w:pos="4680"/>
        </w:tabs>
        <w:ind w:left="4680" w:hanging="360"/>
      </w:pPr>
      <w:rPr>
        <w:rFonts w:ascii="Arial" w:hAnsi="Arial" w:hint="default"/>
      </w:rPr>
    </w:lvl>
    <w:lvl w:ilvl="7" w:tplc="818406E2" w:tentative="1">
      <w:start w:val="1"/>
      <w:numFmt w:val="bullet"/>
      <w:lvlText w:val="•"/>
      <w:lvlJc w:val="left"/>
      <w:pPr>
        <w:tabs>
          <w:tab w:val="num" w:pos="5400"/>
        </w:tabs>
        <w:ind w:left="5400" w:hanging="360"/>
      </w:pPr>
      <w:rPr>
        <w:rFonts w:ascii="Arial" w:hAnsi="Arial" w:hint="default"/>
      </w:rPr>
    </w:lvl>
    <w:lvl w:ilvl="8" w:tplc="8430BEDC" w:tentative="1">
      <w:start w:val="1"/>
      <w:numFmt w:val="bullet"/>
      <w:lvlText w:val="•"/>
      <w:lvlJc w:val="left"/>
      <w:pPr>
        <w:tabs>
          <w:tab w:val="num" w:pos="6120"/>
        </w:tabs>
        <w:ind w:left="6120" w:hanging="360"/>
      </w:pPr>
      <w:rPr>
        <w:rFonts w:ascii="Arial" w:hAnsi="Arial" w:hint="default"/>
      </w:rPr>
    </w:lvl>
  </w:abstractNum>
  <w:abstractNum w:abstractNumId="98" w15:restartNumberingAfterBreak="0">
    <w:nsid w:val="6F4F7B18"/>
    <w:multiLevelType w:val="hybridMultilevel"/>
    <w:tmpl w:val="9326C538"/>
    <w:lvl w:ilvl="0" w:tplc="0419000F">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99" w15:restartNumberingAfterBreak="0">
    <w:nsid w:val="6F6A0A4A"/>
    <w:multiLevelType w:val="hybridMultilevel"/>
    <w:tmpl w:val="B406DE56"/>
    <w:lvl w:ilvl="0" w:tplc="04190001">
      <w:start w:val="1"/>
      <w:numFmt w:val="bullet"/>
      <w:lvlText w:val=""/>
      <w:lvlJc w:val="left"/>
      <w:pPr>
        <w:ind w:left="708" w:hanging="360"/>
      </w:pPr>
      <w:rPr>
        <w:rFonts w:ascii="Symbol" w:hAnsi="Symbol" w:hint="default"/>
      </w:rPr>
    </w:lvl>
    <w:lvl w:ilvl="1" w:tplc="04190003" w:tentative="1">
      <w:start w:val="1"/>
      <w:numFmt w:val="bullet"/>
      <w:lvlText w:val="o"/>
      <w:lvlJc w:val="left"/>
      <w:pPr>
        <w:ind w:left="1428" w:hanging="360"/>
      </w:pPr>
      <w:rPr>
        <w:rFonts w:ascii="Courier New" w:hAnsi="Courier New" w:cs="Courier New" w:hint="default"/>
      </w:rPr>
    </w:lvl>
    <w:lvl w:ilvl="2" w:tplc="04190005" w:tentative="1">
      <w:start w:val="1"/>
      <w:numFmt w:val="bullet"/>
      <w:lvlText w:val=""/>
      <w:lvlJc w:val="left"/>
      <w:pPr>
        <w:ind w:left="2148" w:hanging="360"/>
      </w:pPr>
      <w:rPr>
        <w:rFonts w:ascii="Wingdings" w:hAnsi="Wingdings" w:hint="default"/>
      </w:rPr>
    </w:lvl>
    <w:lvl w:ilvl="3" w:tplc="04190001" w:tentative="1">
      <w:start w:val="1"/>
      <w:numFmt w:val="bullet"/>
      <w:lvlText w:val=""/>
      <w:lvlJc w:val="left"/>
      <w:pPr>
        <w:ind w:left="2868" w:hanging="360"/>
      </w:pPr>
      <w:rPr>
        <w:rFonts w:ascii="Symbol" w:hAnsi="Symbol" w:hint="default"/>
      </w:rPr>
    </w:lvl>
    <w:lvl w:ilvl="4" w:tplc="04190003" w:tentative="1">
      <w:start w:val="1"/>
      <w:numFmt w:val="bullet"/>
      <w:lvlText w:val="o"/>
      <w:lvlJc w:val="left"/>
      <w:pPr>
        <w:ind w:left="3588" w:hanging="360"/>
      </w:pPr>
      <w:rPr>
        <w:rFonts w:ascii="Courier New" w:hAnsi="Courier New" w:cs="Courier New" w:hint="default"/>
      </w:rPr>
    </w:lvl>
    <w:lvl w:ilvl="5" w:tplc="04190005" w:tentative="1">
      <w:start w:val="1"/>
      <w:numFmt w:val="bullet"/>
      <w:lvlText w:val=""/>
      <w:lvlJc w:val="left"/>
      <w:pPr>
        <w:ind w:left="4308" w:hanging="360"/>
      </w:pPr>
      <w:rPr>
        <w:rFonts w:ascii="Wingdings" w:hAnsi="Wingdings" w:hint="default"/>
      </w:rPr>
    </w:lvl>
    <w:lvl w:ilvl="6" w:tplc="04190001" w:tentative="1">
      <w:start w:val="1"/>
      <w:numFmt w:val="bullet"/>
      <w:lvlText w:val=""/>
      <w:lvlJc w:val="left"/>
      <w:pPr>
        <w:ind w:left="5028" w:hanging="360"/>
      </w:pPr>
      <w:rPr>
        <w:rFonts w:ascii="Symbol" w:hAnsi="Symbol" w:hint="default"/>
      </w:rPr>
    </w:lvl>
    <w:lvl w:ilvl="7" w:tplc="04190003" w:tentative="1">
      <w:start w:val="1"/>
      <w:numFmt w:val="bullet"/>
      <w:lvlText w:val="o"/>
      <w:lvlJc w:val="left"/>
      <w:pPr>
        <w:ind w:left="5748" w:hanging="360"/>
      </w:pPr>
      <w:rPr>
        <w:rFonts w:ascii="Courier New" w:hAnsi="Courier New" w:cs="Courier New" w:hint="default"/>
      </w:rPr>
    </w:lvl>
    <w:lvl w:ilvl="8" w:tplc="04190005" w:tentative="1">
      <w:start w:val="1"/>
      <w:numFmt w:val="bullet"/>
      <w:lvlText w:val=""/>
      <w:lvlJc w:val="left"/>
      <w:pPr>
        <w:ind w:left="6468" w:hanging="360"/>
      </w:pPr>
      <w:rPr>
        <w:rFonts w:ascii="Wingdings" w:hAnsi="Wingdings" w:hint="default"/>
      </w:rPr>
    </w:lvl>
  </w:abstractNum>
  <w:abstractNum w:abstractNumId="100" w15:restartNumberingAfterBreak="0">
    <w:nsid w:val="6FCE0AD2"/>
    <w:multiLevelType w:val="hybridMultilevel"/>
    <w:tmpl w:val="1EB8042A"/>
    <w:lvl w:ilvl="0" w:tplc="2A98708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1" w15:restartNumberingAfterBreak="0">
    <w:nsid w:val="70360A58"/>
    <w:multiLevelType w:val="hybridMultilevel"/>
    <w:tmpl w:val="E58015C8"/>
    <w:lvl w:ilvl="0" w:tplc="F1D41372">
      <w:start w:val="1"/>
      <w:numFmt w:val="bullet"/>
      <w:lvlText w:val="•"/>
      <w:lvlJc w:val="left"/>
      <w:pPr>
        <w:tabs>
          <w:tab w:val="num" w:pos="720"/>
        </w:tabs>
        <w:ind w:left="720" w:hanging="360"/>
      </w:pPr>
      <w:rPr>
        <w:rFonts w:ascii="Arial" w:hAnsi="Arial" w:hint="default"/>
      </w:rPr>
    </w:lvl>
    <w:lvl w:ilvl="1" w:tplc="788E502C" w:tentative="1">
      <w:start w:val="1"/>
      <w:numFmt w:val="bullet"/>
      <w:lvlText w:val="•"/>
      <w:lvlJc w:val="left"/>
      <w:pPr>
        <w:tabs>
          <w:tab w:val="num" w:pos="1440"/>
        </w:tabs>
        <w:ind w:left="1440" w:hanging="360"/>
      </w:pPr>
      <w:rPr>
        <w:rFonts w:ascii="Arial" w:hAnsi="Arial" w:hint="default"/>
      </w:rPr>
    </w:lvl>
    <w:lvl w:ilvl="2" w:tplc="17903074" w:tentative="1">
      <w:start w:val="1"/>
      <w:numFmt w:val="bullet"/>
      <w:lvlText w:val="•"/>
      <w:lvlJc w:val="left"/>
      <w:pPr>
        <w:tabs>
          <w:tab w:val="num" w:pos="2160"/>
        </w:tabs>
        <w:ind w:left="2160" w:hanging="360"/>
      </w:pPr>
      <w:rPr>
        <w:rFonts w:ascii="Arial" w:hAnsi="Arial" w:hint="default"/>
      </w:rPr>
    </w:lvl>
    <w:lvl w:ilvl="3" w:tplc="526C54C0" w:tentative="1">
      <w:start w:val="1"/>
      <w:numFmt w:val="bullet"/>
      <w:lvlText w:val="•"/>
      <w:lvlJc w:val="left"/>
      <w:pPr>
        <w:tabs>
          <w:tab w:val="num" w:pos="2880"/>
        </w:tabs>
        <w:ind w:left="2880" w:hanging="360"/>
      </w:pPr>
      <w:rPr>
        <w:rFonts w:ascii="Arial" w:hAnsi="Arial" w:hint="default"/>
      </w:rPr>
    </w:lvl>
    <w:lvl w:ilvl="4" w:tplc="C8643F44" w:tentative="1">
      <w:start w:val="1"/>
      <w:numFmt w:val="bullet"/>
      <w:lvlText w:val="•"/>
      <w:lvlJc w:val="left"/>
      <w:pPr>
        <w:tabs>
          <w:tab w:val="num" w:pos="3600"/>
        </w:tabs>
        <w:ind w:left="3600" w:hanging="360"/>
      </w:pPr>
      <w:rPr>
        <w:rFonts w:ascii="Arial" w:hAnsi="Arial" w:hint="default"/>
      </w:rPr>
    </w:lvl>
    <w:lvl w:ilvl="5" w:tplc="81A6318C" w:tentative="1">
      <w:start w:val="1"/>
      <w:numFmt w:val="bullet"/>
      <w:lvlText w:val="•"/>
      <w:lvlJc w:val="left"/>
      <w:pPr>
        <w:tabs>
          <w:tab w:val="num" w:pos="4320"/>
        </w:tabs>
        <w:ind w:left="4320" w:hanging="360"/>
      </w:pPr>
      <w:rPr>
        <w:rFonts w:ascii="Arial" w:hAnsi="Arial" w:hint="default"/>
      </w:rPr>
    </w:lvl>
    <w:lvl w:ilvl="6" w:tplc="3B5ED178" w:tentative="1">
      <w:start w:val="1"/>
      <w:numFmt w:val="bullet"/>
      <w:lvlText w:val="•"/>
      <w:lvlJc w:val="left"/>
      <w:pPr>
        <w:tabs>
          <w:tab w:val="num" w:pos="5040"/>
        </w:tabs>
        <w:ind w:left="5040" w:hanging="360"/>
      </w:pPr>
      <w:rPr>
        <w:rFonts w:ascii="Arial" w:hAnsi="Arial" w:hint="default"/>
      </w:rPr>
    </w:lvl>
    <w:lvl w:ilvl="7" w:tplc="94D2A068" w:tentative="1">
      <w:start w:val="1"/>
      <w:numFmt w:val="bullet"/>
      <w:lvlText w:val="•"/>
      <w:lvlJc w:val="left"/>
      <w:pPr>
        <w:tabs>
          <w:tab w:val="num" w:pos="5760"/>
        </w:tabs>
        <w:ind w:left="5760" w:hanging="360"/>
      </w:pPr>
      <w:rPr>
        <w:rFonts w:ascii="Arial" w:hAnsi="Arial" w:hint="default"/>
      </w:rPr>
    </w:lvl>
    <w:lvl w:ilvl="8" w:tplc="3AC88202"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745B1F1C"/>
    <w:multiLevelType w:val="hybridMultilevel"/>
    <w:tmpl w:val="DB2CB63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3" w15:restartNumberingAfterBreak="0">
    <w:nsid w:val="762A0A58"/>
    <w:multiLevelType w:val="hybridMultilevel"/>
    <w:tmpl w:val="13481810"/>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104" w15:restartNumberingAfterBreak="0">
    <w:nsid w:val="771F2616"/>
    <w:multiLevelType w:val="multilevel"/>
    <w:tmpl w:val="5D2A6A3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7759583A"/>
    <w:multiLevelType w:val="hybridMultilevel"/>
    <w:tmpl w:val="DA207E92"/>
    <w:lvl w:ilvl="0" w:tplc="B64C3398">
      <w:start w:val="1"/>
      <w:numFmt w:val="bullet"/>
      <w:lvlText w:val="•"/>
      <w:lvlJc w:val="left"/>
      <w:pPr>
        <w:ind w:left="708" w:hanging="360"/>
      </w:pPr>
      <w:rPr>
        <w:rFonts w:ascii="Times New Roman" w:hAnsi="Times New Roman" w:hint="default"/>
      </w:rPr>
    </w:lvl>
    <w:lvl w:ilvl="1" w:tplc="04190003" w:tentative="1">
      <w:start w:val="1"/>
      <w:numFmt w:val="bullet"/>
      <w:lvlText w:val="o"/>
      <w:lvlJc w:val="left"/>
      <w:pPr>
        <w:ind w:left="1428" w:hanging="360"/>
      </w:pPr>
      <w:rPr>
        <w:rFonts w:ascii="Courier New" w:hAnsi="Courier New" w:cs="Courier New" w:hint="default"/>
      </w:rPr>
    </w:lvl>
    <w:lvl w:ilvl="2" w:tplc="04190005" w:tentative="1">
      <w:start w:val="1"/>
      <w:numFmt w:val="bullet"/>
      <w:lvlText w:val=""/>
      <w:lvlJc w:val="left"/>
      <w:pPr>
        <w:ind w:left="2148" w:hanging="360"/>
      </w:pPr>
      <w:rPr>
        <w:rFonts w:ascii="Wingdings" w:hAnsi="Wingdings" w:hint="default"/>
      </w:rPr>
    </w:lvl>
    <w:lvl w:ilvl="3" w:tplc="04190001" w:tentative="1">
      <w:start w:val="1"/>
      <w:numFmt w:val="bullet"/>
      <w:lvlText w:val=""/>
      <w:lvlJc w:val="left"/>
      <w:pPr>
        <w:ind w:left="2868" w:hanging="360"/>
      </w:pPr>
      <w:rPr>
        <w:rFonts w:ascii="Symbol" w:hAnsi="Symbol" w:hint="default"/>
      </w:rPr>
    </w:lvl>
    <w:lvl w:ilvl="4" w:tplc="04190003" w:tentative="1">
      <w:start w:val="1"/>
      <w:numFmt w:val="bullet"/>
      <w:lvlText w:val="o"/>
      <w:lvlJc w:val="left"/>
      <w:pPr>
        <w:ind w:left="3588" w:hanging="360"/>
      </w:pPr>
      <w:rPr>
        <w:rFonts w:ascii="Courier New" w:hAnsi="Courier New" w:cs="Courier New" w:hint="default"/>
      </w:rPr>
    </w:lvl>
    <w:lvl w:ilvl="5" w:tplc="04190005" w:tentative="1">
      <w:start w:val="1"/>
      <w:numFmt w:val="bullet"/>
      <w:lvlText w:val=""/>
      <w:lvlJc w:val="left"/>
      <w:pPr>
        <w:ind w:left="4308" w:hanging="360"/>
      </w:pPr>
      <w:rPr>
        <w:rFonts w:ascii="Wingdings" w:hAnsi="Wingdings" w:hint="default"/>
      </w:rPr>
    </w:lvl>
    <w:lvl w:ilvl="6" w:tplc="04190001" w:tentative="1">
      <w:start w:val="1"/>
      <w:numFmt w:val="bullet"/>
      <w:lvlText w:val=""/>
      <w:lvlJc w:val="left"/>
      <w:pPr>
        <w:ind w:left="5028" w:hanging="360"/>
      </w:pPr>
      <w:rPr>
        <w:rFonts w:ascii="Symbol" w:hAnsi="Symbol" w:hint="default"/>
      </w:rPr>
    </w:lvl>
    <w:lvl w:ilvl="7" w:tplc="04190003" w:tentative="1">
      <w:start w:val="1"/>
      <w:numFmt w:val="bullet"/>
      <w:lvlText w:val="o"/>
      <w:lvlJc w:val="left"/>
      <w:pPr>
        <w:ind w:left="5748" w:hanging="360"/>
      </w:pPr>
      <w:rPr>
        <w:rFonts w:ascii="Courier New" w:hAnsi="Courier New" w:cs="Courier New" w:hint="default"/>
      </w:rPr>
    </w:lvl>
    <w:lvl w:ilvl="8" w:tplc="04190005" w:tentative="1">
      <w:start w:val="1"/>
      <w:numFmt w:val="bullet"/>
      <w:lvlText w:val=""/>
      <w:lvlJc w:val="left"/>
      <w:pPr>
        <w:ind w:left="6468" w:hanging="360"/>
      </w:pPr>
      <w:rPr>
        <w:rFonts w:ascii="Wingdings" w:hAnsi="Wingdings" w:hint="default"/>
      </w:rPr>
    </w:lvl>
  </w:abstractNum>
  <w:abstractNum w:abstractNumId="106" w15:restartNumberingAfterBreak="0">
    <w:nsid w:val="78716301"/>
    <w:multiLevelType w:val="hybridMultilevel"/>
    <w:tmpl w:val="1B30714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7" w15:restartNumberingAfterBreak="0">
    <w:nsid w:val="79241A58"/>
    <w:multiLevelType w:val="hybridMultilevel"/>
    <w:tmpl w:val="917816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7AC52B6A"/>
    <w:multiLevelType w:val="hybridMultilevel"/>
    <w:tmpl w:val="63E82572"/>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109" w15:restartNumberingAfterBreak="0">
    <w:nsid w:val="7B2A54E0"/>
    <w:multiLevelType w:val="hybridMultilevel"/>
    <w:tmpl w:val="A8CC4324"/>
    <w:lvl w:ilvl="0" w:tplc="325A371A">
      <w:start w:val="1"/>
      <w:numFmt w:val="bullet"/>
      <w:lvlText w:val="•"/>
      <w:lvlJc w:val="left"/>
      <w:pPr>
        <w:tabs>
          <w:tab w:val="num" w:pos="1068"/>
        </w:tabs>
        <w:ind w:left="1068" w:hanging="360"/>
      </w:pPr>
      <w:rPr>
        <w:rFonts w:ascii="Arial" w:hAnsi="Arial" w:hint="default"/>
      </w:rPr>
    </w:lvl>
    <w:lvl w:ilvl="1" w:tplc="3D5A1BDC" w:tentative="1">
      <w:start w:val="1"/>
      <w:numFmt w:val="bullet"/>
      <w:lvlText w:val="•"/>
      <w:lvlJc w:val="left"/>
      <w:pPr>
        <w:tabs>
          <w:tab w:val="num" w:pos="1788"/>
        </w:tabs>
        <w:ind w:left="1788" w:hanging="360"/>
      </w:pPr>
      <w:rPr>
        <w:rFonts w:ascii="Arial" w:hAnsi="Arial" w:hint="default"/>
      </w:rPr>
    </w:lvl>
    <w:lvl w:ilvl="2" w:tplc="08C26EE4" w:tentative="1">
      <w:start w:val="1"/>
      <w:numFmt w:val="bullet"/>
      <w:lvlText w:val="•"/>
      <w:lvlJc w:val="left"/>
      <w:pPr>
        <w:tabs>
          <w:tab w:val="num" w:pos="2508"/>
        </w:tabs>
        <w:ind w:left="2508" w:hanging="360"/>
      </w:pPr>
      <w:rPr>
        <w:rFonts w:ascii="Arial" w:hAnsi="Arial" w:hint="default"/>
      </w:rPr>
    </w:lvl>
    <w:lvl w:ilvl="3" w:tplc="7E863BA0" w:tentative="1">
      <w:start w:val="1"/>
      <w:numFmt w:val="bullet"/>
      <w:lvlText w:val="•"/>
      <w:lvlJc w:val="left"/>
      <w:pPr>
        <w:tabs>
          <w:tab w:val="num" w:pos="3228"/>
        </w:tabs>
        <w:ind w:left="3228" w:hanging="360"/>
      </w:pPr>
      <w:rPr>
        <w:rFonts w:ascii="Arial" w:hAnsi="Arial" w:hint="default"/>
      </w:rPr>
    </w:lvl>
    <w:lvl w:ilvl="4" w:tplc="DCF64B7A" w:tentative="1">
      <w:start w:val="1"/>
      <w:numFmt w:val="bullet"/>
      <w:lvlText w:val="•"/>
      <w:lvlJc w:val="left"/>
      <w:pPr>
        <w:tabs>
          <w:tab w:val="num" w:pos="3948"/>
        </w:tabs>
        <w:ind w:left="3948" w:hanging="360"/>
      </w:pPr>
      <w:rPr>
        <w:rFonts w:ascii="Arial" w:hAnsi="Arial" w:hint="default"/>
      </w:rPr>
    </w:lvl>
    <w:lvl w:ilvl="5" w:tplc="D7580332" w:tentative="1">
      <w:start w:val="1"/>
      <w:numFmt w:val="bullet"/>
      <w:lvlText w:val="•"/>
      <w:lvlJc w:val="left"/>
      <w:pPr>
        <w:tabs>
          <w:tab w:val="num" w:pos="4668"/>
        </w:tabs>
        <w:ind w:left="4668" w:hanging="360"/>
      </w:pPr>
      <w:rPr>
        <w:rFonts w:ascii="Arial" w:hAnsi="Arial" w:hint="default"/>
      </w:rPr>
    </w:lvl>
    <w:lvl w:ilvl="6" w:tplc="0B2E4994" w:tentative="1">
      <w:start w:val="1"/>
      <w:numFmt w:val="bullet"/>
      <w:lvlText w:val="•"/>
      <w:lvlJc w:val="left"/>
      <w:pPr>
        <w:tabs>
          <w:tab w:val="num" w:pos="5388"/>
        </w:tabs>
        <w:ind w:left="5388" w:hanging="360"/>
      </w:pPr>
      <w:rPr>
        <w:rFonts w:ascii="Arial" w:hAnsi="Arial" w:hint="default"/>
      </w:rPr>
    </w:lvl>
    <w:lvl w:ilvl="7" w:tplc="1C50A372" w:tentative="1">
      <w:start w:val="1"/>
      <w:numFmt w:val="bullet"/>
      <w:lvlText w:val="•"/>
      <w:lvlJc w:val="left"/>
      <w:pPr>
        <w:tabs>
          <w:tab w:val="num" w:pos="6108"/>
        </w:tabs>
        <w:ind w:left="6108" w:hanging="360"/>
      </w:pPr>
      <w:rPr>
        <w:rFonts w:ascii="Arial" w:hAnsi="Arial" w:hint="default"/>
      </w:rPr>
    </w:lvl>
    <w:lvl w:ilvl="8" w:tplc="BE622596" w:tentative="1">
      <w:start w:val="1"/>
      <w:numFmt w:val="bullet"/>
      <w:lvlText w:val="•"/>
      <w:lvlJc w:val="left"/>
      <w:pPr>
        <w:tabs>
          <w:tab w:val="num" w:pos="6828"/>
        </w:tabs>
        <w:ind w:left="6828" w:hanging="360"/>
      </w:pPr>
      <w:rPr>
        <w:rFonts w:ascii="Arial" w:hAnsi="Arial" w:hint="default"/>
      </w:rPr>
    </w:lvl>
  </w:abstractNum>
  <w:abstractNum w:abstractNumId="110" w15:restartNumberingAfterBreak="0">
    <w:nsid w:val="7B8573EA"/>
    <w:multiLevelType w:val="hybridMultilevel"/>
    <w:tmpl w:val="73B424F0"/>
    <w:lvl w:ilvl="0" w:tplc="9612ACB6">
      <w:start w:val="1"/>
      <w:numFmt w:val="bullet"/>
      <w:lvlText w:val=""/>
      <w:lvlJc w:val="left"/>
      <w:pPr>
        <w:tabs>
          <w:tab w:val="num" w:pos="360"/>
        </w:tabs>
        <w:ind w:left="360" w:hanging="360"/>
      </w:pPr>
      <w:rPr>
        <w:rFonts w:ascii="Wingdings" w:hAnsi="Wingdings" w:hint="default"/>
      </w:rPr>
    </w:lvl>
    <w:lvl w:ilvl="1" w:tplc="646AA460" w:tentative="1">
      <w:start w:val="1"/>
      <w:numFmt w:val="bullet"/>
      <w:lvlText w:val=""/>
      <w:lvlJc w:val="left"/>
      <w:pPr>
        <w:tabs>
          <w:tab w:val="num" w:pos="1080"/>
        </w:tabs>
        <w:ind w:left="1080" w:hanging="360"/>
      </w:pPr>
      <w:rPr>
        <w:rFonts w:ascii="Wingdings" w:hAnsi="Wingdings" w:hint="default"/>
      </w:rPr>
    </w:lvl>
    <w:lvl w:ilvl="2" w:tplc="60B212EC" w:tentative="1">
      <w:start w:val="1"/>
      <w:numFmt w:val="bullet"/>
      <w:lvlText w:val=""/>
      <w:lvlJc w:val="left"/>
      <w:pPr>
        <w:tabs>
          <w:tab w:val="num" w:pos="1800"/>
        </w:tabs>
        <w:ind w:left="1800" w:hanging="360"/>
      </w:pPr>
      <w:rPr>
        <w:rFonts w:ascii="Wingdings" w:hAnsi="Wingdings" w:hint="default"/>
      </w:rPr>
    </w:lvl>
    <w:lvl w:ilvl="3" w:tplc="252E9DE4" w:tentative="1">
      <w:start w:val="1"/>
      <w:numFmt w:val="bullet"/>
      <w:lvlText w:val=""/>
      <w:lvlJc w:val="left"/>
      <w:pPr>
        <w:tabs>
          <w:tab w:val="num" w:pos="2520"/>
        </w:tabs>
        <w:ind w:left="2520" w:hanging="360"/>
      </w:pPr>
      <w:rPr>
        <w:rFonts w:ascii="Wingdings" w:hAnsi="Wingdings" w:hint="default"/>
      </w:rPr>
    </w:lvl>
    <w:lvl w:ilvl="4" w:tplc="AEA0CEE2" w:tentative="1">
      <w:start w:val="1"/>
      <w:numFmt w:val="bullet"/>
      <w:lvlText w:val=""/>
      <w:lvlJc w:val="left"/>
      <w:pPr>
        <w:tabs>
          <w:tab w:val="num" w:pos="3240"/>
        </w:tabs>
        <w:ind w:left="3240" w:hanging="360"/>
      </w:pPr>
      <w:rPr>
        <w:rFonts w:ascii="Wingdings" w:hAnsi="Wingdings" w:hint="default"/>
      </w:rPr>
    </w:lvl>
    <w:lvl w:ilvl="5" w:tplc="59F44ED0" w:tentative="1">
      <w:start w:val="1"/>
      <w:numFmt w:val="bullet"/>
      <w:lvlText w:val=""/>
      <w:lvlJc w:val="left"/>
      <w:pPr>
        <w:tabs>
          <w:tab w:val="num" w:pos="3960"/>
        </w:tabs>
        <w:ind w:left="3960" w:hanging="360"/>
      </w:pPr>
      <w:rPr>
        <w:rFonts w:ascii="Wingdings" w:hAnsi="Wingdings" w:hint="default"/>
      </w:rPr>
    </w:lvl>
    <w:lvl w:ilvl="6" w:tplc="DA5484FE" w:tentative="1">
      <w:start w:val="1"/>
      <w:numFmt w:val="bullet"/>
      <w:lvlText w:val=""/>
      <w:lvlJc w:val="left"/>
      <w:pPr>
        <w:tabs>
          <w:tab w:val="num" w:pos="4680"/>
        </w:tabs>
        <w:ind w:left="4680" w:hanging="360"/>
      </w:pPr>
      <w:rPr>
        <w:rFonts w:ascii="Wingdings" w:hAnsi="Wingdings" w:hint="default"/>
      </w:rPr>
    </w:lvl>
    <w:lvl w:ilvl="7" w:tplc="71E6F3C6" w:tentative="1">
      <w:start w:val="1"/>
      <w:numFmt w:val="bullet"/>
      <w:lvlText w:val=""/>
      <w:lvlJc w:val="left"/>
      <w:pPr>
        <w:tabs>
          <w:tab w:val="num" w:pos="5400"/>
        </w:tabs>
        <w:ind w:left="5400" w:hanging="360"/>
      </w:pPr>
      <w:rPr>
        <w:rFonts w:ascii="Wingdings" w:hAnsi="Wingdings" w:hint="default"/>
      </w:rPr>
    </w:lvl>
    <w:lvl w:ilvl="8" w:tplc="A9D8736A" w:tentative="1">
      <w:start w:val="1"/>
      <w:numFmt w:val="bullet"/>
      <w:lvlText w:val=""/>
      <w:lvlJc w:val="left"/>
      <w:pPr>
        <w:tabs>
          <w:tab w:val="num" w:pos="6120"/>
        </w:tabs>
        <w:ind w:left="6120" w:hanging="360"/>
      </w:pPr>
      <w:rPr>
        <w:rFonts w:ascii="Wingdings" w:hAnsi="Wingdings" w:hint="default"/>
      </w:rPr>
    </w:lvl>
  </w:abstractNum>
  <w:abstractNum w:abstractNumId="111" w15:restartNumberingAfterBreak="0">
    <w:nsid w:val="7BFB2D8E"/>
    <w:multiLevelType w:val="hybridMultilevel"/>
    <w:tmpl w:val="9B163F8C"/>
    <w:lvl w:ilvl="0" w:tplc="47060B22">
      <w:start w:val="1"/>
      <w:numFmt w:val="bullet"/>
      <w:lvlText w:val="•"/>
      <w:lvlJc w:val="left"/>
      <w:pPr>
        <w:tabs>
          <w:tab w:val="num" w:pos="0"/>
        </w:tabs>
        <w:ind w:left="0" w:hanging="360"/>
      </w:pPr>
      <w:rPr>
        <w:rFonts w:ascii="Arial" w:hAnsi="Arial" w:hint="default"/>
      </w:rPr>
    </w:lvl>
    <w:lvl w:ilvl="1" w:tplc="96665D62" w:tentative="1">
      <w:start w:val="1"/>
      <w:numFmt w:val="bullet"/>
      <w:lvlText w:val="•"/>
      <w:lvlJc w:val="left"/>
      <w:pPr>
        <w:tabs>
          <w:tab w:val="num" w:pos="720"/>
        </w:tabs>
        <w:ind w:left="720" w:hanging="360"/>
      </w:pPr>
      <w:rPr>
        <w:rFonts w:ascii="Arial" w:hAnsi="Arial" w:hint="default"/>
      </w:rPr>
    </w:lvl>
    <w:lvl w:ilvl="2" w:tplc="EE5CF996" w:tentative="1">
      <w:start w:val="1"/>
      <w:numFmt w:val="bullet"/>
      <w:lvlText w:val="•"/>
      <w:lvlJc w:val="left"/>
      <w:pPr>
        <w:tabs>
          <w:tab w:val="num" w:pos="1440"/>
        </w:tabs>
        <w:ind w:left="1440" w:hanging="360"/>
      </w:pPr>
      <w:rPr>
        <w:rFonts w:ascii="Arial" w:hAnsi="Arial" w:hint="default"/>
      </w:rPr>
    </w:lvl>
    <w:lvl w:ilvl="3" w:tplc="70F02F3A" w:tentative="1">
      <w:start w:val="1"/>
      <w:numFmt w:val="bullet"/>
      <w:lvlText w:val="•"/>
      <w:lvlJc w:val="left"/>
      <w:pPr>
        <w:tabs>
          <w:tab w:val="num" w:pos="2160"/>
        </w:tabs>
        <w:ind w:left="2160" w:hanging="360"/>
      </w:pPr>
      <w:rPr>
        <w:rFonts w:ascii="Arial" w:hAnsi="Arial" w:hint="default"/>
      </w:rPr>
    </w:lvl>
    <w:lvl w:ilvl="4" w:tplc="355210EE" w:tentative="1">
      <w:start w:val="1"/>
      <w:numFmt w:val="bullet"/>
      <w:lvlText w:val="•"/>
      <w:lvlJc w:val="left"/>
      <w:pPr>
        <w:tabs>
          <w:tab w:val="num" w:pos="2880"/>
        </w:tabs>
        <w:ind w:left="2880" w:hanging="360"/>
      </w:pPr>
      <w:rPr>
        <w:rFonts w:ascii="Arial" w:hAnsi="Arial" w:hint="default"/>
      </w:rPr>
    </w:lvl>
    <w:lvl w:ilvl="5" w:tplc="F7A6665C" w:tentative="1">
      <w:start w:val="1"/>
      <w:numFmt w:val="bullet"/>
      <w:lvlText w:val="•"/>
      <w:lvlJc w:val="left"/>
      <w:pPr>
        <w:tabs>
          <w:tab w:val="num" w:pos="3600"/>
        </w:tabs>
        <w:ind w:left="3600" w:hanging="360"/>
      </w:pPr>
      <w:rPr>
        <w:rFonts w:ascii="Arial" w:hAnsi="Arial" w:hint="default"/>
      </w:rPr>
    </w:lvl>
    <w:lvl w:ilvl="6" w:tplc="4B54505C" w:tentative="1">
      <w:start w:val="1"/>
      <w:numFmt w:val="bullet"/>
      <w:lvlText w:val="•"/>
      <w:lvlJc w:val="left"/>
      <w:pPr>
        <w:tabs>
          <w:tab w:val="num" w:pos="4320"/>
        </w:tabs>
        <w:ind w:left="4320" w:hanging="360"/>
      </w:pPr>
      <w:rPr>
        <w:rFonts w:ascii="Arial" w:hAnsi="Arial" w:hint="default"/>
      </w:rPr>
    </w:lvl>
    <w:lvl w:ilvl="7" w:tplc="46908296" w:tentative="1">
      <w:start w:val="1"/>
      <w:numFmt w:val="bullet"/>
      <w:lvlText w:val="•"/>
      <w:lvlJc w:val="left"/>
      <w:pPr>
        <w:tabs>
          <w:tab w:val="num" w:pos="5040"/>
        </w:tabs>
        <w:ind w:left="5040" w:hanging="360"/>
      </w:pPr>
      <w:rPr>
        <w:rFonts w:ascii="Arial" w:hAnsi="Arial" w:hint="default"/>
      </w:rPr>
    </w:lvl>
    <w:lvl w:ilvl="8" w:tplc="3BB4C9BC" w:tentative="1">
      <w:start w:val="1"/>
      <w:numFmt w:val="bullet"/>
      <w:lvlText w:val="•"/>
      <w:lvlJc w:val="left"/>
      <w:pPr>
        <w:tabs>
          <w:tab w:val="num" w:pos="5760"/>
        </w:tabs>
        <w:ind w:left="5760" w:hanging="360"/>
      </w:pPr>
      <w:rPr>
        <w:rFonts w:ascii="Arial" w:hAnsi="Arial" w:hint="default"/>
      </w:rPr>
    </w:lvl>
  </w:abstractNum>
  <w:abstractNum w:abstractNumId="112" w15:restartNumberingAfterBreak="0">
    <w:nsid w:val="7DC36D51"/>
    <w:multiLevelType w:val="hybridMultilevel"/>
    <w:tmpl w:val="059EBE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3" w15:restartNumberingAfterBreak="0">
    <w:nsid w:val="7DC6739A"/>
    <w:multiLevelType w:val="hybridMultilevel"/>
    <w:tmpl w:val="3E629FDE"/>
    <w:lvl w:ilvl="0" w:tplc="B7F4AC9C">
      <w:start w:val="1"/>
      <w:numFmt w:val="bullet"/>
      <w:lvlText w:val="•"/>
      <w:lvlJc w:val="left"/>
      <w:pPr>
        <w:tabs>
          <w:tab w:val="num" w:pos="0"/>
        </w:tabs>
        <w:ind w:left="0" w:hanging="360"/>
      </w:pPr>
      <w:rPr>
        <w:rFonts w:ascii="Arial" w:hAnsi="Arial" w:hint="default"/>
      </w:rPr>
    </w:lvl>
    <w:lvl w:ilvl="1" w:tplc="514C5884" w:tentative="1">
      <w:start w:val="1"/>
      <w:numFmt w:val="bullet"/>
      <w:lvlText w:val="•"/>
      <w:lvlJc w:val="left"/>
      <w:pPr>
        <w:tabs>
          <w:tab w:val="num" w:pos="720"/>
        </w:tabs>
        <w:ind w:left="720" w:hanging="360"/>
      </w:pPr>
      <w:rPr>
        <w:rFonts w:ascii="Arial" w:hAnsi="Arial" w:hint="default"/>
      </w:rPr>
    </w:lvl>
    <w:lvl w:ilvl="2" w:tplc="4350AED2" w:tentative="1">
      <w:start w:val="1"/>
      <w:numFmt w:val="bullet"/>
      <w:lvlText w:val="•"/>
      <w:lvlJc w:val="left"/>
      <w:pPr>
        <w:tabs>
          <w:tab w:val="num" w:pos="1440"/>
        </w:tabs>
        <w:ind w:left="1440" w:hanging="360"/>
      </w:pPr>
      <w:rPr>
        <w:rFonts w:ascii="Arial" w:hAnsi="Arial" w:hint="default"/>
      </w:rPr>
    </w:lvl>
    <w:lvl w:ilvl="3" w:tplc="5AF4B814" w:tentative="1">
      <w:start w:val="1"/>
      <w:numFmt w:val="bullet"/>
      <w:lvlText w:val="•"/>
      <w:lvlJc w:val="left"/>
      <w:pPr>
        <w:tabs>
          <w:tab w:val="num" w:pos="2160"/>
        </w:tabs>
        <w:ind w:left="2160" w:hanging="360"/>
      </w:pPr>
      <w:rPr>
        <w:rFonts w:ascii="Arial" w:hAnsi="Arial" w:hint="default"/>
      </w:rPr>
    </w:lvl>
    <w:lvl w:ilvl="4" w:tplc="758E2EA4" w:tentative="1">
      <w:start w:val="1"/>
      <w:numFmt w:val="bullet"/>
      <w:lvlText w:val="•"/>
      <w:lvlJc w:val="left"/>
      <w:pPr>
        <w:tabs>
          <w:tab w:val="num" w:pos="2880"/>
        </w:tabs>
        <w:ind w:left="2880" w:hanging="360"/>
      </w:pPr>
      <w:rPr>
        <w:rFonts w:ascii="Arial" w:hAnsi="Arial" w:hint="default"/>
      </w:rPr>
    </w:lvl>
    <w:lvl w:ilvl="5" w:tplc="95960820" w:tentative="1">
      <w:start w:val="1"/>
      <w:numFmt w:val="bullet"/>
      <w:lvlText w:val="•"/>
      <w:lvlJc w:val="left"/>
      <w:pPr>
        <w:tabs>
          <w:tab w:val="num" w:pos="3600"/>
        </w:tabs>
        <w:ind w:left="3600" w:hanging="360"/>
      </w:pPr>
      <w:rPr>
        <w:rFonts w:ascii="Arial" w:hAnsi="Arial" w:hint="default"/>
      </w:rPr>
    </w:lvl>
    <w:lvl w:ilvl="6" w:tplc="EF1CB1C0" w:tentative="1">
      <w:start w:val="1"/>
      <w:numFmt w:val="bullet"/>
      <w:lvlText w:val="•"/>
      <w:lvlJc w:val="left"/>
      <w:pPr>
        <w:tabs>
          <w:tab w:val="num" w:pos="4320"/>
        </w:tabs>
        <w:ind w:left="4320" w:hanging="360"/>
      </w:pPr>
      <w:rPr>
        <w:rFonts w:ascii="Arial" w:hAnsi="Arial" w:hint="default"/>
      </w:rPr>
    </w:lvl>
    <w:lvl w:ilvl="7" w:tplc="8AF8B494" w:tentative="1">
      <w:start w:val="1"/>
      <w:numFmt w:val="bullet"/>
      <w:lvlText w:val="•"/>
      <w:lvlJc w:val="left"/>
      <w:pPr>
        <w:tabs>
          <w:tab w:val="num" w:pos="5040"/>
        </w:tabs>
        <w:ind w:left="5040" w:hanging="360"/>
      </w:pPr>
      <w:rPr>
        <w:rFonts w:ascii="Arial" w:hAnsi="Arial" w:hint="default"/>
      </w:rPr>
    </w:lvl>
    <w:lvl w:ilvl="8" w:tplc="1EA2B6BC" w:tentative="1">
      <w:start w:val="1"/>
      <w:numFmt w:val="bullet"/>
      <w:lvlText w:val="•"/>
      <w:lvlJc w:val="left"/>
      <w:pPr>
        <w:tabs>
          <w:tab w:val="num" w:pos="5760"/>
        </w:tabs>
        <w:ind w:left="5760" w:hanging="360"/>
      </w:pPr>
      <w:rPr>
        <w:rFonts w:ascii="Arial" w:hAnsi="Arial" w:hint="default"/>
      </w:rPr>
    </w:lvl>
  </w:abstractNum>
  <w:abstractNum w:abstractNumId="114" w15:restartNumberingAfterBreak="0">
    <w:nsid w:val="7EAA0892"/>
    <w:multiLevelType w:val="hybridMultilevel"/>
    <w:tmpl w:val="A6F0EF6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1372535885">
    <w:abstractNumId w:val="72"/>
  </w:num>
  <w:num w:numId="2" w16cid:durableId="1119110534">
    <w:abstractNumId w:val="27"/>
  </w:num>
  <w:num w:numId="3" w16cid:durableId="1144198102">
    <w:abstractNumId w:val="10"/>
  </w:num>
  <w:num w:numId="4" w16cid:durableId="1065110523">
    <w:abstractNumId w:val="19"/>
  </w:num>
  <w:num w:numId="5" w16cid:durableId="1466697249">
    <w:abstractNumId w:val="104"/>
  </w:num>
  <w:num w:numId="6" w16cid:durableId="2039620146">
    <w:abstractNumId w:val="17"/>
  </w:num>
  <w:num w:numId="7" w16cid:durableId="364252713">
    <w:abstractNumId w:val="71"/>
  </w:num>
  <w:num w:numId="8" w16cid:durableId="606425506">
    <w:abstractNumId w:val="80"/>
  </w:num>
  <w:num w:numId="9" w16cid:durableId="67383461">
    <w:abstractNumId w:val="26"/>
  </w:num>
  <w:num w:numId="10" w16cid:durableId="928584481">
    <w:abstractNumId w:val="77"/>
  </w:num>
  <w:num w:numId="11" w16cid:durableId="68189156">
    <w:abstractNumId w:val="73"/>
  </w:num>
  <w:num w:numId="12" w16cid:durableId="1311137678">
    <w:abstractNumId w:val="94"/>
  </w:num>
  <w:num w:numId="13" w16cid:durableId="692730118">
    <w:abstractNumId w:val="0"/>
  </w:num>
  <w:num w:numId="14" w16cid:durableId="284964756">
    <w:abstractNumId w:val="37"/>
  </w:num>
  <w:num w:numId="15" w16cid:durableId="739718097">
    <w:abstractNumId w:val="25"/>
  </w:num>
  <w:num w:numId="16" w16cid:durableId="1541093058">
    <w:abstractNumId w:val="4"/>
  </w:num>
  <w:num w:numId="17" w16cid:durableId="2140947839">
    <w:abstractNumId w:val="48"/>
  </w:num>
  <w:num w:numId="18" w16cid:durableId="1815756536">
    <w:abstractNumId w:val="61"/>
  </w:num>
  <w:num w:numId="19" w16cid:durableId="155339439">
    <w:abstractNumId w:val="12"/>
  </w:num>
  <w:num w:numId="20" w16cid:durableId="1998997065">
    <w:abstractNumId w:val="62"/>
  </w:num>
  <w:num w:numId="21" w16cid:durableId="980109902">
    <w:abstractNumId w:val="29"/>
  </w:num>
  <w:num w:numId="22" w16cid:durableId="2004312390">
    <w:abstractNumId w:val="66"/>
  </w:num>
  <w:num w:numId="23" w16cid:durableId="1803578300">
    <w:abstractNumId w:val="1"/>
  </w:num>
  <w:num w:numId="24" w16cid:durableId="1963000207">
    <w:abstractNumId w:val="113"/>
  </w:num>
  <w:num w:numId="25" w16cid:durableId="1440030498">
    <w:abstractNumId w:val="60"/>
  </w:num>
  <w:num w:numId="26" w16cid:durableId="1861159093">
    <w:abstractNumId w:val="95"/>
  </w:num>
  <w:num w:numId="27" w16cid:durableId="1427457756">
    <w:abstractNumId w:val="90"/>
  </w:num>
  <w:num w:numId="28" w16cid:durableId="205413738">
    <w:abstractNumId w:val="55"/>
  </w:num>
  <w:num w:numId="29" w16cid:durableId="788933638">
    <w:abstractNumId w:val="68"/>
  </w:num>
  <w:num w:numId="30" w16cid:durableId="1068922200">
    <w:abstractNumId w:val="101"/>
  </w:num>
  <w:num w:numId="31" w16cid:durableId="2064670583">
    <w:abstractNumId w:val="45"/>
  </w:num>
  <w:num w:numId="32" w16cid:durableId="1242714659">
    <w:abstractNumId w:val="16"/>
  </w:num>
  <w:num w:numId="33" w16cid:durableId="791903543">
    <w:abstractNumId w:val="57"/>
  </w:num>
  <w:num w:numId="34" w16cid:durableId="1189026222">
    <w:abstractNumId w:val="65"/>
  </w:num>
  <w:num w:numId="35" w16cid:durableId="479543886">
    <w:abstractNumId w:val="85"/>
  </w:num>
  <w:num w:numId="36" w16cid:durableId="1539273700">
    <w:abstractNumId w:val="49"/>
  </w:num>
  <w:num w:numId="37" w16cid:durableId="1508906087">
    <w:abstractNumId w:val="110"/>
  </w:num>
  <w:num w:numId="38" w16cid:durableId="1623925146">
    <w:abstractNumId w:val="42"/>
  </w:num>
  <w:num w:numId="39" w16cid:durableId="1686057041">
    <w:abstractNumId w:val="111"/>
  </w:num>
  <w:num w:numId="40" w16cid:durableId="762066542">
    <w:abstractNumId w:val="39"/>
  </w:num>
  <w:num w:numId="41" w16cid:durableId="1617104370">
    <w:abstractNumId w:val="30"/>
  </w:num>
  <w:num w:numId="42" w16cid:durableId="677776693">
    <w:abstractNumId w:val="38"/>
  </w:num>
  <w:num w:numId="43" w16cid:durableId="186141547">
    <w:abstractNumId w:val="79"/>
  </w:num>
  <w:num w:numId="44" w16cid:durableId="2073844084">
    <w:abstractNumId w:val="21"/>
  </w:num>
  <w:num w:numId="45" w16cid:durableId="1379813493">
    <w:abstractNumId w:val="87"/>
  </w:num>
  <w:num w:numId="46" w16cid:durableId="740491562">
    <w:abstractNumId w:val="97"/>
  </w:num>
  <w:num w:numId="47" w16cid:durableId="1730837488">
    <w:abstractNumId w:val="54"/>
  </w:num>
  <w:num w:numId="48" w16cid:durableId="1927180756">
    <w:abstractNumId w:val="53"/>
  </w:num>
  <w:num w:numId="49" w16cid:durableId="493186831">
    <w:abstractNumId w:val="84"/>
  </w:num>
  <w:num w:numId="50" w16cid:durableId="631912039">
    <w:abstractNumId w:val="6"/>
  </w:num>
  <w:num w:numId="51" w16cid:durableId="1617562548">
    <w:abstractNumId w:val="107"/>
  </w:num>
  <w:num w:numId="52" w16cid:durableId="1377465753">
    <w:abstractNumId w:val="83"/>
  </w:num>
  <w:num w:numId="53" w16cid:durableId="979962419">
    <w:abstractNumId w:val="18"/>
  </w:num>
  <w:num w:numId="54" w16cid:durableId="949435628">
    <w:abstractNumId w:val="102"/>
  </w:num>
  <w:num w:numId="55" w16cid:durableId="1168640175">
    <w:abstractNumId w:val="58"/>
  </w:num>
  <w:num w:numId="56" w16cid:durableId="369837948">
    <w:abstractNumId w:val="40"/>
  </w:num>
  <w:num w:numId="57" w16cid:durableId="2043822081">
    <w:abstractNumId w:val="64"/>
  </w:num>
  <w:num w:numId="58" w16cid:durableId="1238519924">
    <w:abstractNumId w:val="63"/>
  </w:num>
  <w:num w:numId="59" w16cid:durableId="1220281831">
    <w:abstractNumId w:val="82"/>
  </w:num>
  <w:num w:numId="60" w16cid:durableId="228658251">
    <w:abstractNumId w:val="59"/>
  </w:num>
  <w:num w:numId="61" w16cid:durableId="567113438">
    <w:abstractNumId w:val="70"/>
  </w:num>
  <w:num w:numId="62" w16cid:durableId="563953807">
    <w:abstractNumId w:val="86"/>
  </w:num>
  <w:num w:numId="63" w16cid:durableId="871917488">
    <w:abstractNumId w:val="13"/>
  </w:num>
  <w:num w:numId="64" w16cid:durableId="1725906244">
    <w:abstractNumId w:val="9"/>
  </w:num>
  <w:num w:numId="65" w16cid:durableId="994603911">
    <w:abstractNumId w:val="7"/>
  </w:num>
  <w:num w:numId="66" w16cid:durableId="846210575">
    <w:abstractNumId w:val="43"/>
  </w:num>
  <w:num w:numId="67" w16cid:durableId="118913110">
    <w:abstractNumId w:val="96"/>
  </w:num>
  <w:num w:numId="68" w16cid:durableId="1132091062">
    <w:abstractNumId w:val="2"/>
  </w:num>
  <w:num w:numId="69" w16cid:durableId="1731689583">
    <w:abstractNumId w:val="99"/>
  </w:num>
  <w:num w:numId="70" w16cid:durableId="1400251366">
    <w:abstractNumId w:val="78"/>
  </w:num>
  <w:num w:numId="71" w16cid:durableId="338429115">
    <w:abstractNumId w:val="22"/>
  </w:num>
  <w:num w:numId="72" w16cid:durableId="887909592">
    <w:abstractNumId w:val="112"/>
  </w:num>
  <w:num w:numId="73" w16cid:durableId="854852726">
    <w:abstractNumId w:val="23"/>
  </w:num>
  <w:num w:numId="74" w16cid:durableId="1641302458">
    <w:abstractNumId w:val="24"/>
  </w:num>
  <w:num w:numId="75" w16cid:durableId="435368869">
    <w:abstractNumId w:val="15"/>
  </w:num>
  <w:num w:numId="76" w16cid:durableId="966811108">
    <w:abstractNumId w:val="56"/>
  </w:num>
  <w:num w:numId="77" w16cid:durableId="400445454">
    <w:abstractNumId w:val="92"/>
  </w:num>
  <w:num w:numId="78" w16cid:durableId="781996164">
    <w:abstractNumId w:val="98"/>
  </w:num>
  <w:num w:numId="79" w16cid:durableId="201867863">
    <w:abstractNumId w:val="31"/>
  </w:num>
  <w:num w:numId="80" w16cid:durableId="1625848429">
    <w:abstractNumId w:val="108"/>
  </w:num>
  <w:num w:numId="81" w16cid:durableId="924924523">
    <w:abstractNumId w:val="81"/>
  </w:num>
  <w:num w:numId="82" w16cid:durableId="2142724654">
    <w:abstractNumId w:val="50"/>
  </w:num>
  <w:num w:numId="83" w16cid:durableId="394671115">
    <w:abstractNumId w:val="51"/>
  </w:num>
  <w:num w:numId="84" w16cid:durableId="521867559">
    <w:abstractNumId w:val="52"/>
  </w:num>
  <w:num w:numId="85" w16cid:durableId="489180653">
    <w:abstractNumId w:val="41"/>
  </w:num>
  <w:num w:numId="86" w16cid:durableId="1638949483">
    <w:abstractNumId w:val="105"/>
  </w:num>
  <w:num w:numId="87" w16cid:durableId="1902598638">
    <w:abstractNumId w:val="67"/>
  </w:num>
  <w:num w:numId="88" w16cid:durableId="27336034">
    <w:abstractNumId w:val="103"/>
  </w:num>
  <w:num w:numId="89" w16cid:durableId="1693871632">
    <w:abstractNumId w:val="33"/>
  </w:num>
  <w:num w:numId="90" w16cid:durableId="1748460379">
    <w:abstractNumId w:val="88"/>
  </w:num>
  <w:num w:numId="91" w16cid:durableId="1353070248">
    <w:abstractNumId w:val="32"/>
  </w:num>
  <w:num w:numId="92" w16cid:durableId="1020006560">
    <w:abstractNumId w:val="106"/>
  </w:num>
  <w:num w:numId="93" w16cid:durableId="2079862054">
    <w:abstractNumId w:val="44"/>
  </w:num>
  <w:num w:numId="94" w16cid:durableId="308019385">
    <w:abstractNumId w:val="3"/>
  </w:num>
  <w:num w:numId="95" w16cid:durableId="1832064897">
    <w:abstractNumId w:val="109"/>
  </w:num>
  <w:num w:numId="96" w16cid:durableId="1853109848">
    <w:abstractNumId w:val="76"/>
  </w:num>
  <w:num w:numId="97" w16cid:durableId="2074741092">
    <w:abstractNumId w:val="93"/>
  </w:num>
  <w:num w:numId="98" w16cid:durableId="2068912946">
    <w:abstractNumId w:val="28"/>
  </w:num>
  <w:num w:numId="99" w16cid:durableId="1352686274">
    <w:abstractNumId w:val="34"/>
  </w:num>
  <w:num w:numId="100" w16cid:durableId="1986273317">
    <w:abstractNumId w:val="14"/>
  </w:num>
  <w:num w:numId="101" w16cid:durableId="1771588601">
    <w:abstractNumId w:val="75"/>
  </w:num>
  <w:num w:numId="102" w16cid:durableId="447822873">
    <w:abstractNumId w:val="47"/>
  </w:num>
  <w:num w:numId="103" w16cid:durableId="454451402">
    <w:abstractNumId w:val="89"/>
  </w:num>
  <w:num w:numId="104" w16cid:durableId="858277313">
    <w:abstractNumId w:val="46"/>
  </w:num>
  <w:num w:numId="105" w16cid:durableId="1721201374">
    <w:abstractNumId w:val="114"/>
  </w:num>
  <w:num w:numId="106" w16cid:durableId="1442261638">
    <w:abstractNumId w:val="8"/>
  </w:num>
  <w:num w:numId="107" w16cid:durableId="1650788319">
    <w:abstractNumId w:val="91"/>
  </w:num>
  <w:num w:numId="108" w16cid:durableId="550580073">
    <w:abstractNumId w:val="20"/>
  </w:num>
  <w:num w:numId="109" w16cid:durableId="58597324">
    <w:abstractNumId w:val="100"/>
  </w:num>
  <w:num w:numId="110" w16cid:durableId="475075067">
    <w:abstractNumId w:val="35"/>
  </w:num>
  <w:num w:numId="111" w16cid:durableId="1862667082">
    <w:abstractNumId w:val="36"/>
  </w:num>
  <w:num w:numId="112" w16cid:durableId="1721250280">
    <w:abstractNumId w:val="74"/>
  </w:num>
  <w:num w:numId="113" w16cid:durableId="1708600939">
    <w:abstractNumId w:val="5"/>
  </w:num>
  <w:num w:numId="114" w16cid:durableId="1909993456">
    <w:abstractNumId w:val="69"/>
  </w:num>
  <w:num w:numId="115" w16cid:durableId="9088535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942"/>
    <w:rsid w:val="002D57D4"/>
    <w:rsid w:val="008623CF"/>
    <w:rsid w:val="008D5FBF"/>
    <w:rsid w:val="00CE5214"/>
    <w:rsid w:val="00E819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BEA0"/>
  <w15:chartTrackingRefBased/>
  <w15:docId w15:val="{2C1CFF01-A714-417D-9E52-C885243C0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819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E819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8194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8194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8194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8194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194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194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194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194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E8194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8194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8194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8194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8194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1942"/>
    <w:rPr>
      <w:rFonts w:eastAsiaTheme="majorEastAsia" w:cstheme="majorBidi"/>
      <w:color w:val="595959" w:themeColor="text1" w:themeTint="A6"/>
    </w:rPr>
  </w:style>
  <w:style w:type="character" w:customStyle="1" w:styleId="80">
    <w:name w:val="Заголовок 8 Знак"/>
    <w:basedOn w:val="a0"/>
    <w:link w:val="8"/>
    <w:uiPriority w:val="9"/>
    <w:semiHidden/>
    <w:rsid w:val="00E8194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1942"/>
    <w:rPr>
      <w:rFonts w:eastAsiaTheme="majorEastAsia" w:cstheme="majorBidi"/>
      <w:color w:val="272727" w:themeColor="text1" w:themeTint="D8"/>
    </w:rPr>
  </w:style>
  <w:style w:type="paragraph" w:styleId="a3">
    <w:name w:val="Title"/>
    <w:basedOn w:val="a"/>
    <w:next w:val="a"/>
    <w:link w:val="a4"/>
    <w:uiPriority w:val="10"/>
    <w:qFormat/>
    <w:rsid w:val="00E81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19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194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8194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1942"/>
    <w:pPr>
      <w:spacing w:before="160"/>
      <w:jc w:val="center"/>
    </w:pPr>
    <w:rPr>
      <w:i/>
      <w:iCs/>
      <w:color w:val="404040" w:themeColor="text1" w:themeTint="BF"/>
    </w:rPr>
  </w:style>
  <w:style w:type="character" w:customStyle="1" w:styleId="22">
    <w:name w:val="Цитата 2 Знак"/>
    <w:basedOn w:val="a0"/>
    <w:link w:val="21"/>
    <w:uiPriority w:val="29"/>
    <w:rsid w:val="00E81942"/>
    <w:rPr>
      <w:i/>
      <w:iCs/>
      <w:color w:val="404040" w:themeColor="text1" w:themeTint="BF"/>
    </w:rPr>
  </w:style>
  <w:style w:type="paragraph" w:styleId="a7">
    <w:name w:val="List Paragraph"/>
    <w:basedOn w:val="a"/>
    <w:uiPriority w:val="34"/>
    <w:qFormat/>
    <w:rsid w:val="00E81942"/>
    <w:pPr>
      <w:ind w:left="720"/>
      <w:contextualSpacing/>
    </w:pPr>
  </w:style>
  <w:style w:type="character" w:styleId="a8">
    <w:name w:val="Intense Emphasis"/>
    <w:basedOn w:val="a0"/>
    <w:uiPriority w:val="21"/>
    <w:qFormat/>
    <w:rsid w:val="00E81942"/>
    <w:rPr>
      <w:i/>
      <w:iCs/>
      <w:color w:val="2F5496" w:themeColor="accent1" w:themeShade="BF"/>
    </w:rPr>
  </w:style>
  <w:style w:type="paragraph" w:styleId="a9">
    <w:name w:val="Intense Quote"/>
    <w:basedOn w:val="a"/>
    <w:next w:val="a"/>
    <w:link w:val="aa"/>
    <w:uiPriority w:val="30"/>
    <w:qFormat/>
    <w:rsid w:val="00E819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81942"/>
    <w:rPr>
      <w:i/>
      <w:iCs/>
      <w:color w:val="2F5496" w:themeColor="accent1" w:themeShade="BF"/>
    </w:rPr>
  </w:style>
  <w:style w:type="character" w:styleId="ab">
    <w:name w:val="Intense Reference"/>
    <w:basedOn w:val="a0"/>
    <w:uiPriority w:val="32"/>
    <w:qFormat/>
    <w:rsid w:val="00E81942"/>
    <w:rPr>
      <w:b/>
      <w:bCs/>
      <w:smallCaps/>
      <w:color w:val="2F5496" w:themeColor="accent1" w:themeShade="BF"/>
      <w:spacing w:val="5"/>
    </w:rPr>
  </w:style>
  <w:style w:type="numbering" w:customStyle="1" w:styleId="11">
    <w:name w:val="Нет списка1"/>
    <w:next w:val="a2"/>
    <w:uiPriority w:val="99"/>
    <w:semiHidden/>
    <w:unhideWhenUsed/>
    <w:rsid w:val="00E81942"/>
  </w:style>
  <w:style w:type="character" w:styleId="ac">
    <w:name w:val="Hyperlink"/>
    <w:basedOn w:val="a0"/>
    <w:uiPriority w:val="99"/>
    <w:unhideWhenUsed/>
    <w:rsid w:val="00E81942"/>
    <w:rPr>
      <w:color w:val="0563C1" w:themeColor="hyperlink"/>
      <w:u w:val="single"/>
    </w:rPr>
  </w:style>
  <w:style w:type="character" w:styleId="ad">
    <w:name w:val="Unresolved Mention"/>
    <w:basedOn w:val="a0"/>
    <w:uiPriority w:val="99"/>
    <w:semiHidden/>
    <w:unhideWhenUsed/>
    <w:rsid w:val="00E81942"/>
    <w:rPr>
      <w:color w:val="605E5C"/>
      <w:shd w:val="clear" w:color="auto" w:fill="E1DFDD"/>
    </w:rPr>
  </w:style>
  <w:style w:type="paragraph" w:styleId="ae">
    <w:name w:val="header"/>
    <w:basedOn w:val="a"/>
    <w:link w:val="af"/>
    <w:uiPriority w:val="99"/>
    <w:unhideWhenUsed/>
    <w:rsid w:val="00E81942"/>
    <w:pPr>
      <w:tabs>
        <w:tab w:val="center" w:pos="4677"/>
        <w:tab w:val="right" w:pos="9355"/>
      </w:tabs>
      <w:spacing w:after="0" w:line="240" w:lineRule="auto"/>
      <w:ind w:firstLine="709"/>
      <w:jc w:val="both"/>
    </w:pPr>
    <w:rPr>
      <w:rFonts w:ascii="Times New Roman" w:hAnsi="Times New Roman"/>
      <w:kern w:val="0"/>
      <w:sz w:val="32"/>
      <w:szCs w:val="22"/>
      <w14:ligatures w14:val="none"/>
    </w:rPr>
  </w:style>
  <w:style w:type="character" w:customStyle="1" w:styleId="af">
    <w:name w:val="Верхний колонтитул Знак"/>
    <w:basedOn w:val="a0"/>
    <w:link w:val="ae"/>
    <w:uiPriority w:val="99"/>
    <w:rsid w:val="00E81942"/>
    <w:rPr>
      <w:rFonts w:ascii="Times New Roman" w:hAnsi="Times New Roman"/>
      <w:kern w:val="0"/>
      <w:sz w:val="32"/>
      <w:szCs w:val="22"/>
      <w14:ligatures w14:val="none"/>
    </w:rPr>
  </w:style>
  <w:style w:type="paragraph" w:styleId="af0">
    <w:name w:val="footer"/>
    <w:basedOn w:val="a"/>
    <w:link w:val="af1"/>
    <w:uiPriority w:val="99"/>
    <w:unhideWhenUsed/>
    <w:rsid w:val="00E81942"/>
    <w:pPr>
      <w:tabs>
        <w:tab w:val="center" w:pos="4677"/>
        <w:tab w:val="right" w:pos="9355"/>
      </w:tabs>
      <w:spacing w:after="0" w:line="240" w:lineRule="auto"/>
      <w:ind w:firstLine="709"/>
      <w:jc w:val="both"/>
    </w:pPr>
    <w:rPr>
      <w:rFonts w:ascii="Times New Roman" w:hAnsi="Times New Roman"/>
      <w:kern w:val="0"/>
      <w:sz w:val="32"/>
      <w:szCs w:val="22"/>
      <w14:ligatures w14:val="none"/>
    </w:rPr>
  </w:style>
  <w:style w:type="character" w:customStyle="1" w:styleId="af1">
    <w:name w:val="Нижний колонтитул Знак"/>
    <w:basedOn w:val="a0"/>
    <w:link w:val="af0"/>
    <w:uiPriority w:val="99"/>
    <w:rsid w:val="00E81942"/>
    <w:rPr>
      <w:rFonts w:ascii="Times New Roman" w:hAnsi="Times New Roman"/>
      <w:kern w:val="0"/>
      <w:sz w:val="32"/>
      <w:szCs w:val="22"/>
      <w14:ligatures w14:val="none"/>
    </w:rPr>
  </w:style>
  <w:style w:type="character" w:styleId="af2">
    <w:name w:val="annotation reference"/>
    <w:basedOn w:val="a0"/>
    <w:uiPriority w:val="99"/>
    <w:semiHidden/>
    <w:unhideWhenUsed/>
    <w:rsid w:val="00E81942"/>
    <w:rPr>
      <w:sz w:val="16"/>
      <w:szCs w:val="16"/>
    </w:rPr>
  </w:style>
  <w:style w:type="paragraph" w:styleId="af3">
    <w:name w:val="annotation text"/>
    <w:basedOn w:val="a"/>
    <w:link w:val="af4"/>
    <w:uiPriority w:val="99"/>
    <w:semiHidden/>
    <w:unhideWhenUsed/>
    <w:rsid w:val="00E81942"/>
    <w:pPr>
      <w:spacing w:after="0" w:line="240" w:lineRule="auto"/>
      <w:ind w:firstLine="709"/>
      <w:jc w:val="both"/>
    </w:pPr>
    <w:rPr>
      <w:rFonts w:ascii="Times New Roman" w:hAnsi="Times New Roman"/>
      <w:kern w:val="0"/>
      <w:sz w:val="20"/>
      <w:szCs w:val="20"/>
      <w14:ligatures w14:val="none"/>
    </w:rPr>
  </w:style>
  <w:style w:type="character" w:customStyle="1" w:styleId="af4">
    <w:name w:val="Текст примечания Знак"/>
    <w:basedOn w:val="a0"/>
    <w:link w:val="af3"/>
    <w:uiPriority w:val="99"/>
    <w:semiHidden/>
    <w:rsid w:val="00E81942"/>
    <w:rPr>
      <w:rFonts w:ascii="Times New Roman" w:hAnsi="Times New Roman"/>
      <w:kern w:val="0"/>
      <w:sz w:val="20"/>
      <w:szCs w:val="20"/>
      <w14:ligatures w14:val="none"/>
    </w:rPr>
  </w:style>
  <w:style w:type="paragraph" w:styleId="af5">
    <w:name w:val="Normal (Web)"/>
    <w:basedOn w:val="a"/>
    <w:uiPriority w:val="99"/>
    <w:semiHidden/>
    <w:unhideWhenUsed/>
    <w:rsid w:val="00E81942"/>
    <w:pPr>
      <w:spacing w:after="0" w:line="276" w:lineRule="auto"/>
      <w:ind w:firstLine="709"/>
      <w:jc w:val="both"/>
    </w:pPr>
    <w:rPr>
      <w:rFonts w:ascii="Times New Roman" w:hAnsi="Times New Roman" w:cs="Times New Roman"/>
      <w:kern w:val="0"/>
      <w14:ligatures w14:val="none"/>
    </w:rPr>
  </w:style>
  <w:style w:type="paragraph" w:styleId="af6">
    <w:name w:val="caption"/>
    <w:basedOn w:val="a"/>
    <w:next w:val="a"/>
    <w:uiPriority w:val="35"/>
    <w:unhideWhenUsed/>
    <w:qFormat/>
    <w:rsid w:val="00E81942"/>
    <w:pPr>
      <w:spacing w:after="200" w:line="240" w:lineRule="auto"/>
      <w:ind w:firstLine="709"/>
      <w:jc w:val="both"/>
    </w:pPr>
    <w:rPr>
      <w:rFonts w:ascii="Times New Roman" w:hAnsi="Times New Roman"/>
      <w:i/>
      <w:iCs/>
      <w:color w:val="44546A" w:themeColor="text2"/>
      <w:kern w:val="0"/>
      <w:sz w:val="18"/>
      <w:szCs w:val="18"/>
      <w14:ligatures w14:val="none"/>
    </w:rPr>
  </w:style>
  <w:style w:type="character" w:customStyle="1" w:styleId="mwe-math-mathml-inline">
    <w:name w:val="mwe-math-mathml-inline"/>
    <w:basedOn w:val="a0"/>
    <w:rsid w:val="00E81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68</Pages>
  <Words>18227</Words>
  <Characters>103900</Characters>
  <Application>Microsoft Office Word</Application>
  <DocSecurity>0</DocSecurity>
  <Lines>865</Lines>
  <Paragraphs>243</Paragraphs>
  <ScaleCrop>false</ScaleCrop>
  <Company/>
  <LinksUpToDate>false</LinksUpToDate>
  <CharactersWithSpaces>121884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Шапошников</dc:creator>
  <cp:keywords/>
  <dc:description/>
  <cp:lastModifiedBy>Игорь Шапошников</cp:lastModifiedBy>
  <cp:revision>4</cp:revision>
  <dcterms:created xsi:type="dcterms:W3CDTF">2025-04-17T16:55:00Z</dcterms:created>
  <dcterms:modified xsi:type="dcterms:W3CDTF">2025-04-17T17:00:00Z</dcterms:modified>
</cp:coreProperties>
</file>