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详情见链接：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"https://www.pianshen.com/article/2668331233/"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https://www.pianshen.com/article/2668331233/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"https://blog.csdn.net/u014374009/article/details/103082924"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https://blog.csdn.net/u014374009/article/details/103082924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1、 文件下载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• telegraf-1.5.0_windows_amd64.zip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• influxdb-1.4.2_windows_amd64.zip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• grafana-4.6.3.windows-x64.zip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官网地址：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instrText xml:space="preserve"> HYPERLINK "https://grafana.com/grafana/download?platform=windows" \t "https://www.pianshen.com/article/2668331233/_blank"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t>https://grafana.com/grafana/download?platform=windows</w: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instrText xml:space="preserve"> HYPERLINK "https://portal.influxdata.com/downloads" \t "https://www.pianshen.com/article/2668331233/_blank"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t>https://portal.influxdata.com/downloads</w: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资源都可以去相应的官网进行，如果不会翻墙，觉得下载太慢或者觉得麻烦，可以直接到下面的地址进行下载，所用资源均在里面。地址：</w: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instrText xml:space="preserve"> HYPERLINK "https://me.csdn.net/download/u014374009" \t "https://www.pianshen.com/article/2668331233/_blank"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t>https://me.csdn.net/download/u014374009</w: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2、运行流程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collectd/teleg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raf(收集数据) -------&gt; influxdb(保存数据) -------&gt; grafana(显示数据)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3、 安装过程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1、 分别解压下载下来的文件到指定目录，比如：F:/Grafana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2、 修改telegraf.conf文件，设置日志文件目录，找到：Specify the log file name. The empty string means to log to stdout. 设置：logfile = “F:/Grafana/server/telegraf/telegraf.log” ##你修改为自己定义的目录路径，其他的配置不要乱动。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3、 修改influxdb.conf，打开HTTP，修改数据保存的路径，也就是数据库文件，找到：Where the metadata/raft database is stored，设置：dir = “F:/Grafana/server/influxdb/meta” ##修改为你自己的目录路径，其中meta控制InfluxDB的Metastore的参数，该参数存储有关用户，数据库，保留策略，分片和连续查询的信息。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4、 修改influxdb.conf，打开HTTP，修改数据保存的路径，也就是数据库文件，找到：The directory where the TSM storage engine stores TSM files. 设置dir = “F:/Grafana/server/influxdb/data” ##修改为你自己的目录路径，这是控制InfluxDB的实际分片数据的存在位置以及如何从WAL刷新数据。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5、 修改influxdb.conf，打开HTTP，修改数据保存的路径，也就是数据库文件，找到：The directory where the TSM storage engine stores WAL files. 设置：wal-dir = “F:/Grafana/server/influxdb/wal” ##修改为你自己的目录路径，这是存储WAL刷新数据。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6、 修改influxdb.conf，打开HTTP，修改数据保存的路径，也就是数据库文件，找到：Determines whether HTTP endpoint is enabled. 设置：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enabled = true ## 开启，主要作用是接收telegraf的数据并存储，提供API给Grafana调用数据。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找到### The bind address used by the HTTP service.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bind-address = “:8086” ## HTTP API使用的端口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7、 说明：从版本1.3开始，InfluxDB中不再提供Web管理界面。接口不运行在端口上8083，InfluxDB忽略[admin]配置文件中的该部分。 Chronograf用改进的工具替代了网络管理界面，用于查询数据，写入数据和数据库管理。或者使用InfluxDB+Telegraf+Chromograf+Kapacitor组件进行搭建监控(都有Windows版本)。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8、 所有帐号和密码，默认都是 admin，admin。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9、 例如grafana，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HTTP端口默认：3000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HTTP地址默认：localhost(127.0.0.1)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默认用户：admin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默认用户密码：admin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数据库类型：sqlite3 ##支持mysql，postgres等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数据库地址：localhost(127.0.0.1)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数据库端口: 3306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数据库名：grafana ##如果在Windows下连接数据库请在grafana/data下找到grafana.db的文件，用Navicat连接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数据库登入用户：root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数据库登入密码：root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4、 启动运行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4.1 Influxdb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通过cmd命令窗口，切换到influxdb安装目录，执行如下命令：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influxd -config influxdb.conf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4.2 Telegraf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通过cmd命令窗口，切换到Telegraf安装目录，执行如下命令：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telegraf -config telegraf.conf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4.3 Grafana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切换到Grafana安装目录中的bin目录下，双击grafana-server.exe启动程序。可以写一些脚本，如bat或vbs进行一键启动，并且后台运行。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5、使用操作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第一步：登入Grafana。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打开Google Chrome，输入http://localhost:3000 , 使用admin/admin登录本机Grafana，新建influxdb数据源。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第二步，创建数据源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"https://www.pianshen.com/images/868/a2eda0465036af3be5223f941db2d91c.png"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drawing>
          <wp:inline distT="0" distB="0" distL="114300" distR="114300">
            <wp:extent cx="4521835" cy="3540125"/>
            <wp:effectExtent l="0" t="0" r="444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"https://www.pianshen.com/images/82/e2fad8984cafa770bd2cbd73c970a8aa.png"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drawing>
          <wp:inline distT="0" distB="0" distL="114300" distR="114300">
            <wp:extent cx="4533900" cy="5628005"/>
            <wp:effectExtent l="0" t="0" r="762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62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"https://www.pianshen.com/images/768/da24eff440c197c26fdc5f272a13bf98.png"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2.数据源的创建完成，就是进行模板的建立，数据查询操作，自动绘图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第一步：创建一个新的面板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New Dashboard 进行命名，描述，自定义。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"https://www.pianshen.com/images/662/4b2efbe7af286064f2d808edd40ce3fe.png"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drawing>
          <wp:inline distT="0" distB="0" distL="114300" distR="114300">
            <wp:extent cx="1598295" cy="1475105"/>
            <wp:effectExtent l="0" t="0" r="190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第二步：添加Graph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"https://www.pianshen.com/images/959/709d5affe0bfc21b94cd3b2a301f434f.png"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4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drawing>
          <wp:inline distT="0" distB="0" distL="114300" distR="114300">
            <wp:extent cx="4095750" cy="5686425"/>
            <wp:effectExtent l="0" t="0" r="3810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"https://www.pianshen.com/images/160/5092a7044d965f91c22d6e4d70311c10.png"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4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第三步：进行保存，页面最上角有个保存配置按钮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展示下我简单配置的图形：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"https://www.pianshen.com/images/573/de7efec0c0a3cb248c0dde58b1e314d5.JPEG" \* MERGEFORMATINET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drawing>
          <wp:inline distT="0" distB="0" distL="114300" distR="114300">
            <wp:extent cx="5098415" cy="2479675"/>
            <wp:effectExtent l="0" t="0" r="698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5、 服务管理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将Windows下的InfluxDB、Grafana做成Windows服务，从网上下载的Windows下的InfluxDB、Grafana，都是控制台程序，打开窗口后，很容易被别人给关掉，因此考虑做成Windows服务，nssm正是解决该问题的利器。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关于SSM的使用可以参照前面的文章：</w: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instrText xml:space="preserve"> HYPERLINK "https://blog.csdn.net/u014374009/article/details/88890303" \t "https://www.pianshen.com/article/2668331233/_blank"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t>https://blog.csdn.net/u014374009/article/details/88890303</w: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解压下载的nssm，找到里面的64位版本（我的电脑也是64位的），放到和influxdb、grafana同级的目录，运行：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nssm.exe install InfluxDBService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在弹出框中选择InfluxDB的运行程序：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我把influxdb的启动做成了一个bat脚本，内容是：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influxd.exe -config influxdb.conf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点击确定，则成功注册windows服务，如下所示：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到windows服务中，启动InfluxDBService即可：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将Grafana做成Windows服务，步骤一致，不再赘述。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6、 表盘获取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获取地址：</w: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instrText xml:space="preserve"> HYPERLINK "https://grafana.com/dashboards" \t "https://www.pianshen.com/article/2668331233/_blank"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t>https://grafana.com/dashboards</w:t>
      </w:r>
      <w:r>
        <w:rPr>
          <w:rFonts w:hint="eastAsia" w:ascii="微软雅黑" w:hAnsi="微软雅黑" w:eastAsia="微软雅黑" w:cs="微软雅黑"/>
          <w:i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5902475">
    <w:nsid w:val="5F1F8A0B"/>
    <w:multiLevelType w:val="multilevel"/>
    <w:tmpl w:val="5F1F8A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9590247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8B2E3D"/>
    <w:rsid w:val="44A20220"/>
    <w:rsid w:val="7FF956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www.pianshen.com/images/768/da24eff440c197c26fdc5f272a13bf98.png" TargetMode="External"/><Relationship Id="rId8" Type="http://schemas.openxmlformats.org/officeDocument/2006/relationships/image" Target="media/image3.png"/><Relationship Id="rId7" Type="http://schemas.openxmlformats.org/officeDocument/2006/relationships/image" Target="https://www.pianshen.com/images/82/e2fad8984cafa770bd2cbd73c970a8aa.png" TargetMode="External"/><Relationship Id="rId6" Type="http://schemas.openxmlformats.org/officeDocument/2006/relationships/image" Target="media/image2.png"/><Relationship Id="rId5" Type="http://schemas.openxmlformats.org/officeDocument/2006/relationships/image" Target="https://www.pianshen.com/images/868/a2eda0465036af3be5223f941db2d91c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https://www.pianshen.com/images/573/de7efec0c0a3cb248c0dde58b1e314d5.JPEG" TargetMode="External"/><Relationship Id="rId14" Type="http://schemas.openxmlformats.org/officeDocument/2006/relationships/image" Target="https://www.pianshen.com/images/160/5092a7044d965f91c22d6e4d70311c10.png" TargetMode="External"/><Relationship Id="rId13" Type="http://schemas.openxmlformats.org/officeDocument/2006/relationships/image" Target="media/image5.png"/><Relationship Id="rId12" Type="http://schemas.openxmlformats.org/officeDocument/2006/relationships/image" Target="https://www.pianshen.com/images/959/709d5affe0bfc21b94cd3b2a301f434f.png" TargetMode="External"/><Relationship Id="rId11" Type="http://schemas.openxmlformats.org/officeDocument/2006/relationships/image" Target="media/image4.png"/><Relationship Id="rId10" Type="http://schemas.openxmlformats.org/officeDocument/2006/relationships/image" Target="https://www.pianshen.com/images/662/4b2efbe7af286064f2d808edd40ce3fe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cx   </cp:lastModifiedBy>
  <dcterms:modified xsi:type="dcterms:W3CDTF">2020-07-28T02:24:33Z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