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32"/>
          <w:szCs w:val="32"/>
          <w:lang w:val="en-US" w:eastAsia="zh-CN" w:bidi="ar"/>
        </w:rPr>
        <w:t>1、Hibernate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通过获取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72635" cy="5006975"/>
            <wp:effectExtent l="0" t="0" r="146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00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jc w:val="both"/>
        <w:rPr>
          <w:rFonts w:hint="eastAsia" w:ascii="Calibri" w:hAnsi="Calibri" w:eastAsia="宋体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32"/>
          <w:szCs w:val="32"/>
          <w:lang w:val="en-US" w:eastAsia="zh-CN" w:bidi="ar"/>
        </w:rPr>
        <w:t>spring-data-jpa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drawing>
          <wp:inline distT="0" distB="0" distL="114300" distR="114300">
            <wp:extent cx="4244975" cy="5448935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544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其他：注解写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sql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UserDao.java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drawing>
          <wp:inline distT="0" distB="0" distL="114300" distR="114300">
            <wp:extent cx="4923155" cy="5746115"/>
            <wp:effectExtent l="0" t="0" r="1460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574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）  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findUserLikeByPage(String name, Pageable page)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接口解释：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15640" cy="11582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）排序测试代码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drawing>
          <wp:inline distT="0" distB="0" distL="114300" distR="114300">
            <wp:extent cx="3459480" cy="369633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32"/>
          <w:szCs w:val="32"/>
          <w:lang w:val="en-US" w:eastAsia="zh-CN" w:bidi="ar"/>
        </w:rPr>
        <w:t>3.Spring</w: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2"/>
          <w:sz w:val="32"/>
          <w:szCs w:val="32"/>
          <w:lang w:val="en-US" w:eastAsia="zh-CN" w:bidi="ar"/>
        </w:rPr>
        <w:t>Jdbctemplate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5895340"/>
            <wp:effectExtent l="0" t="0" r="1460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32"/>
          <w:szCs w:val="32"/>
          <w:lang w:val="en-US" w:eastAsia="zh-CN" w:bidi="ar"/>
        </w:rPr>
        <w:t>4.mybatis</w: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  <w:t>的方式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43195" cy="5418455"/>
            <wp:effectExtent l="0" t="0" r="1460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配置文件：</w:t>
      </w:r>
    </w:p>
    <w:p>
      <w:pPr>
        <w:keepNext w:val="0"/>
        <w:keepLines w:val="0"/>
        <w:widowControl w:val="0"/>
        <w:suppressLineNumbers w:val="0"/>
        <w:spacing w:before="0" w:beforeAutospacing="1" w:after="0" w:afterAutospacing="1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</w:t>
      </w:r>
      <w:r>
        <w:drawing>
          <wp:inline distT="0" distB="0" distL="114300" distR="114300">
            <wp:extent cx="5128895" cy="2537460"/>
            <wp:effectExtent l="0" t="0" r="698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449547">
    <w:nsid w:val="5DC8EF4B"/>
    <w:multiLevelType w:val="singleLevel"/>
    <w:tmpl w:val="5DC8EF4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73449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F4195"/>
    <w:rsid w:val="0A6F41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2019-11-11T01:52:00Z</dcterms:created>
  <dc:creator>pc</dc:creator>
  <cp:lastModifiedBy>pc</cp:lastModifiedBy>
  <dcterms:modified xsi:type="dcterms:W3CDTF">2019-11-11T05:21:03Z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