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77777777" w:rsidR="00E26FE4" w:rsidRPr="00E26FE4" w:rsidRDefault="00E26FE4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E26FE4"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4533D87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222EB6BE" w:rsidR="00443EF8" w:rsidRPr="00064CB4" w:rsidRDefault="00A5207E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064CB4">
        <w:rPr>
          <w:rFonts w:ascii="Times New Roman" w:hAnsi="Times New Roman" w:cs="Times New Roman"/>
          <w:color w:val="00000A"/>
          <w:sz w:val="32"/>
          <w:szCs w:val="32"/>
          <w:lang w:val="en-US"/>
        </w:rPr>
        <w:t>8</w:t>
      </w:r>
    </w:p>
    <w:p w14:paraId="59C01B60" w14:textId="127D95BB" w:rsidR="00443EF8" w:rsidRPr="00064CB4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064CB4">
        <w:rPr>
          <w:rFonts w:ascii="Times New Roman" w:hAnsi="Times New Roman" w:cs="Times New Roman"/>
          <w:color w:val="00000A"/>
          <w:sz w:val="32"/>
          <w:szCs w:val="32"/>
          <w:lang w:val="en-US"/>
        </w:rPr>
        <w:t>10136</w:t>
      </w:r>
    </w:p>
    <w:p w14:paraId="39E70CEA" w14:textId="77777777"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77777777" w:rsidR="00E26FE4" w:rsidRPr="00E26FE4" w:rsidRDefault="00E26FE4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3101</w:t>
      </w:r>
    </w:p>
    <w:p w14:paraId="68748E35" w14:textId="5B74171E" w:rsidR="00A5207E" w:rsidRDefault="00A5207E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544776"/>
    <w:p w14:paraId="32455306" w14:textId="77777777" w:rsidR="008305C0" w:rsidRDefault="00422E67" w:rsidP="007D2CF2">
      <w:pPr>
        <w:pStyle w:val="1"/>
        <w:shd w:val="clear" w:color="auto" w:fill="FFFFFF" w:themeFill="background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End w:id="0"/>
    </w:p>
    <w:p w14:paraId="2AE5D1CD" w14:textId="77777777" w:rsidR="00064CB4" w:rsidRDefault="00064CB4" w:rsidP="00064CB4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1" w:name="_Toc486007725"/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7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лабораторной работы №7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4DAE76D8" w14:textId="77777777" w:rsidR="00064CB4" w:rsidRDefault="00064CB4" w:rsidP="00064CB4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Заменить консольный клиент на клиент с графическим интерфейсом пользователя(GUI). </w:t>
      </w:r>
      <w:r>
        <w:rPr>
          <w:rFonts w:ascii="Helvetica" w:hAnsi="Helvetica" w:cs="Helvetica"/>
          <w:color w:val="333333"/>
          <w:sz w:val="21"/>
          <w:szCs w:val="21"/>
        </w:rPr>
        <w:br/>
        <w:t>В функционал клиента должно входить:</w:t>
      </w:r>
    </w:p>
    <w:p w14:paraId="39122059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Окно с авторизацией/регистрацией.</w:t>
      </w:r>
    </w:p>
    <w:p w14:paraId="076FD50C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Отображение текущего пользователя.</w:t>
      </w:r>
    </w:p>
    <w:p w14:paraId="684CD13F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Таблица, отображающая все объекты из коллекции</w:t>
      </w:r>
    </w:p>
    <w:p w14:paraId="66045E50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Каждое поле объекта - отдельная колонка таблицы.</w:t>
      </w:r>
    </w:p>
    <w:p w14:paraId="50A309A3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Streams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API.</w:t>
      </w:r>
    </w:p>
    <w:p w14:paraId="19B5A59B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Поддержка всех команд из предыдущих лабораторных работ.</w:t>
      </w:r>
    </w:p>
    <w:p w14:paraId="689EFAA8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Область, визуализирующую объекты коллекции</w:t>
      </w:r>
    </w:p>
    <w:p w14:paraId="3602E695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"https://docs.oracle.com/javase/8/docs/api/java/awt/Graphics.html"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1946BA"/>
          <w:sz w:val="21"/>
          <w:szCs w:val="21"/>
        </w:rPr>
        <w:t>Graphics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,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"https://docs.oracle.com/javase/8/javafx/api/javafx/scene/canvas/Canvas.html"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1946BA"/>
          <w:sz w:val="21"/>
          <w:szCs w:val="21"/>
        </w:rPr>
        <w:t>Canvas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 или аналогичных средств графической библиотеки.</w:t>
      </w:r>
    </w:p>
    <w:p w14:paraId="2854BD05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14:paraId="55E428F4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14:paraId="2D040510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14:paraId="0E430A49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добавлении/удалении/изменении объекта, он должен </w:t>
      </w:r>
      <w:r>
        <w:rPr>
          <w:rStyle w:val="ad"/>
          <w:rFonts w:ascii="Helvetica" w:hAnsi="Helvetica" w:cs="Helvetica"/>
          <w:color w:val="333333"/>
          <w:sz w:val="21"/>
          <w:szCs w:val="21"/>
        </w:rPr>
        <w:t>автоматически</w:t>
      </w:r>
      <w:r>
        <w:rPr>
          <w:rFonts w:ascii="Helvetica" w:hAnsi="Helvetica" w:cs="Helvetica"/>
          <w:color w:val="333333"/>
          <w:sz w:val="21"/>
          <w:szCs w:val="21"/>
        </w:rPr>
        <w:t> появиться/исчезнуть/измениться  на области как владельца, так и всех других клиентов. </w:t>
      </w:r>
    </w:p>
    <w:p w14:paraId="3CEE5355" w14:textId="77777777" w:rsidR="00064CB4" w:rsidRDefault="00064CB4" w:rsidP="00064CB4">
      <w:pPr>
        <w:numPr>
          <w:ilvl w:val="1"/>
          <w:numId w:val="30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отрисовке объекта должна воспроизводиться согласованная с преподавателем </w:t>
      </w:r>
      <w:r>
        <w:rPr>
          <w:rStyle w:val="ad"/>
          <w:rFonts w:ascii="Helvetica" w:hAnsi="Helvetica" w:cs="Helvetica"/>
          <w:color w:val="333333"/>
          <w:sz w:val="21"/>
          <w:szCs w:val="21"/>
        </w:rPr>
        <w:t>анимация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DFFC24A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77CD65A0" w14:textId="77777777" w:rsidR="00064CB4" w:rsidRDefault="00064CB4" w:rsidP="00064CB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Возможность удаления выбранного объекта (даже если команды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remove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ранее не было).</w:t>
      </w:r>
    </w:p>
    <w:p w14:paraId="1DC095AD" w14:textId="77777777" w:rsidR="00064CB4" w:rsidRDefault="00064CB4" w:rsidP="00064CB4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Перед непосредственной разработкой приложения </w:t>
      </w:r>
      <w:r>
        <w:rPr>
          <w:rStyle w:val="ad"/>
          <w:rFonts w:ascii="Helvetica" w:hAnsi="Helvetica" w:cs="Helvetica"/>
          <w:color w:val="333333"/>
          <w:sz w:val="21"/>
          <w:szCs w:val="21"/>
        </w:rPr>
        <w:t>необходимо</w:t>
      </w:r>
      <w:r>
        <w:rPr>
          <w:rFonts w:ascii="Helvetica" w:hAnsi="Helvetica" w:cs="Helvetica"/>
          <w:color w:val="333333"/>
          <w:sz w:val="21"/>
          <w:szCs w:val="21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mockplus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draw.io,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.)</w:t>
      </w:r>
    </w:p>
    <w:p w14:paraId="064650C4" w14:textId="77777777" w:rsidR="00064CB4" w:rsidRPr="00064CB4" w:rsidRDefault="00064CB4" w:rsidP="00064CB4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Интерфейс должен быть реализован с помощью библиотеки </w:t>
      </w:r>
      <w:proofErr w:type="spellStart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JavaFX</w:t>
      </w:r>
      <w:proofErr w:type="spellEnd"/>
    </w:p>
    <w:p w14:paraId="529514AB" w14:textId="77777777" w:rsidR="00064CB4" w:rsidRPr="00064CB4" w:rsidRDefault="00064CB4" w:rsidP="00064CB4">
      <w:pPr>
        <w:numPr>
          <w:ilvl w:val="0"/>
          <w:numId w:val="3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Графический интерфейс клиентской части должен поддерживать </w:t>
      </w:r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русский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эстонский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французкий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испанский (Никарагуа)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языки / локали. Должно обеспечиваться корректное отображение чисел, даты и времени в </w:t>
      </w:r>
      <w:proofErr w:type="spellStart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соответстии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 </w:t>
      </w:r>
      <w:proofErr w:type="spellStart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локалью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файле свойств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3C46B711" w14:textId="77777777" w:rsidR="00064CB4" w:rsidRPr="00064CB4" w:rsidRDefault="00064CB4" w:rsidP="00064CB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Вопросы к защите лабораторной работы:</w:t>
      </w:r>
    </w:p>
    <w:p w14:paraId="7FE9E3EF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Компоненты пользовательского интерфейса. Иерархия компонентов.</w:t>
      </w:r>
    </w:p>
    <w:p w14:paraId="4ADA4315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Базовые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Component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Container</w:t>
      </w:r>
      <w:r w:rsidRPr="00064CB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proofErr w:type="spellStart"/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val="en-US" w:eastAsia="ru-RU"/>
        </w:rPr>
        <w:t>JComponent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14:paraId="324C4ED4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Менеджеры компоновки.</w:t>
      </w:r>
    </w:p>
    <w:p w14:paraId="3478D875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Модель обработки событий. Класс-слушатель и класс-событие.</w:t>
      </w:r>
    </w:p>
    <w:p w14:paraId="1B14D83F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Технология </w:t>
      </w:r>
      <w:proofErr w:type="spellStart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JavaFX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Особенности архитектуры, отличия от AWT / </w:t>
      </w:r>
      <w:proofErr w:type="spellStart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Swing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9B8B744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Интернационализация. Локализация. Хранение локализованных ресурсов.</w:t>
      </w:r>
    </w:p>
    <w:p w14:paraId="0E5B5F08" w14:textId="77777777" w:rsidR="00064CB4" w:rsidRPr="00064CB4" w:rsidRDefault="00064CB4" w:rsidP="00064CB4">
      <w:pPr>
        <w:numPr>
          <w:ilvl w:val="0"/>
          <w:numId w:val="3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Форматирование локализованных числовых данных, текста, даты и времени. Классы </w:t>
      </w:r>
      <w:proofErr w:type="spellStart"/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NumberFormat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DateFormat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MessageFormat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064CB4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ChoiceFormat</w:t>
      </w:r>
      <w:proofErr w:type="spellEnd"/>
      <w:r w:rsidRPr="00064CB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9B6476C" w14:textId="57F9EE15" w:rsidR="00AE576B" w:rsidRPr="00064CB4" w:rsidRDefault="00203680" w:rsidP="005564D7">
      <w:pPr>
        <w:rPr>
          <w:rFonts w:ascii="Helvetica" w:hAnsi="Helvetica" w:cs="Helvetica"/>
          <w:color w:val="333333"/>
          <w:sz w:val="20"/>
          <w:szCs w:val="20"/>
        </w:rPr>
      </w:pPr>
      <w:bookmarkStart w:id="2" w:name="_GoBack"/>
      <w:bookmarkEnd w:id="2"/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D435B6">
        <w:t>:</w:t>
      </w:r>
    </w:p>
    <w:p w14:paraId="2A93D997" w14:textId="74D1336D" w:rsidR="00112EB1" w:rsidRPr="00064CB4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r w:rsidR="00C34AF5" w:rsidRPr="00D435B6">
        <w:rPr>
          <w:rFonts w:asciiTheme="majorHAnsi" w:eastAsiaTheme="majorEastAsia" w:hAnsiTheme="majorHAnsi" w:cstheme="majorBidi"/>
        </w:rPr>
        <w:t>https://github.com/mmmlpmsw/prog</w:t>
      </w:r>
      <w:r w:rsidR="00C34AF5" w:rsidRPr="00D435B6">
        <w:rPr>
          <w:rFonts w:asciiTheme="majorHAnsi" w:eastAsiaTheme="majorEastAsia" w:hAnsiTheme="majorHAnsi" w:cstheme="majorBidi"/>
          <w:lang w:val="en-US"/>
        </w:rPr>
        <w:t>ramming</w:t>
      </w:r>
      <w:r w:rsidR="00C34AF5" w:rsidRPr="00D435B6">
        <w:rPr>
          <w:rFonts w:asciiTheme="majorHAnsi" w:eastAsiaTheme="majorEastAsia" w:hAnsiTheme="majorHAnsi" w:cstheme="majorBidi"/>
        </w:rPr>
        <w:t>_lab</w:t>
      </w:r>
      <w:r w:rsidR="00064CB4" w:rsidRPr="00064CB4">
        <w:rPr>
          <w:rFonts w:asciiTheme="majorHAnsi" w:eastAsiaTheme="majorEastAsia" w:hAnsiTheme="majorHAnsi" w:cstheme="majorBidi"/>
        </w:rPr>
        <w:t>8</w:t>
      </w:r>
    </w:p>
    <w:p w14:paraId="3712559B" w14:textId="77777777" w:rsidR="00FB1B06" w:rsidRPr="00C34AF5" w:rsidRDefault="00FB1B0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716CCD2F" w14:textId="41615121" w:rsidR="00FB1B06" w:rsidRPr="00CC4A12" w:rsidRDefault="00FB1B06">
      <w:pPr>
        <w:rPr>
          <w:rFonts w:asciiTheme="majorHAnsi" w:eastAsiaTheme="majorEastAsia" w:hAnsiTheme="majorHAnsi" w:cstheme="majorBidi"/>
          <w:color w:val="000000" w:themeColor="text1"/>
        </w:rPr>
        <w:sectPr w:rsidR="00FB1B06" w:rsidRPr="00CC4A12" w:rsidSect="00936951">
          <w:footerReference w:type="default" r:id="rId9"/>
          <w:type w:val="continuous"/>
          <w:pgSz w:w="11906" w:h="16838" w:code="9"/>
          <w:pgMar w:top="709" w:right="851" w:bottom="567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Theme="majorHAnsi" w:eastAsiaTheme="majorEastAsia" w:hAnsiTheme="majorHAnsi" w:cstheme="majorBidi"/>
          <w:color w:val="000000" w:themeColor="text1"/>
        </w:rPr>
        <w:t>Продел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ывая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данную работу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</w:t>
      </w:r>
      <w:r w:rsidR="00F03430">
        <w:rPr>
          <w:rFonts w:asciiTheme="majorHAnsi" w:eastAsiaTheme="majorEastAsia" w:hAnsiTheme="majorHAnsi" w:cstheme="majorBidi"/>
          <w:color w:val="000000" w:themeColor="text1"/>
        </w:rPr>
        <w:t>я в достаточной мере осознала, как работать с базой данных</w:t>
      </w:r>
      <w:r w:rsidR="00CC4A12" w:rsidRPr="00CC4A12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CC4A12">
        <w:rPr>
          <w:rFonts w:asciiTheme="majorHAnsi" w:eastAsiaTheme="majorEastAsia" w:hAnsiTheme="majorHAnsi" w:cstheme="majorBidi"/>
          <w:color w:val="000000" w:themeColor="text1"/>
        </w:rPr>
        <w:t>и как с ее помощью   реализовать  регистрацию и авторизацию пользователей.</w:t>
      </w:r>
    </w:p>
    <w:bookmarkEnd w:id="3"/>
    <w:p w14:paraId="00E354EB" w14:textId="5952B012" w:rsidR="00CF7604" w:rsidRPr="00C03130" w:rsidRDefault="00CF7604" w:rsidP="00ED08FE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112EB1">
      <w:type w:val="continuous"/>
      <w:pgSz w:w="11906" w:h="16838" w:code="9"/>
      <w:pgMar w:top="709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3190D" w14:textId="77777777" w:rsidR="00F15CCA" w:rsidRDefault="00F15CCA" w:rsidP="00E7337A">
      <w:pPr>
        <w:spacing w:after="0" w:line="240" w:lineRule="auto"/>
      </w:pPr>
      <w:r>
        <w:separator/>
      </w:r>
    </w:p>
  </w:endnote>
  <w:endnote w:type="continuationSeparator" w:id="0">
    <w:p w14:paraId="4B4E94F6" w14:textId="77777777" w:rsidR="00F15CCA" w:rsidRDefault="00F15CCA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9095" w14:textId="77777777" w:rsidR="00F15CCA" w:rsidRDefault="00F15CCA" w:rsidP="00E7337A">
      <w:pPr>
        <w:spacing w:after="0" w:line="240" w:lineRule="auto"/>
      </w:pPr>
      <w:r>
        <w:separator/>
      </w:r>
    </w:p>
  </w:footnote>
  <w:footnote w:type="continuationSeparator" w:id="0">
    <w:p w14:paraId="083494AA" w14:textId="77777777" w:rsidR="00F15CCA" w:rsidRDefault="00F15CCA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2F0"/>
    <w:multiLevelType w:val="multilevel"/>
    <w:tmpl w:val="273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03FDE"/>
    <w:multiLevelType w:val="multilevel"/>
    <w:tmpl w:val="CC64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74776"/>
    <w:multiLevelType w:val="multilevel"/>
    <w:tmpl w:val="9EF8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975102"/>
    <w:multiLevelType w:val="multilevel"/>
    <w:tmpl w:val="FF5A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210F10"/>
    <w:multiLevelType w:val="multilevel"/>
    <w:tmpl w:val="2144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E50B2"/>
    <w:multiLevelType w:val="multilevel"/>
    <w:tmpl w:val="052E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510C0E"/>
    <w:multiLevelType w:val="multilevel"/>
    <w:tmpl w:val="6BEC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5"/>
  </w:num>
  <w:num w:numId="5">
    <w:abstractNumId w:val="23"/>
  </w:num>
  <w:num w:numId="6">
    <w:abstractNumId w:val="30"/>
  </w:num>
  <w:num w:numId="7">
    <w:abstractNumId w:val="17"/>
  </w:num>
  <w:num w:numId="8">
    <w:abstractNumId w:val="15"/>
  </w:num>
  <w:num w:numId="9">
    <w:abstractNumId w:val="3"/>
  </w:num>
  <w:num w:numId="10">
    <w:abstractNumId w:val="27"/>
  </w:num>
  <w:num w:numId="11">
    <w:abstractNumId w:val="13"/>
  </w:num>
  <w:num w:numId="12">
    <w:abstractNumId w:val="11"/>
  </w:num>
  <w:num w:numId="13">
    <w:abstractNumId w:val="29"/>
  </w:num>
  <w:num w:numId="14">
    <w:abstractNumId w:val="26"/>
  </w:num>
  <w:num w:numId="15">
    <w:abstractNumId w:val="16"/>
  </w:num>
  <w:num w:numId="16">
    <w:abstractNumId w:val="18"/>
  </w:num>
  <w:num w:numId="17">
    <w:abstractNumId w:val="8"/>
  </w:num>
  <w:num w:numId="18">
    <w:abstractNumId w:val="6"/>
  </w:num>
  <w:num w:numId="19">
    <w:abstractNumId w:val="10"/>
  </w:num>
  <w:num w:numId="20">
    <w:abstractNumId w:val="20"/>
  </w:num>
  <w:num w:numId="21">
    <w:abstractNumId w:val="5"/>
  </w:num>
  <w:num w:numId="22">
    <w:abstractNumId w:val="28"/>
  </w:num>
  <w:num w:numId="23">
    <w:abstractNumId w:val="19"/>
  </w:num>
  <w:num w:numId="24">
    <w:abstractNumId w:val="9"/>
  </w:num>
  <w:num w:numId="25">
    <w:abstractNumId w:val="7"/>
  </w:num>
  <w:num w:numId="26">
    <w:abstractNumId w:val="24"/>
  </w:num>
  <w:num w:numId="27">
    <w:abstractNumId w:val="21"/>
  </w:num>
  <w:num w:numId="28">
    <w:abstractNumId w:val="1"/>
  </w:num>
  <w:num w:numId="29">
    <w:abstractNumId w:val="12"/>
  </w:num>
  <w:num w:numId="30">
    <w:abstractNumId w:val="31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64CB4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72E7"/>
    <w:rsid w:val="00131FC9"/>
    <w:rsid w:val="00170AB3"/>
    <w:rsid w:val="001D1105"/>
    <w:rsid w:val="001D748D"/>
    <w:rsid w:val="001E3BBB"/>
    <w:rsid w:val="001E4C5B"/>
    <w:rsid w:val="001E59AD"/>
    <w:rsid w:val="00203680"/>
    <w:rsid w:val="00204CBD"/>
    <w:rsid w:val="00237BE7"/>
    <w:rsid w:val="00242671"/>
    <w:rsid w:val="0024763F"/>
    <w:rsid w:val="00256519"/>
    <w:rsid w:val="00274208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B56A6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2CF2"/>
    <w:rsid w:val="007D2E03"/>
    <w:rsid w:val="007E5B8D"/>
    <w:rsid w:val="007F5B00"/>
    <w:rsid w:val="008305C0"/>
    <w:rsid w:val="008328B0"/>
    <w:rsid w:val="00883C31"/>
    <w:rsid w:val="00893CE0"/>
    <w:rsid w:val="008A5B61"/>
    <w:rsid w:val="008C1B65"/>
    <w:rsid w:val="00905B31"/>
    <w:rsid w:val="009278A8"/>
    <w:rsid w:val="00936951"/>
    <w:rsid w:val="00953D25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C30D4"/>
    <w:rsid w:val="00CC4A12"/>
    <w:rsid w:val="00CC68F1"/>
    <w:rsid w:val="00CD46D2"/>
    <w:rsid w:val="00CE06CB"/>
    <w:rsid w:val="00CE3F89"/>
    <w:rsid w:val="00CF098C"/>
    <w:rsid w:val="00CF5446"/>
    <w:rsid w:val="00CF7604"/>
    <w:rsid w:val="00D435B6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D08FE"/>
    <w:rsid w:val="00EF14E5"/>
    <w:rsid w:val="00F03430"/>
    <w:rsid w:val="00F15CCA"/>
    <w:rsid w:val="00F272D1"/>
    <w:rsid w:val="00F27960"/>
    <w:rsid w:val="00F41BD3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9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5775-0CB7-4332-9BFD-C26C3ED3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56</cp:revision>
  <cp:lastPrinted>2019-05-01T09:52:00Z</cp:lastPrinted>
  <dcterms:created xsi:type="dcterms:W3CDTF">2018-09-22T14:13:00Z</dcterms:created>
  <dcterms:modified xsi:type="dcterms:W3CDTF">2019-09-04T22:48:00Z</dcterms:modified>
</cp:coreProperties>
</file>