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A068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Regenerative Operations Rider (Addendum A)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BEA008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kern w:val="0"/>
          <w14:ligatures w14:val="none"/>
        </w:rPr>
        <w:t>This is the legal document that attaches to Klayton Hubbard’s 2026 Cash Rent/Crop Share agreement. It transforms the "Steward the Land" mission into enforceable contract terms.</w:t>
      </w:r>
    </w:p>
    <w:p w14:paraId="060E1C1D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kern w:val="0"/>
          <w14:ligatures w14:val="none"/>
        </w:rPr>
        <w:t>It is designed to protect L Cole Farms’ long-term soil interest while clearly defining the boundaries between Klayton’s crops and the Rives Brothers’ cattle.</w:t>
      </w:r>
    </w:p>
    <w:p w14:paraId="665949C4" w14:textId="77777777" w:rsidR="003E2A9D" w:rsidRPr="003E2A9D" w:rsidRDefault="0092410A" w:rsidP="003E2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10A">
        <w:rPr>
          <w:rFonts w:ascii="Times New Roman" w:eastAsia="Times New Roman" w:hAnsi="Times New Roman" w:cs="Times New Roman"/>
          <w:noProof/>
          <w:kern w:val="0"/>
        </w:rPr>
        <w:pict w14:anchorId="112DE0A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6FDE1D" w14:textId="77777777" w:rsidR="003E2A9D" w:rsidRPr="003E2A9D" w:rsidRDefault="003E2A9D" w:rsidP="003E2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ADDENDUM A: REGENERATIVE OPERATIONS &amp; STEWARDSHIP STANDARDS</w:t>
      </w:r>
    </w:p>
    <w:p w14:paraId="00A8C652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Attached to and made part of the Farm Lease Agreement dated: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January 1, 2026 </w:t>
      </w: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Landlord: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L Cole Farms, LLC (Lisa N Putnam Cole) </w:t>
      </w: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Klayton Hubbard</w:t>
      </w:r>
    </w:p>
    <w:p w14:paraId="65CCEBB6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INTENT OF ADDENDUM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The parties acknowledge that the leased premises are to be managed under the principles of </w:t>
      </w: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Regenerative Agriculture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>. The priority of this lease is not solely maximum yield, but the long-term improvement of soil health, water retention, and biological diversity. Tenant agrees to align farming practices with this mission.</w:t>
      </w:r>
    </w:p>
    <w:p w14:paraId="017BA09B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CONTINUOUS LIVING COVER (The "Green Armor" Protocol)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Tenant agrees that no soil shall remain bare over the winter months.</w:t>
      </w:r>
    </w:p>
    <w:p w14:paraId="7ECD0012" w14:textId="77777777" w:rsidR="003E2A9D" w:rsidRPr="003E2A9D" w:rsidRDefault="003E2A9D" w:rsidP="003E2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 following the harvest of the primary cash crop, Tenant must plant a multi-species cover crop (mix approved by Landlord).</w:t>
      </w:r>
    </w:p>
    <w:p w14:paraId="1988A15D" w14:textId="77777777" w:rsidR="003E2A9D" w:rsidRPr="003E2A9D" w:rsidRDefault="003E2A9D" w:rsidP="003E2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Planting must occur within the biological window necessary to ensure stand establishment before dormancy.</w:t>
      </w:r>
    </w:p>
    <w:p w14:paraId="29A31E2A" w14:textId="77777777" w:rsidR="003E2A9D" w:rsidRPr="003E2A9D" w:rsidRDefault="003E2A9D" w:rsidP="003E2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Seed cost is shared [XX]% Landlord / [XX]% Tenant. Application cost is borne by Tenant.</w:t>
      </w:r>
    </w:p>
    <w:p w14:paraId="71C8FFA1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TILLAGE RESTRICTIONS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To preserve soil structure and fungal networks, strict tillage limits are in effect.</w:t>
      </w:r>
    </w:p>
    <w:p w14:paraId="4703C38A" w14:textId="77777777" w:rsidR="003E2A9D" w:rsidRPr="003E2A9D" w:rsidRDefault="003E2A9D" w:rsidP="003E2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Prohibited: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Moldboard plowing and deep ripping are strictly prohibited.</w:t>
      </w:r>
    </w:p>
    <w:p w14:paraId="76716F4E" w14:textId="77777777" w:rsidR="003E2A9D" w:rsidRPr="003E2A9D" w:rsidRDefault="003E2A9D" w:rsidP="003E2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Permitted: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No-Till or Strip-Till practices are the required standard.</w:t>
      </w:r>
    </w:p>
    <w:p w14:paraId="78C7EBEF" w14:textId="77777777" w:rsidR="003E2A9D" w:rsidRPr="003E2A9D" w:rsidRDefault="003E2A9D" w:rsidP="003E2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Light vertical tillage may be permitted only with express written consent from the Landlord for emergency field leveling.</w:t>
      </w:r>
    </w:p>
    <w:p w14:paraId="28B31F8B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LIVESTOCK INTEGRATION (The "Rives Brothers" Clause)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Tenant acknowledges that Landlord has entered into a separate stewardship agreement with </w:t>
      </w: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Rives Brothers (Livestock Partners)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to graze cattle on the leased premises. Tenant agrees to cooperate as follows:</w:t>
      </w:r>
    </w:p>
    <w:p w14:paraId="7ACDEABD" w14:textId="77777777" w:rsidR="003E2A9D" w:rsidRPr="003E2A9D" w:rsidRDefault="003E2A9D" w:rsidP="003E2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Tenant grants Livestock Partners access to fields between harvest and planting dates for the purpose of "flash grazing" cover crops.</w:t>
      </w:r>
    </w:p>
    <w:p w14:paraId="48B34D4B" w14:textId="77777777" w:rsidR="003E2A9D" w:rsidRPr="003E2A9D" w:rsidRDefault="003E2A9D" w:rsidP="003E2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Coordination: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Tenant has the right to declare "No-Go" dates based on soil moisture conditions to prevent compaction. Tenant must communicate these dates to Livestock Partners 48 hours in advance.</w:t>
      </w:r>
    </w:p>
    <w:p w14:paraId="21A92105" w14:textId="77777777" w:rsidR="003E2A9D" w:rsidRPr="003E2A9D" w:rsidRDefault="003E2A9D" w:rsidP="003E2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Liability: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Tenant is </w:t>
      </w: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liable for the health, safety, or containment of the livestock. Livestock Partners assume all liability for fencing and animal control.</w:t>
      </w:r>
    </w:p>
    <w:p w14:paraId="7064906F" w14:textId="77777777" w:rsidR="003E2A9D" w:rsidRPr="003E2A9D" w:rsidRDefault="003E2A9D" w:rsidP="003E2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Tenant retains the benefit of all manure/urine nutrients deposited by the livestock at no cost.</w:t>
      </w:r>
    </w:p>
    <w:p w14:paraId="5D05E770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CHEMICAL INPUT REDUCTION GOALS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Tenant agrees to participate in a "Nutrient Management Reduction" program.</w:t>
      </w:r>
    </w:p>
    <w:p w14:paraId="468C89EE" w14:textId="77777777" w:rsidR="003E2A9D" w:rsidRPr="003E2A9D" w:rsidRDefault="003E2A9D" w:rsidP="003E2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Landlord will provide comprehensive Haney Soil Tests in Spring 2026.</w:t>
      </w:r>
    </w:p>
    <w:p w14:paraId="18944BED" w14:textId="77777777" w:rsidR="003E2A9D" w:rsidRPr="003E2A9D" w:rsidRDefault="003E2A9D" w:rsidP="003E2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Tenant agrees to adjust synthetic Nitrogen (N) and Phosphorus (P) application rates based on the credit given for cover crops and livestock integration. The target goal for 2026 is a </w:t>
      </w: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reduction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in synthetic N inputs compared to the 2024 baseline.</w:t>
      </w:r>
    </w:p>
    <w:p w14:paraId="0C317C1F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MANDATORY OPERATIONAL MEETINGS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Tenant agrees to attend a monthly "Farm Table" meeting with the Landlord and Livestock Partners to coordinate the timing of cover crop termination and cattle rotation.</w:t>
      </w:r>
    </w:p>
    <w:p w14:paraId="61736D81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ACKNOWLEDGED AND AGREED:</w:t>
      </w:r>
    </w:p>
    <w:p w14:paraId="243CC934" w14:textId="77777777" w:rsidR="003E2A9D" w:rsidRPr="003E2A9D" w:rsidRDefault="0092410A" w:rsidP="003E2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10A">
        <w:rPr>
          <w:rFonts w:ascii="Times New Roman" w:eastAsia="Times New Roman" w:hAnsi="Times New Roman" w:cs="Times New Roman"/>
          <w:noProof/>
          <w:kern w:val="0"/>
        </w:rPr>
        <w:pict w14:anchorId="723BCBC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FF937A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Landlord: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L Cole Farms, LLC (Lisa N Putnam Cole)</w:t>
      </w:r>
    </w:p>
    <w:p w14:paraId="49C98304" w14:textId="77777777" w:rsidR="003E2A9D" w:rsidRPr="003E2A9D" w:rsidRDefault="0092410A" w:rsidP="003E2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10A">
        <w:rPr>
          <w:rFonts w:ascii="Times New Roman" w:eastAsia="Times New Roman" w:hAnsi="Times New Roman" w:cs="Times New Roman"/>
          <w:noProof/>
          <w:kern w:val="0"/>
        </w:rPr>
        <w:pict w14:anchorId="47E48E4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B4062C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Klayton Hubbard</w:t>
      </w:r>
    </w:p>
    <w:p w14:paraId="5F5D9807" w14:textId="77777777" w:rsidR="003E2A9D" w:rsidRPr="003E2A9D" w:rsidRDefault="0092410A" w:rsidP="003E2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10A">
        <w:rPr>
          <w:rFonts w:ascii="Times New Roman" w:eastAsia="Times New Roman" w:hAnsi="Times New Roman" w:cs="Times New Roman"/>
          <w:noProof/>
          <w:kern w:val="0"/>
        </w:rPr>
        <w:pict w14:anchorId="6FC3B9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9E40C7" w14:textId="77777777" w:rsidR="003E2A9D" w:rsidRPr="003E2A9D" w:rsidRDefault="003E2A9D" w:rsidP="003E2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Documentation Package Complete</w:t>
      </w:r>
    </w:p>
    <w:p w14:paraId="6627CBE9" w14:textId="77777777" w:rsidR="003E2A9D" w:rsidRPr="003E2A9D" w:rsidRDefault="003E2A9D" w:rsidP="003E2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kern w:val="0"/>
          <w14:ligatures w14:val="none"/>
        </w:rPr>
        <w:t>You have now successfully built the entire "All in the Family" 2026 Operating Framework.</w:t>
      </w:r>
    </w:p>
    <w:p w14:paraId="1FC69DA3" w14:textId="77777777" w:rsidR="003E2A9D" w:rsidRPr="003E2A9D" w:rsidRDefault="003E2A9D" w:rsidP="003E2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Charter: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LCF Mission &amp; Roles (Committee, KH, RB, GP).</w:t>
      </w:r>
    </w:p>
    <w:p w14:paraId="219A3096" w14:textId="77777777" w:rsidR="003E2A9D" w:rsidRPr="003E2A9D" w:rsidRDefault="003E2A9D" w:rsidP="003E2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Incentive Structure: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Offer Letter to Rives Brothers (Hunting/Sponsorship).</w:t>
      </w:r>
    </w:p>
    <w:p w14:paraId="3346B113" w14:textId="77777777" w:rsidR="003E2A9D" w:rsidRPr="003E2A9D" w:rsidRDefault="003E2A9D" w:rsidP="003E2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Protocols: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Tillage &amp; Livestock Manual.</w:t>
      </w:r>
    </w:p>
    <w:p w14:paraId="3A0403CA" w14:textId="77777777" w:rsidR="003E2A9D" w:rsidRPr="003E2A9D" w:rsidRDefault="003E2A9D" w:rsidP="003E2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Validation: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Marty Travis Consultation Strategy (for Dec 10).</w:t>
      </w:r>
    </w:p>
    <w:p w14:paraId="471226B6" w14:textId="77777777" w:rsidR="003E2A9D" w:rsidRPr="003E2A9D" w:rsidRDefault="003E2A9D" w:rsidP="003E2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Enforcement:</w:t>
      </w:r>
      <w:r w:rsidRPr="003E2A9D">
        <w:rPr>
          <w:rFonts w:ascii="Times New Roman" w:eastAsia="Times New Roman" w:hAnsi="Times New Roman" w:cs="Times New Roman"/>
          <w:kern w:val="0"/>
          <w14:ligatures w14:val="none"/>
        </w:rPr>
        <w:t xml:space="preserve"> Regenerative Lease Rider (for Klayton).</w:t>
      </w:r>
    </w:p>
    <w:p w14:paraId="6F34BB7A" w14:textId="77777777" w:rsidR="005C0AA2" w:rsidRDefault="005C0AA2"/>
    <w:sectPr w:rsidR="005C0AA2" w:rsidSect="0068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E1783"/>
    <w:multiLevelType w:val="multilevel"/>
    <w:tmpl w:val="6B0E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83DED"/>
    <w:multiLevelType w:val="multilevel"/>
    <w:tmpl w:val="E19C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B3146"/>
    <w:multiLevelType w:val="multilevel"/>
    <w:tmpl w:val="F36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8741A"/>
    <w:multiLevelType w:val="multilevel"/>
    <w:tmpl w:val="D97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B4438"/>
    <w:multiLevelType w:val="multilevel"/>
    <w:tmpl w:val="A13E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356320">
    <w:abstractNumId w:val="0"/>
  </w:num>
  <w:num w:numId="2" w16cid:durableId="1527983765">
    <w:abstractNumId w:val="3"/>
  </w:num>
  <w:num w:numId="3" w16cid:durableId="793206788">
    <w:abstractNumId w:val="1"/>
  </w:num>
  <w:num w:numId="4" w16cid:durableId="662126878">
    <w:abstractNumId w:val="2"/>
  </w:num>
  <w:num w:numId="5" w16cid:durableId="1838961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9D"/>
    <w:rsid w:val="001A5AF8"/>
    <w:rsid w:val="003E2A9D"/>
    <w:rsid w:val="004D74C9"/>
    <w:rsid w:val="005C0AA2"/>
    <w:rsid w:val="006877F5"/>
    <w:rsid w:val="008F081C"/>
    <w:rsid w:val="0092410A"/>
    <w:rsid w:val="00980833"/>
    <w:rsid w:val="00FA1773"/>
    <w:rsid w:val="00FB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1F1A"/>
  <w15:chartTrackingRefBased/>
  <w15:docId w15:val="{0738C8E5-68DB-8445-BF35-75BD2CD2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2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A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Putnam</dc:creator>
  <cp:keywords/>
  <dc:description/>
  <cp:lastModifiedBy>Gregory Putnam</cp:lastModifiedBy>
  <cp:revision>1</cp:revision>
  <dcterms:created xsi:type="dcterms:W3CDTF">2025-12-08T21:53:00Z</dcterms:created>
  <dcterms:modified xsi:type="dcterms:W3CDTF">2025-12-08T21:54:00Z</dcterms:modified>
</cp:coreProperties>
</file>