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0634" w14:textId="3FCFE03C" w:rsidR="00A16C61" w:rsidRDefault="00A65055">
      <w:r w:rsidRPr="00A65055">
        <w:drawing>
          <wp:inline distT="0" distB="0" distL="0" distR="0" wp14:anchorId="24DA358A" wp14:editId="6244BD82">
            <wp:extent cx="4477375" cy="4658375"/>
            <wp:effectExtent l="0" t="0" r="0" b="8890"/>
            <wp:docPr id="826439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9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6C171" w14:textId="6D2FDEDD" w:rsidR="00A65055" w:rsidRDefault="00A65055">
      <w:r w:rsidRPr="00A65055">
        <w:t>用例表</w:t>
      </w:r>
    </w:p>
    <w:p w14:paraId="04AA3A4D" w14:textId="77777777" w:rsidR="00A65055" w:rsidRPr="00A65055" w:rsidRDefault="00A65055" w:rsidP="00A65055">
      <w:pPr>
        <w:rPr>
          <w:rFonts w:hint="eastAsia"/>
          <w:b/>
          <w:bCs/>
        </w:rPr>
      </w:pPr>
      <w:r w:rsidRPr="00A65055">
        <w:rPr>
          <w:rFonts w:hint="eastAsia"/>
          <w:b/>
          <w:bCs/>
        </w:rPr>
        <w:t>1. 浏览商品</w:t>
      </w:r>
    </w:p>
    <w:p w14:paraId="118B5572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项目</w:t>
      </w:r>
      <w:r>
        <w:rPr>
          <w:rFonts w:ascii="Times New Roman" w:hAnsi="Times New Roman" w:cs="Times New Roman"/>
        </w:rPr>
        <w:t>​​</w:t>
      </w:r>
    </w:p>
    <w:p w14:paraId="2959B61B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描述</w:t>
      </w:r>
      <w:r>
        <w:rPr>
          <w:rFonts w:ascii="Times New Roman" w:hAnsi="Times New Roman" w:cs="Times New Roman"/>
        </w:rPr>
        <w:t>​​</w:t>
      </w:r>
    </w:p>
    <w:p w14:paraId="71ABEC6B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用例名称</w:t>
      </w:r>
      <w:r>
        <w:rPr>
          <w:rFonts w:ascii="Times New Roman" w:hAnsi="Times New Roman" w:cs="Times New Roman"/>
        </w:rPr>
        <w:t>​​</w:t>
      </w:r>
    </w:p>
    <w:p w14:paraId="6B99B111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浏览商品</w:t>
      </w:r>
    </w:p>
    <w:p w14:paraId="022ABE1C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参与者</w:t>
      </w:r>
      <w:r>
        <w:rPr>
          <w:rFonts w:ascii="Times New Roman" w:hAnsi="Times New Roman" w:cs="Times New Roman"/>
        </w:rPr>
        <w:t>​​</w:t>
      </w:r>
    </w:p>
    <w:p w14:paraId="3CCBDF0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</w:t>
      </w:r>
    </w:p>
    <w:p w14:paraId="743926B4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简要描述</w:t>
      </w:r>
      <w:r>
        <w:rPr>
          <w:rFonts w:ascii="Times New Roman" w:hAnsi="Times New Roman" w:cs="Times New Roman"/>
        </w:rPr>
        <w:t>​​</w:t>
      </w:r>
    </w:p>
    <w:p w14:paraId="4F8EB995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顾客查看系统提供的商品列表和单个商品的详细信息。</w:t>
      </w:r>
    </w:p>
    <w:p w14:paraId="31725C13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前置条件</w:t>
      </w:r>
      <w:r>
        <w:rPr>
          <w:rFonts w:ascii="Times New Roman" w:hAnsi="Times New Roman" w:cs="Times New Roman"/>
        </w:rPr>
        <w:t>​​</w:t>
      </w:r>
    </w:p>
    <w:p w14:paraId="0B4321AB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顾客已进入系统主界面。</w:t>
      </w:r>
    </w:p>
    <w:p w14:paraId="296F4BA7" w14:textId="77777777" w:rsidR="00A65055" w:rsidRDefault="00A65055" w:rsidP="00A65055">
      <w:r>
        <w:rPr>
          <w:rFonts w:ascii="Times New Roman" w:hAnsi="Times New Roman" w:cs="Times New Roman"/>
        </w:rPr>
        <w:lastRenderedPageBreak/>
        <w:t>​​</w:t>
      </w:r>
      <w:proofErr w:type="gramStart"/>
      <w:r>
        <w:t>主事件流</w:t>
      </w:r>
      <w:proofErr w:type="gramEnd"/>
      <w:r>
        <w:rPr>
          <w:rFonts w:ascii="Times New Roman" w:hAnsi="Times New Roman" w:cs="Times New Roman"/>
        </w:rPr>
        <w:t>​​</w:t>
      </w:r>
    </w:p>
    <w:p w14:paraId="2DB617CA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1. 顾客进入商品目录页面或首页。</w:t>
      </w:r>
    </w:p>
    <w:p w14:paraId="3DBB7D38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2. 系统展示商品列表（可能包括图片、名称、价格等）。</w:t>
      </w:r>
    </w:p>
    <w:p w14:paraId="5CBFA934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3. 顾客点击某个商品。</w:t>
      </w:r>
    </w:p>
    <w:p w14:paraId="3FCB2441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4. 系统显示该商品的详细页面（如描述、规格、库存等）。</w:t>
      </w:r>
    </w:p>
    <w:p w14:paraId="6F3AAED2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备选事件流</w:t>
      </w:r>
      <w:r>
        <w:rPr>
          <w:rFonts w:ascii="Times New Roman" w:hAnsi="Times New Roman" w:cs="Times New Roman"/>
        </w:rPr>
        <w:t>​​</w:t>
      </w:r>
    </w:p>
    <w:p w14:paraId="3951ACFE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3a. 如果顾客通过搜索栏查找商品，系统展示匹配结果后，再进入详细页面。</w:t>
      </w:r>
    </w:p>
    <w:p w14:paraId="0D666C1C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后置条件</w:t>
      </w:r>
      <w:r>
        <w:rPr>
          <w:rFonts w:ascii="Times New Roman" w:hAnsi="Times New Roman" w:cs="Times New Roman"/>
        </w:rPr>
        <w:t>​​</w:t>
      </w:r>
    </w:p>
    <w:p w14:paraId="2D4E2DDD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顾客获取到所需的商品信息。</w:t>
      </w:r>
    </w:p>
    <w:p w14:paraId="2B4239E6" w14:textId="77777777" w:rsidR="00A65055" w:rsidRPr="00A65055" w:rsidRDefault="00A65055" w:rsidP="00A65055">
      <w:pPr>
        <w:rPr>
          <w:rFonts w:hint="eastAsia"/>
          <w:b/>
          <w:bCs/>
        </w:rPr>
      </w:pPr>
      <w:r w:rsidRPr="00A65055">
        <w:rPr>
          <w:rFonts w:hint="eastAsia"/>
          <w:b/>
          <w:bCs/>
        </w:rPr>
        <w:t>2. 添加商品到购物车</w:t>
      </w:r>
    </w:p>
    <w:p w14:paraId="26B3F264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项目</w:t>
      </w:r>
      <w:r>
        <w:rPr>
          <w:rFonts w:ascii="Times New Roman" w:hAnsi="Times New Roman" w:cs="Times New Roman"/>
        </w:rPr>
        <w:t>​​</w:t>
      </w:r>
    </w:p>
    <w:p w14:paraId="6066A4E4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描述</w:t>
      </w:r>
      <w:r>
        <w:rPr>
          <w:rFonts w:ascii="Times New Roman" w:hAnsi="Times New Roman" w:cs="Times New Roman"/>
        </w:rPr>
        <w:t>​​</w:t>
      </w:r>
    </w:p>
    <w:p w14:paraId="5CD0B25E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用例名称</w:t>
      </w:r>
      <w:r>
        <w:rPr>
          <w:rFonts w:ascii="Times New Roman" w:hAnsi="Times New Roman" w:cs="Times New Roman"/>
        </w:rPr>
        <w:t>​​</w:t>
      </w:r>
    </w:p>
    <w:p w14:paraId="4D579D6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添加商品到购物车</w:t>
      </w:r>
    </w:p>
    <w:p w14:paraId="353F8AA2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参与者</w:t>
      </w:r>
      <w:r>
        <w:rPr>
          <w:rFonts w:ascii="Times New Roman" w:hAnsi="Times New Roman" w:cs="Times New Roman"/>
        </w:rPr>
        <w:t>​​</w:t>
      </w:r>
    </w:p>
    <w:p w14:paraId="61B6447D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</w:t>
      </w:r>
    </w:p>
    <w:p w14:paraId="286E4EDF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简要描述</w:t>
      </w:r>
      <w:r>
        <w:rPr>
          <w:rFonts w:ascii="Times New Roman" w:hAnsi="Times New Roman" w:cs="Times New Roman"/>
        </w:rPr>
        <w:t>​​</w:t>
      </w:r>
    </w:p>
    <w:p w14:paraId="2AD48439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顾客将选中的商品加入自己的购物车。</w:t>
      </w:r>
    </w:p>
    <w:p w14:paraId="35E155ED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前置条件</w:t>
      </w:r>
      <w:r>
        <w:rPr>
          <w:rFonts w:ascii="Times New Roman" w:hAnsi="Times New Roman" w:cs="Times New Roman"/>
        </w:rPr>
        <w:t>​​</w:t>
      </w:r>
    </w:p>
    <w:p w14:paraId="20AA290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顾客正在浏览商品，并已确定目标商品。</w:t>
      </w:r>
    </w:p>
    <w:p w14:paraId="3AF5F4A0" w14:textId="77777777" w:rsidR="00A65055" w:rsidRDefault="00A65055" w:rsidP="00A65055">
      <w:r>
        <w:rPr>
          <w:rFonts w:ascii="Times New Roman" w:hAnsi="Times New Roman" w:cs="Times New Roman"/>
        </w:rPr>
        <w:t>​​</w:t>
      </w:r>
      <w:proofErr w:type="gramStart"/>
      <w:r>
        <w:t>主事件流</w:t>
      </w:r>
      <w:proofErr w:type="gramEnd"/>
      <w:r>
        <w:rPr>
          <w:rFonts w:ascii="Times New Roman" w:hAnsi="Times New Roman" w:cs="Times New Roman"/>
        </w:rPr>
        <w:t>​​</w:t>
      </w:r>
    </w:p>
    <w:p w14:paraId="08B65F3E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1. 顾客在商品详情页点击“加入购物车”按钮。</w:t>
      </w:r>
    </w:p>
    <w:p w14:paraId="57707B14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2. 系统验证商品库存充足。</w:t>
      </w:r>
    </w:p>
    <w:p w14:paraId="112E98E4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3. 系统将该商品加入顾客的购物车，并提示添加成功。</w:t>
      </w:r>
    </w:p>
    <w:p w14:paraId="43AC2883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4. 购物车中的商品数量更新。</w:t>
      </w:r>
    </w:p>
    <w:p w14:paraId="3E9B0095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备选事件流</w:t>
      </w:r>
      <w:r>
        <w:rPr>
          <w:rFonts w:ascii="Times New Roman" w:hAnsi="Times New Roman" w:cs="Times New Roman"/>
        </w:rPr>
        <w:t>​​</w:t>
      </w:r>
    </w:p>
    <w:p w14:paraId="5B72298C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2a. 如果商品库存不足，</w:t>
      </w:r>
      <w:proofErr w:type="gramStart"/>
      <w:r>
        <w:rPr>
          <w:rFonts w:hint="eastAsia"/>
        </w:rPr>
        <w:t>系统提示“库存不足”，</w:t>
      </w:r>
      <w:proofErr w:type="gramEnd"/>
      <w:r>
        <w:rPr>
          <w:rFonts w:hint="eastAsia"/>
        </w:rPr>
        <w:t>并中止此用例。</w:t>
      </w:r>
    </w:p>
    <w:p w14:paraId="45B0BC65" w14:textId="77777777" w:rsidR="00A65055" w:rsidRDefault="00A65055" w:rsidP="00A65055">
      <w:r>
        <w:rPr>
          <w:rFonts w:ascii="Times New Roman" w:hAnsi="Times New Roman" w:cs="Times New Roman"/>
        </w:rPr>
        <w:lastRenderedPageBreak/>
        <w:t>​​</w:t>
      </w:r>
      <w:r>
        <w:t>后置条件</w:t>
      </w:r>
      <w:r>
        <w:rPr>
          <w:rFonts w:ascii="Times New Roman" w:hAnsi="Times New Roman" w:cs="Times New Roman"/>
        </w:rPr>
        <w:t>​​</w:t>
      </w:r>
    </w:p>
    <w:p w14:paraId="2838550C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购物车中成功添加了指定商品。</w:t>
      </w:r>
    </w:p>
    <w:p w14:paraId="1423657C" w14:textId="77777777" w:rsidR="00A65055" w:rsidRPr="00A65055" w:rsidRDefault="00A65055" w:rsidP="00A65055">
      <w:pPr>
        <w:rPr>
          <w:rFonts w:hint="eastAsia"/>
          <w:b/>
          <w:bCs/>
        </w:rPr>
      </w:pPr>
      <w:r w:rsidRPr="00A65055">
        <w:rPr>
          <w:rFonts w:hint="eastAsia"/>
          <w:b/>
          <w:bCs/>
        </w:rPr>
        <w:t>3. 输入送货地址和付款信息</w:t>
      </w:r>
    </w:p>
    <w:p w14:paraId="2CF8FB66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项目</w:t>
      </w:r>
      <w:r>
        <w:rPr>
          <w:rFonts w:ascii="Times New Roman" w:hAnsi="Times New Roman" w:cs="Times New Roman"/>
        </w:rPr>
        <w:t>​​</w:t>
      </w:r>
    </w:p>
    <w:p w14:paraId="66D1381E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描述</w:t>
      </w:r>
      <w:r>
        <w:rPr>
          <w:rFonts w:ascii="Times New Roman" w:hAnsi="Times New Roman" w:cs="Times New Roman"/>
        </w:rPr>
        <w:t>​​</w:t>
      </w:r>
    </w:p>
    <w:p w14:paraId="0362BC5B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用例名称</w:t>
      </w:r>
      <w:r>
        <w:rPr>
          <w:rFonts w:ascii="Times New Roman" w:hAnsi="Times New Roman" w:cs="Times New Roman"/>
        </w:rPr>
        <w:t>​​</w:t>
      </w:r>
    </w:p>
    <w:p w14:paraId="7DE0A048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输入送货地址和付款信息</w:t>
      </w:r>
    </w:p>
    <w:p w14:paraId="2D71F753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参与者</w:t>
      </w:r>
      <w:r>
        <w:rPr>
          <w:rFonts w:ascii="Times New Roman" w:hAnsi="Times New Roman" w:cs="Times New Roman"/>
        </w:rPr>
        <w:t>​​</w:t>
      </w:r>
    </w:p>
    <w:p w14:paraId="0829E6B9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</w:t>
      </w:r>
    </w:p>
    <w:p w14:paraId="4A850A31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简要描述</w:t>
      </w:r>
      <w:r>
        <w:rPr>
          <w:rFonts w:ascii="Times New Roman" w:hAnsi="Times New Roman" w:cs="Times New Roman"/>
        </w:rPr>
        <w:t>​​</w:t>
      </w:r>
    </w:p>
    <w:p w14:paraId="6CE4E279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顾客在结算前填写或确认收货地址，并选择支付方式、输入支付信息。</w:t>
      </w:r>
    </w:p>
    <w:p w14:paraId="23D132A5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前置条件</w:t>
      </w:r>
      <w:r>
        <w:rPr>
          <w:rFonts w:ascii="Times New Roman" w:hAnsi="Times New Roman" w:cs="Times New Roman"/>
        </w:rPr>
        <w:t>​​</w:t>
      </w:r>
    </w:p>
    <w:p w14:paraId="2B90B2FE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顾客购物车中有商品，并已进入结算流程。</w:t>
      </w:r>
    </w:p>
    <w:p w14:paraId="692F85F3" w14:textId="77777777" w:rsidR="00A65055" w:rsidRDefault="00A65055" w:rsidP="00A65055">
      <w:r>
        <w:rPr>
          <w:rFonts w:ascii="Times New Roman" w:hAnsi="Times New Roman" w:cs="Times New Roman"/>
        </w:rPr>
        <w:t>​​</w:t>
      </w:r>
      <w:proofErr w:type="gramStart"/>
      <w:r>
        <w:t>主事件流</w:t>
      </w:r>
      <w:proofErr w:type="gramEnd"/>
      <w:r>
        <w:rPr>
          <w:rFonts w:ascii="Times New Roman" w:hAnsi="Times New Roman" w:cs="Times New Roman"/>
        </w:rPr>
        <w:t>​​</w:t>
      </w:r>
    </w:p>
    <w:p w14:paraId="5F32A6A6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1. 系统展示收货地址填写/选择界面。</w:t>
      </w:r>
    </w:p>
    <w:p w14:paraId="3530134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2. 顾客输入或选择送货地址。</w:t>
      </w:r>
    </w:p>
    <w:p w14:paraId="106191D9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3. 系统展示支付方式选择界面。</w:t>
      </w:r>
    </w:p>
    <w:p w14:paraId="0A24E4A3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4. 顾客选择支付方式（如信用卡、支付宝），并填写必要信息。</w:t>
      </w:r>
    </w:p>
    <w:p w14:paraId="4463FA89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5. 顾客点击“下一步”或“继续”。</w:t>
      </w:r>
    </w:p>
    <w:p w14:paraId="4A8F31E3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备选事件流</w:t>
      </w:r>
      <w:r>
        <w:rPr>
          <w:rFonts w:ascii="Times New Roman" w:hAnsi="Times New Roman" w:cs="Times New Roman"/>
        </w:rPr>
        <w:t>​​</w:t>
      </w:r>
    </w:p>
    <w:p w14:paraId="72799C51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5a. 如果信息格式验证错误（如地址不完整、卡号格式不对），系统提示错误，要求顾客重新输入。</w:t>
      </w:r>
    </w:p>
    <w:p w14:paraId="3E6EBAE0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后置条件</w:t>
      </w:r>
      <w:r>
        <w:rPr>
          <w:rFonts w:ascii="Times New Roman" w:hAnsi="Times New Roman" w:cs="Times New Roman"/>
        </w:rPr>
        <w:t>​​</w:t>
      </w:r>
    </w:p>
    <w:p w14:paraId="3903E922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系统临时保存送货地址和付款信息，等待订单确认。</w:t>
      </w:r>
    </w:p>
    <w:p w14:paraId="66139B4F" w14:textId="77777777" w:rsidR="00A65055" w:rsidRPr="00A65055" w:rsidRDefault="00A65055" w:rsidP="00A65055">
      <w:pPr>
        <w:rPr>
          <w:rFonts w:hint="eastAsia"/>
          <w:b/>
          <w:bCs/>
        </w:rPr>
      </w:pPr>
      <w:r w:rsidRPr="00A65055">
        <w:rPr>
          <w:rFonts w:hint="eastAsia"/>
          <w:b/>
          <w:bCs/>
        </w:rPr>
        <w:t>4. 确认订单</w:t>
      </w:r>
    </w:p>
    <w:p w14:paraId="193A1D5D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项目</w:t>
      </w:r>
      <w:r>
        <w:rPr>
          <w:rFonts w:ascii="Times New Roman" w:hAnsi="Times New Roman" w:cs="Times New Roman"/>
        </w:rPr>
        <w:t>​​</w:t>
      </w:r>
    </w:p>
    <w:p w14:paraId="65852F55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描述</w:t>
      </w:r>
      <w:r>
        <w:rPr>
          <w:rFonts w:ascii="Times New Roman" w:hAnsi="Times New Roman" w:cs="Times New Roman"/>
        </w:rPr>
        <w:t>​​</w:t>
      </w:r>
    </w:p>
    <w:p w14:paraId="4175B2B6" w14:textId="77777777" w:rsidR="00A65055" w:rsidRDefault="00A65055" w:rsidP="00A65055">
      <w:r>
        <w:rPr>
          <w:rFonts w:ascii="Times New Roman" w:hAnsi="Times New Roman" w:cs="Times New Roman"/>
        </w:rPr>
        <w:lastRenderedPageBreak/>
        <w:t>​​</w:t>
      </w:r>
      <w:r>
        <w:t>用例名称</w:t>
      </w:r>
      <w:r>
        <w:rPr>
          <w:rFonts w:ascii="Times New Roman" w:hAnsi="Times New Roman" w:cs="Times New Roman"/>
        </w:rPr>
        <w:t>​​</w:t>
      </w:r>
    </w:p>
    <w:p w14:paraId="5B55B9F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确认订单</w:t>
      </w:r>
    </w:p>
    <w:p w14:paraId="02CD493A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参与者</w:t>
      </w:r>
      <w:r>
        <w:rPr>
          <w:rFonts w:ascii="Times New Roman" w:hAnsi="Times New Roman" w:cs="Times New Roman"/>
        </w:rPr>
        <w:t>​​</w:t>
      </w:r>
    </w:p>
    <w:p w14:paraId="187EE487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</w:t>
      </w:r>
    </w:p>
    <w:p w14:paraId="5711DA33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简要描述</w:t>
      </w:r>
      <w:r>
        <w:rPr>
          <w:rFonts w:ascii="Times New Roman" w:hAnsi="Times New Roman" w:cs="Times New Roman"/>
        </w:rPr>
        <w:t>​​</w:t>
      </w:r>
    </w:p>
    <w:p w14:paraId="62ECA81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顾客对订单信息进行最终确认并提交，系统生成正式订单。</w:t>
      </w:r>
    </w:p>
    <w:p w14:paraId="2BFAA60C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前置条件</w:t>
      </w:r>
      <w:r>
        <w:rPr>
          <w:rFonts w:ascii="Times New Roman" w:hAnsi="Times New Roman" w:cs="Times New Roman"/>
        </w:rPr>
        <w:t>​​</w:t>
      </w:r>
    </w:p>
    <w:p w14:paraId="49C0ECB5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顾客已完成送货地址和付款信息的填写。</w:t>
      </w:r>
    </w:p>
    <w:p w14:paraId="0945A723" w14:textId="77777777" w:rsidR="00A65055" w:rsidRDefault="00A65055" w:rsidP="00A65055">
      <w:r>
        <w:rPr>
          <w:rFonts w:ascii="Times New Roman" w:hAnsi="Times New Roman" w:cs="Times New Roman"/>
        </w:rPr>
        <w:t>​​</w:t>
      </w:r>
      <w:proofErr w:type="gramStart"/>
      <w:r>
        <w:t>主事件流</w:t>
      </w:r>
      <w:proofErr w:type="gramEnd"/>
      <w:r>
        <w:rPr>
          <w:rFonts w:ascii="Times New Roman" w:hAnsi="Times New Roman" w:cs="Times New Roman"/>
        </w:rPr>
        <w:t>​​</w:t>
      </w:r>
    </w:p>
    <w:p w14:paraId="502992DA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1. 系统生成订单摘要页面（</w:t>
      </w:r>
      <w:proofErr w:type="gramStart"/>
      <w:r>
        <w:rPr>
          <w:rFonts w:hint="eastAsia"/>
        </w:rPr>
        <w:t>含商品</w:t>
      </w:r>
      <w:proofErr w:type="gramEnd"/>
      <w:r>
        <w:rPr>
          <w:rFonts w:hint="eastAsia"/>
        </w:rPr>
        <w:t>清单、总价、地址、支付方式）。</w:t>
      </w:r>
    </w:p>
    <w:p w14:paraId="65F38451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2. 顾客确认信息无误后，点击“确认订单”或“立即支付”按钮。</w:t>
      </w:r>
    </w:p>
    <w:p w14:paraId="4A28106F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3. 系统调用支付网关进行扣款。</w:t>
      </w:r>
    </w:p>
    <w:p w14:paraId="7E0B5992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4. 支付成功后，系统生成唯一订单号，订单状态置为“已支付”。</w:t>
      </w:r>
    </w:p>
    <w:p w14:paraId="147841C9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5. 系统清空购物车，并显示订单成功页面。</w:t>
      </w:r>
    </w:p>
    <w:p w14:paraId="6480665A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备选事件流</w:t>
      </w:r>
      <w:r>
        <w:rPr>
          <w:rFonts w:ascii="Times New Roman" w:hAnsi="Times New Roman" w:cs="Times New Roman"/>
        </w:rPr>
        <w:t>​​</w:t>
      </w:r>
    </w:p>
    <w:p w14:paraId="2CE37C96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3a. 如果支付失败（如余额不足、网络超时），系统提示支付失败，并引导顾客重试或更换支付方式。</w:t>
      </w:r>
    </w:p>
    <w:p w14:paraId="2E2F63EE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后置条件</w:t>
      </w:r>
      <w:r>
        <w:rPr>
          <w:rFonts w:ascii="Times New Roman" w:hAnsi="Times New Roman" w:cs="Times New Roman"/>
        </w:rPr>
        <w:t>​​</w:t>
      </w:r>
    </w:p>
    <w:p w14:paraId="6B196857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系统创建了一个状态为“已支付”的新订单。</w:t>
      </w:r>
    </w:p>
    <w:p w14:paraId="48C4CB5D" w14:textId="77777777" w:rsidR="00A65055" w:rsidRPr="00A65055" w:rsidRDefault="00A65055" w:rsidP="00A65055">
      <w:pPr>
        <w:rPr>
          <w:rFonts w:hint="eastAsia"/>
          <w:b/>
          <w:bCs/>
        </w:rPr>
      </w:pPr>
      <w:r w:rsidRPr="00A65055">
        <w:rPr>
          <w:rFonts w:hint="eastAsia"/>
          <w:b/>
          <w:bCs/>
        </w:rPr>
        <w:t>5. 查看订单状态</w:t>
      </w:r>
    </w:p>
    <w:p w14:paraId="40BA8F11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项目</w:t>
      </w:r>
      <w:r>
        <w:rPr>
          <w:rFonts w:ascii="Times New Roman" w:hAnsi="Times New Roman" w:cs="Times New Roman"/>
        </w:rPr>
        <w:t>​​</w:t>
      </w:r>
    </w:p>
    <w:p w14:paraId="500F68AD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描述</w:t>
      </w:r>
      <w:r>
        <w:rPr>
          <w:rFonts w:ascii="Times New Roman" w:hAnsi="Times New Roman" w:cs="Times New Roman"/>
        </w:rPr>
        <w:t>​​</w:t>
      </w:r>
    </w:p>
    <w:p w14:paraId="7A2F8518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用例名称</w:t>
      </w:r>
      <w:r>
        <w:rPr>
          <w:rFonts w:ascii="Times New Roman" w:hAnsi="Times New Roman" w:cs="Times New Roman"/>
        </w:rPr>
        <w:t>​​</w:t>
      </w:r>
    </w:p>
    <w:p w14:paraId="0C11D82B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查看订单状态</w:t>
      </w:r>
    </w:p>
    <w:p w14:paraId="239E9335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参与者</w:t>
      </w:r>
      <w:r>
        <w:rPr>
          <w:rFonts w:ascii="Times New Roman" w:hAnsi="Times New Roman" w:cs="Times New Roman"/>
        </w:rPr>
        <w:t>​​</w:t>
      </w:r>
    </w:p>
    <w:p w14:paraId="15822AD4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</w:t>
      </w:r>
    </w:p>
    <w:p w14:paraId="3DB1C0F0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简要描述</w:t>
      </w:r>
      <w:r>
        <w:rPr>
          <w:rFonts w:ascii="Times New Roman" w:hAnsi="Times New Roman" w:cs="Times New Roman"/>
        </w:rPr>
        <w:t>​​</w:t>
      </w:r>
    </w:p>
    <w:p w14:paraId="67437A52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lastRenderedPageBreak/>
        <w:t>顾客查询自己已提交订单的当前处理状态。</w:t>
      </w:r>
    </w:p>
    <w:p w14:paraId="22B89267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前置条件</w:t>
      </w:r>
      <w:r>
        <w:rPr>
          <w:rFonts w:ascii="Times New Roman" w:hAnsi="Times New Roman" w:cs="Times New Roman"/>
        </w:rPr>
        <w:t>​​</w:t>
      </w:r>
    </w:p>
    <w:p w14:paraId="1DD54180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顾客已登录系统，并且有历史订单。</w:t>
      </w:r>
    </w:p>
    <w:p w14:paraId="193E9B4D" w14:textId="77777777" w:rsidR="00A65055" w:rsidRDefault="00A65055" w:rsidP="00A65055">
      <w:r>
        <w:rPr>
          <w:rFonts w:ascii="Times New Roman" w:hAnsi="Times New Roman" w:cs="Times New Roman"/>
        </w:rPr>
        <w:t>​​</w:t>
      </w:r>
      <w:proofErr w:type="gramStart"/>
      <w:r>
        <w:t>主事件流</w:t>
      </w:r>
      <w:proofErr w:type="gramEnd"/>
      <w:r>
        <w:rPr>
          <w:rFonts w:ascii="Times New Roman" w:hAnsi="Times New Roman" w:cs="Times New Roman"/>
        </w:rPr>
        <w:t>​​</w:t>
      </w:r>
    </w:p>
    <w:p w14:paraId="11D89D9C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1. 顾客进入“我的订单”页面。</w:t>
      </w:r>
    </w:p>
    <w:p w14:paraId="3E232BD6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2. 系统列出该顾客的所有历史订单列表（包含订单号、日期、状态等）。</w:t>
      </w:r>
    </w:p>
    <w:p w14:paraId="66557320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3. 顾客点击某个订单。</w:t>
      </w:r>
    </w:p>
    <w:p w14:paraId="772E9047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4. 系统显示该订单的详细信息，包括当前状态（如“已付款”、“已发货”、“已完成”）。</w:t>
      </w:r>
    </w:p>
    <w:p w14:paraId="5061E515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备选事件流</w:t>
      </w:r>
      <w:r>
        <w:rPr>
          <w:rFonts w:ascii="Times New Roman" w:hAnsi="Times New Roman" w:cs="Times New Roman"/>
        </w:rPr>
        <w:t>​​</w:t>
      </w:r>
    </w:p>
    <w:p w14:paraId="569E490B" w14:textId="77777777" w:rsidR="00A65055" w:rsidRDefault="00A65055" w:rsidP="00A65055">
      <w:pPr>
        <w:rPr>
          <w:rFonts w:hint="eastAsia"/>
        </w:rPr>
      </w:pPr>
      <w:r>
        <w:rPr>
          <w:rFonts w:hint="eastAsia"/>
        </w:rPr>
        <w:t>2a. 如果顾客尚无任何订单，</w:t>
      </w:r>
      <w:proofErr w:type="gramStart"/>
      <w:r>
        <w:rPr>
          <w:rFonts w:hint="eastAsia"/>
        </w:rPr>
        <w:t>系统显示空白页或提示“暂无订单”。</w:t>
      </w:r>
      <w:proofErr w:type="gramEnd"/>
    </w:p>
    <w:p w14:paraId="116512DA" w14:textId="77777777" w:rsidR="00A65055" w:rsidRDefault="00A65055" w:rsidP="00A65055">
      <w:r>
        <w:rPr>
          <w:rFonts w:ascii="Times New Roman" w:hAnsi="Times New Roman" w:cs="Times New Roman"/>
        </w:rPr>
        <w:t>​​</w:t>
      </w:r>
      <w:r>
        <w:t>后置条件</w:t>
      </w:r>
      <w:r>
        <w:rPr>
          <w:rFonts w:ascii="Times New Roman" w:hAnsi="Times New Roman" w:cs="Times New Roman"/>
        </w:rPr>
        <w:t>​​</w:t>
      </w:r>
    </w:p>
    <w:p w14:paraId="330A3F5C" w14:textId="6D90DF3A" w:rsidR="00A65055" w:rsidRDefault="00A65055" w:rsidP="00A65055">
      <w:pPr>
        <w:rPr>
          <w:rFonts w:hint="eastAsia"/>
        </w:rPr>
      </w:pPr>
      <w:r>
        <w:rPr>
          <w:rFonts w:hint="eastAsia"/>
        </w:rPr>
        <w:t>顾客了解到指定订单的最新状态。</w:t>
      </w:r>
    </w:p>
    <w:sectPr w:rsidR="00A65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C61"/>
    <w:rsid w:val="00057CE2"/>
    <w:rsid w:val="00A16C61"/>
    <w:rsid w:val="00A6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6FDEB"/>
  <w15:chartTrackingRefBased/>
  <w15:docId w15:val="{FFF7D7F6-B5BE-479B-98C1-7C095F06A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6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C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C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C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C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C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C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C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C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C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6C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C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C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C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C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jianjian Zhou</dc:creator>
  <cp:keywords/>
  <dc:description/>
  <cp:lastModifiedBy>jianjian Zhou</cp:lastModifiedBy>
  <cp:revision>2</cp:revision>
  <dcterms:created xsi:type="dcterms:W3CDTF">2025-10-13T14:37:00Z</dcterms:created>
  <dcterms:modified xsi:type="dcterms:W3CDTF">2025-10-13T14:39:00Z</dcterms:modified>
</cp:coreProperties>
</file>