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37425" w14:textId="77777777" w:rsidR="00DA477E" w:rsidRDefault="00DA477E" w:rsidP="00DA477E">
      <w:pPr>
        <w:spacing w:after="0" w:line="312" w:lineRule="auto"/>
        <w:rPr>
          <w:rFonts w:ascii="Arial" w:hAnsi="Arial" w:cs="Arial"/>
          <w:b/>
          <w:sz w:val="16"/>
          <w:szCs w:val="16"/>
        </w:rPr>
      </w:pPr>
    </w:p>
    <w:p w14:paraId="5BADAF74" w14:textId="348E1E0C" w:rsidR="007A54F6" w:rsidRPr="00DA477E" w:rsidRDefault="007A54F6" w:rsidP="00DA477E">
      <w:pPr>
        <w:spacing w:after="0" w:line="312" w:lineRule="auto"/>
        <w:rPr>
          <w:rFonts w:ascii="Arial" w:hAnsi="Arial" w:cs="Arial"/>
          <w:b/>
          <w:sz w:val="16"/>
          <w:szCs w:val="16"/>
        </w:rPr>
      </w:pPr>
      <w:r w:rsidRPr="00DA477E">
        <w:rPr>
          <w:rFonts w:ascii="Arial" w:hAnsi="Arial" w:cs="Arial"/>
          <w:b/>
          <w:sz w:val="16"/>
          <w:szCs w:val="16"/>
        </w:rPr>
        <w:t>Приложение № 1В</w:t>
      </w:r>
    </w:p>
    <w:p w14:paraId="3130D4C0" w14:textId="77777777" w:rsidR="007A54F6" w:rsidRPr="00DA477E" w:rsidRDefault="007A54F6" w:rsidP="00DA477E">
      <w:pPr>
        <w:spacing w:after="0" w:line="312" w:lineRule="auto"/>
        <w:rPr>
          <w:rFonts w:ascii="Arial" w:hAnsi="Arial" w:cs="Arial"/>
          <w:b/>
          <w:sz w:val="16"/>
          <w:szCs w:val="16"/>
        </w:rPr>
      </w:pPr>
      <w:r w:rsidRPr="00DA477E">
        <w:rPr>
          <w:rFonts w:ascii="Arial" w:hAnsi="Arial" w:cs="Arial"/>
          <w:sz w:val="16"/>
          <w:szCs w:val="16"/>
        </w:rPr>
        <w:t>К документу «Порядок определения инвестиционного профиля Клиента и перечень сведений, необходимых для его определения»</w:t>
      </w:r>
    </w:p>
    <w:p w14:paraId="395E9AE6" w14:textId="1412C0BB" w:rsidR="007A54F6" w:rsidRPr="00DA477E" w:rsidRDefault="007A54F6" w:rsidP="007A54F6">
      <w:pPr>
        <w:ind w:right="-1848"/>
        <w:rPr>
          <w:rFonts w:ascii="Arial" w:hAnsi="Arial" w:cs="Arial"/>
          <w:b/>
          <w:color w:val="002060"/>
          <w:sz w:val="16"/>
          <w:szCs w:val="16"/>
        </w:rPr>
      </w:pPr>
      <w:r w:rsidRPr="00DA477E">
        <w:rPr>
          <w:rFonts w:ascii="Arial" w:hAnsi="Arial" w:cs="Arial"/>
          <w:b/>
          <w:color w:val="002060"/>
          <w:sz w:val="16"/>
          <w:szCs w:val="16"/>
        </w:rPr>
        <w:t>Анкета для определения Инвестиционного профиля Клиента - физического лица квалифицированного инвестора</w:t>
      </w:r>
      <w:r w:rsidRPr="00DA477E">
        <w:rPr>
          <w:rStyle w:val="FootnoteReference"/>
          <w:rFonts w:ascii="Arial" w:hAnsi="Arial" w:cs="Arial"/>
          <w:b/>
          <w:color w:val="002060"/>
          <w:sz w:val="16"/>
          <w:szCs w:val="16"/>
        </w:rPr>
        <w:footnoteReference w:id="1"/>
      </w:r>
      <w:r w:rsidRPr="00DA477E">
        <w:rPr>
          <w:rFonts w:ascii="Arial" w:hAnsi="Arial" w:cs="Arial"/>
          <w:b/>
          <w:color w:val="002060"/>
          <w:sz w:val="16"/>
          <w:szCs w:val="16"/>
        </w:rPr>
        <w:t xml:space="preserve"> </w:t>
      </w:r>
      <w:r w:rsidRPr="00DA477E">
        <w:rPr>
          <w:rFonts w:ascii="Arial" w:hAnsi="Arial" w:cs="Arial"/>
          <w:b/>
          <w:bCs/>
          <w:color w:val="002060"/>
          <w:sz w:val="16"/>
          <w:szCs w:val="16"/>
        </w:rPr>
        <w:t xml:space="preserve">в </w:t>
      </w:r>
      <w:r w:rsidR="004B2E87" w:rsidRPr="00DA477E">
        <w:rPr>
          <w:rFonts w:ascii="Arial" w:hAnsi="Arial" w:cs="Arial"/>
          <w:b/>
          <w:bCs/>
          <w:color w:val="002060"/>
          <w:sz w:val="16"/>
          <w:szCs w:val="16"/>
        </w:rPr>
        <w:t>Системе</w:t>
      </w:r>
    </w:p>
    <w:tbl>
      <w:tblPr>
        <w:tblStyle w:val="TableGrid"/>
        <w:tblW w:w="15026" w:type="dxa"/>
        <w:tblInd w:w="-5" w:type="dxa"/>
        <w:tblLook w:val="04A0" w:firstRow="1" w:lastRow="0" w:firstColumn="1" w:lastColumn="0" w:noHBand="0" w:noVBand="1"/>
      </w:tblPr>
      <w:tblGrid>
        <w:gridCol w:w="1985"/>
        <w:gridCol w:w="633"/>
        <w:gridCol w:w="1352"/>
        <w:gridCol w:w="2268"/>
        <w:gridCol w:w="2267"/>
        <w:gridCol w:w="2126"/>
        <w:gridCol w:w="1985"/>
        <w:gridCol w:w="2410"/>
      </w:tblGrid>
      <w:tr w:rsidR="000C3BEC" w:rsidRPr="00E4577C" w14:paraId="21AE648B" w14:textId="77777777" w:rsidTr="00E4577C">
        <w:trPr>
          <w:trHeight w:val="381"/>
        </w:trPr>
        <w:tc>
          <w:tcPr>
            <w:tcW w:w="2618" w:type="dxa"/>
            <w:gridSpan w:val="2"/>
          </w:tcPr>
          <w:p w14:paraId="48AA7E1E" w14:textId="77777777" w:rsidR="000C3BEC" w:rsidRPr="00DA477E" w:rsidRDefault="000C3BEC" w:rsidP="00F32EBE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Ф.И.О. Клиента</w:t>
            </w:r>
          </w:p>
        </w:tc>
        <w:tc>
          <w:tcPr>
            <w:tcW w:w="12408" w:type="dxa"/>
            <w:gridSpan w:val="6"/>
          </w:tcPr>
          <w:p w14:paraId="6FEAE70A" w14:textId="43953E59" w:rsidR="000C3BEC" w:rsidRPr="00DA477E" w:rsidRDefault="000C3BEC" w:rsidP="00F32EB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A477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7A54F6" w:rsidRPr="00E4577C" w14:paraId="7743EF1E" w14:textId="77777777" w:rsidTr="00E4577C">
        <w:trPr>
          <w:trHeight w:val="320"/>
        </w:trPr>
        <w:tc>
          <w:tcPr>
            <w:tcW w:w="15026" w:type="dxa"/>
            <w:gridSpan w:val="8"/>
            <w:vAlign w:val="center"/>
          </w:tcPr>
          <w:p w14:paraId="39D33924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Укажите предпочтительный для Вас инвестиционный профиль, наилучшим образом отражающий Вашу готовность нести риск в отношении активов, передаваемых в доверительное управление.</w:t>
            </w:r>
          </w:p>
        </w:tc>
      </w:tr>
      <w:tr w:rsidR="007A54F6" w:rsidRPr="0035556A" w14:paraId="6984D0AA" w14:textId="77777777" w:rsidTr="00E4577C">
        <w:tc>
          <w:tcPr>
            <w:tcW w:w="1985" w:type="dxa"/>
            <w:shd w:val="clear" w:color="auto" w:fill="FFFFFF" w:themeFill="background1"/>
          </w:tcPr>
          <w:p w14:paraId="04395853" w14:textId="77777777" w:rsidR="007A54F6" w:rsidRPr="00DA477E" w:rsidRDefault="007A54F6" w:rsidP="008B07F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Выберите Инвестиционный профиль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6FE1689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  <w:tc>
          <w:tcPr>
            <w:tcW w:w="2268" w:type="dxa"/>
            <w:shd w:val="clear" w:color="auto" w:fill="FFFFFF" w:themeFill="background1"/>
          </w:tcPr>
          <w:p w14:paraId="7CB349F3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  <w:tc>
          <w:tcPr>
            <w:tcW w:w="2267" w:type="dxa"/>
            <w:shd w:val="clear" w:color="auto" w:fill="FFFFFF" w:themeFill="background1"/>
          </w:tcPr>
          <w:p w14:paraId="0528FAB9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  <w:tc>
          <w:tcPr>
            <w:tcW w:w="2126" w:type="dxa"/>
            <w:shd w:val="clear" w:color="auto" w:fill="FFFFFF" w:themeFill="background1"/>
          </w:tcPr>
          <w:p w14:paraId="10274009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  <w:tc>
          <w:tcPr>
            <w:tcW w:w="1985" w:type="dxa"/>
            <w:shd w:val="clear" w:color="auto" w:fill="FFFFFF" w:themeFill="background1"/>
          </w:tcPr>
          <w:p w14:paraId="4CD04EEB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  <w:tc>
          <w:tcPr>
            <w:tcW w:w="2410" w:type="dxa"/>
            <w:shd w:val="clear" w:color="auto" w:fill="FFFFFF" w:themeFill="background1"/>
          </w:tcPr>
          <w:p w14:paraId="6E70694E" w14:textId="77777777" w:rsidR="007A54F6" w:rsidRPr="00DA477E" w:rsidRDefault="007A54F6" w:rsidP="00F32EBE">
            <w:pPr>
              <w:spacing w:line="312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□</w:t>
            </w:r>
          </w:p>
        </w:tc>
      </w:tr>
      <w:tr w:rsidR="007A54F6" w:rsidRPr="0035556A" w14:paraId="268DCAF7" w14:textId="77777777" w:rsidTr="00E4577C">
        <w:tc>
          <w:tcPr>
            <w:tcW w:w="1985" w:type="dxa"/>
            <w:shd w:val="clear" w:color="auto" w:fill="FFFFFF" w:themeFill="background1"/>
          </w:tcPr>
          <w:p w14:paraId="2746095D" w14:textId="77777777" w:rsidR="007A54F6" w:rsidRPr="00DA477E" w:rsidRDefault="007A54F6" w:rsidP="008B07F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Инвестиционный профиль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44E1F513" w14:textId="77777777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Консервативный рублевый</w:t>
            </w:r>
          </w:p>
        </w:tc>
        <w:tc>
          <w:tcPr>
            <w:tcW w:w="2268" w:type="dxa"/>
            <w:shd w:val="clear" w:color="auto" w:fill="FFFFFF" w:themeFill="background1"/>
          </w:tcPr>
          <w:p w14:paraId="2B83ADE6" w14:textId="78CD66B5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Умеренный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Pr="00DA477E">
              <w:rPr>
                <w:rFonts w:ascii="Arial" w:hAnsi="Arial" w:cs="Arial"/>
                <w:b/>
                <w:sz w:val="16"/>
                <w:szCs w:val="16"/>
              </w:rPr>
              <w:t>рублевый</w:t>
            </w:r>
          </w:p>
        </w:tc>
        <w:tc>
          <w:tcPr>
            <w:tcW w:w="2267" w:type="dxa"/>
            <w:shd w:val="clear" w:color="auto" w:fill="FFFFFF" w:themeFill="background1"/>
          </w:tcPr>
          <w:p w14:paraId="75B31BC8" w14:textId="3E98D144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Агрессивный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DA477E">
              <w:rPr>
                <w:rFonts w:ascii="Arial" w:hAnsi="Arial" w:cs="Arial"/>
                <w:b/>
                <w:sz w:val="16"/>
                <w:szCs w:val="16"/>
              </w:rPr>
              <w:t>рублевый</w:t>
            </w:r>
          </w:p>
        </w:tc>
        <w:tc>
          <w:tcPr>
            <w:tcW w:w="2126" w:type="dxa"/>
            <w:shd w:val="clear" w:color="auto" w:fill="FFFFFF" w:themeFill="background1"/>
          </w:tcPr>
          <w:p w14:paraId="733DAF94" w14:textId="77777777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Консервативный валютный</w:t>
            </w:r>
          </w:p>
        </w:tc>
        <w:tc>
          <w:tcPr>
            <w:tcW w:w="1985" w:type="dxa"/>
            <w:shd w:val="clear" w:color="auto" w:fill="FFFFFF" w:themeFill="background1"/>
          </w:tcPr>
          <w:p w14:paraId="2085BE93" w14:textId="07A100C3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Умеренный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DA477E">
              <w:rPr>
                <w:rFonts w:ascii="Arial" w:hAnsi="Arial" w:cs="Arial"/>
                <w:b/>
                <w:sz w:val="16"/>
                <w:szCs w:val="16"/>
              </w:rPr>
              <w:t>валютный</w:t>
            </w:r>
          </w:p>
        </w:tc>
        <w:tc>
          <w:tcPr>
            <w:tcW w:w="2410" w:type="dxa"/>
            <w:shd w:val="clear" w:color="auto" w:fill="FFFFFF" w:themeFill="background1"/>
          </w:tcPr>
          <w:p w14:paraId="45ECBFFB" w14:textId="77C75A2D" w:rsidR="007A54F6" w:rsidRPr="00DA477E" w:rsidRDefault="007A54F6" w:rsidP="008B07F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Агрессивный</w:t>
            </w:r>
            <w:r w:rsidR="0001619B" w:rsidRPr="00DA477E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Pr="00DA477E">
              <w:rPr>
                <w:rFonts w:ascii="Arial" w:hAnsi="Arial" w:cs="Arial"/>
                <w:b/>
                <w:sz w:val="16"/>
                <w:szCs w:val="16"/>
              </w:rPr>
              <w:t>валютный</w:t>
            </w:r>
          </w:p>
        </w:tc>
      </w:tr>
      <w:tr w:rsidR="007A54F6" w:rsidRPr="0035556A" w14:paraId="648DEDFF" w14:textId="77777777" w:rsidTr="00E4577C">
        <w:tc>
          <w:tcPr>
            <w:tcW w:w="1985" w:type="dxa"/>
            <w:shd w:val="clear" w:color="auto" w:fill="FFFFFF" w:themeFill="background1"/>
          </w:tcPr>
          <w:p w14:paraId="28B023D9" w14:textId="77777777" w:rsidR="007A54F6" w:rsidRPr="00DA477E" w:rsidRDefault="007A54F6" w:rsidP="008B07FB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 xml:space="preserve">Описание </w:t>
            </w:r>
          </w:p>
        </w:tc>
        <w:tc>
          <w:tcPr>
            <w:tcW w:w="1985" w:type="dxa"/>
            <w:gridSpan w:val="2"/>
          </w:tcPr>
          <w:p w14:paraId="085C0591" w14:textId="35DB77D2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Для Вас важно в первую очередь сохранить инвестированные средства. Вы определяете себя как консервативного инвестора, для которого риск снижения стоимости имущества нежелателен.</w:t>
            </w:r>
            <w:r w:rsidR="0001619B" w:rsidRPr="00DA477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D4E34F6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Средства будут преимущественно инвестированы в активы, номинированные в рублях.</w:t>
            </w:r>
          </w:p>
        </w:tc>
        <w:tc>
          <w:tcPr>
            <w:tcW w:w="2268" w:type="dxa"/>
          </w:tcPr>
          <w:p w14:paraId="4C529E6D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Вы определяете себя как инвестора, воспринимающего риск как адекватную плату за возможность получения дохода в будущем, но не готового брать на себя значительные риски потерь.</w:t>
            </w:r>
          </w:p>
          <w:p w14:paraId="1894AC5E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 xml:space="preserve">Средства будут преимущественно инвестированы в активы, номинированные в рублях. </w:t>
            </w:r>
          </w:p>
        </w:tc>
        <w:tc>
          <w:tcPr>
            <w:tcW w:w="2267" w:type="dxa"/>
          </w:tcPr>
          <w:p w14:paraId="1AA553CA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Вы планируете значительно преумножить сумму инвестиций, принимая на себя существенный риск. Вы определяете себя как агрессивного инвестора, осознающего, что портфель, ориентированный на получение высокой доходности, сопряжен с высоким риском получения убытка.</w:t>
            </w:r>
          </w:p>
          <w:p w14:paraId="538C245A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Средства будут преимущественно инвестированы в активы, номинированные в рублях.</w:t>
            </w:r>
          </w:p>
        </w:tc>
        <w:tc>
          <w:tcPr>
            <w:tcW w:w="2126" w:type="dxa"/>
          </w:tcPr>
          <w:p w14:paraId="425B84D6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Для Вас важно в первую очередь сохранить инвестированные средства. Вы определяете себя как консервативного инвестора, для которого риск снижения стоимости имущества нежелателен.</w:t>
            </w:r>
          </w:p>
          <w:p w14:paraId="4C03CE0C" w14:textId="77777777" w:rsidR="007A54F6" w:rsidRPr="00DA477E" w:rsidRDefault="007A54F6" w:rsidP="00F32EBE">
            <w:pPr>
              <w:tabs>
                <w:tab w:val="left" w:pos="993"/>
              </w:tabs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Средства будут преимущественно инвестированы в активы, номинированные в иностранной валюте.</w:t>
            </w:r>
          </w:p>
        </w:tc>
        <w:tc>
          <w:tcPr>
            <w:tcW w:w="1985" w:type="dxa"/>
          </w:tcPr>
          <w:p w14:paraId="49048710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Вы определяете себя как инвестора, воспринимающего риск как адекватную плату за возможность получения дохода в будущем, но не готового брать на себя значительные риски потерь. Средства будут преимущественно инвестированы в активы, номинированные в иностранной валюте, в том числе в портфели с высокой концентрацией ценных бумаг.</w:t>
            </w:r>
          </w:p>
        </w:tc>
        <w:tc>
          <w:tcPr>
            <w:tcW w:w="2410" w:type="dxa"/>
          </w:tcPr>
          <w:p w14:paraId="4DBE4F72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Вы планируете значительно преумножить сумму инвестиций, принимая на себя существенный риск. Вы определяете себя как агрессивного инвестора, осознающего, что портфель, ориентированный на получение высокой доходности, сопряжен с высоким риском получения убытка.</w:t>
            </w:r>
          </w:p>
          <w:p w14:paraId="18FAB211" w14:textId="77777777" w:rsidR="007A54F6" w:rsidRPr="00DA477E" w:rsidRDefault="007A54F6" w:rsidP="00F32EBE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Средства будут преимущественно инвестированы в активы, номинированные в иностранной валюте.</w:t>
            </w:r>
          </w:p>
        </w:tc>
      </w:tr>
      <w:tr w:rsidR="008770D9" w:rsidRPr="0035556A" w14:paraId="4F3D30EE" w14:textId="77777777" w:rsidTr="00E4577C">
        <w:tc>
          <w:tcPr>
            <w:tcW w:w="1985" w:type="dxa"/>
            <w:shd w:val="clear" w:color="auto" w:fill="FFFFFF" w:themeFill="background1"/>
          </w:tcPr>
          <w:p w14:paraId="3F78670E" w14:textId="5F5C241F" w:rsidR="008770D9" w:rsidRPr="00DA477E" w:rsidRDefault="008770D9" w:rsidP="008770D9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Цели инвестирования на Инвестиционном горизонте</w:t>
            </w:r>
          </w:p>
        </w:tc>
        <w:tc>
          <w:tcPr>
            <w:tcW w:w="1985" w:type="dxa"/>
            <w:gridSpan w:val="2"/>
          </w:tcPr>
          <w:p w14:paraId="0916547D" w14:textId="7C016408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Обеспечение сохранности инвестиций; Формирование средств под исполнение будущих обязательств</w:t>
            </w:r>
          </w:p>
        </w:tc>
        <w:tc>
          <w:tcPr>
            <w:tcW w:w="2268" w:type="dxa"/>
          </w:tcPr>
          <w:p w14:paraId="320AD0EC" w14:textId="77777777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Обеспечение умеренного роста инвестиций;</w:t>
            </w:r>
          </w:p>
          <w:p w14:paraId="38B3EF11" w14:textId="63FDCC97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Диверсификация активов</w:t>
            </w:r>
          </w:p>
        </w:tc>
        <w:tc>
          <w:tcPr>
            <w:tcW w:w="2267" w:type="dxa"/>
          </w:tcPr>
          <w:p w14:paraId="7E24CFE7" w14:textId="77777777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Получение высокого уровня доходности;</w:t>
            </w:r>
          </w:p>
          <w:p w14:paraId="69E726BB" w14:textId="6548DF94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Инвестирование свободных средств</w:t>
            </w:r>
          </w:p>
        </w:tc>
        <w:tc>
          <w:tcPr>
            <w:tcW w:w="2126" w:type="dxa"/>
          </w:tcPr>
          <w:p w14:paraId="63C5BFAE" w14:textId="3EF1F1C0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Обеспечение сохранности инвестиций; Формирование средств под исполнение будущих обязательств</w:t>
            </w:r>
          </w:p>
        </w:tc>
        <w:tc>
          <w:tcPr>
            <w:tcW w:w="1985" w:type="dxa"/>
          </w:tcPr>
          <w:p w14:paraId="62D41DE7" w14:textId="77777777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Обеспечение умеренного роста инвестиций;</w:t>
            </w:r>
          </w:p>
          <w:p w14:paraId="345757B2" w14:textId="7E8C07DF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Диверсификация активов</w:t>
            </w:r>
          </w:p>
        </w:tc>
        <w:tc>
          <w:tcPr>
            <w:tcW w:w="2410" w:type="dxa"/>
          </w:tcPr>
          <w:p w14:paraId="5D16F7DC" w14:textId="77777777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Получение высокого уровня доходности;</w:t>
            </w:r>
          </w:p>
          <w:p w14:paraId="15CC0735" w14:textId="552FAAE2" w:rsidR="008770D9" w:rsidRPr="00DA477E" w:rsidRDefault="008770D9" w:rsidP="008770D9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Инвестирование свободных средств</w:t>
            </w:r>
          </w:p>
        </w:tc>
      </w:tr>
      <w:tr w:rsidR="007A54F6" w:rsidRPr="0035556A" w14:paraId="64FD2705" w14:textId="77777777" w:rsidTr="00E4577C">
        <w:tc>
          <w:tcPr>
            <w:tcW w:w="1985" w:type="dxa"/>
            <w:shd w:val="clear" w:color="auto" w:fill="FFFFFF" w:themeFill="background1"/>
          </w:tcPr>
          <w:p w14:paraId="33F035D7" w14:textId="77777777" w:rsidR="007A54F6" w:rsidRPr="00DA477E" w:rsidRDefault="007A54F6" w:rsidP="008B07F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Ожидаемая доходность, % г.</w:t>
            </w:r>
            <w:r w:rsidRPr="00DA477E">
              <w:rPr>
                <w:rStyle w:val="FootnoteReference"/>
                <w:rFonts w:ascii="Arial" w:hAnsi="Arial" w:cs="Arial"/>
                <w:b/>
                <w:sz w:val="16"/>
                <w:szCs w:val="16"/>
              </w:rPr>
              <w:footnoteReference w:id="2"/>
            </w:r>
          </w:p>
        </w:tc>
        <w:tc>
          <w:tcPr>
            <w:tcW w:w="1985" w:type="dxa"/>
            <w:gridSpan w:val="2"/>
          </w:tcPr>
          <w:p w14:paraId="214E49A8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15%</w:t>
            </w:r>
          </w:p>
        </w:tc>
        <w:tc>
          <w:tcPr>
            <w:tcW w:w="2268" w:type="dxa"/>
          </w:tcPr>
          <w:p w14:paraId="536C6F9F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10-20%</w:t>
            </w:r>
          </w:p>
        </w:tc>
        <w:tc>
          <w:tcPr>
            <w:tcW w:w="2267" w:type="dxa"/>
          </w:tcPr>
          <w:p w14:paraId="02030C72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15% и более</w:t>
            </w:r>
          </w:p>
        </w:tc>
        <w:tc>
          <w:tcPr>
            <w:tcW w:w="2126" w:type="dxa"/>
          </w:tcPr>
          <w:p w14:paraId="4A01112F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8%</w:t>
            </w:r>
          </w:p>
        </w:tc>
        <w:tc>
          <w:tcPr>
            <w:tcW w:w="1985" w:type="dxa"/>
          </w:tcPr>
          <w:p w14:paraId="25FD1284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4-10%</w:t>
            </w:r>
          </w:p>
        </w:tc>
        <w:tc>
          <w:tcPr>
            <w:tcW w:w="2410" w:type="dxa"/>
          </w:tcPr>
          <w:p w14:paraId="78BC25A5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 w:rsidRPr="00DA477E">
              <w:rPr>
                <w:rFonts w:ascii="Arial" w:hAnsi="Arial" w:cs="Arial"/>
                <w:sz w:val="16"/>
                <w:szCs w:val="16"/>
              </w:rPr>
              <w:t>% и более</w:t>
            </w:r>
          </w:p>
        </w:tc>
      </w:tr>
      <w:tr w:rsidR="007B3FF2" w:rsidRPr="0035556A" w14:paraId="10681A20" w14:textId="77777777" w:rsidTr="00E4577C">
        <w:tc>
          <w:tcPr>
            <w:tcW w:w="1985" w:type="dxa"/>
            <w:shd w:val="clear" w:color="auto" w:fill="FFFFFF" w:themeFill="background1"/>
          </w:tcPr>
          <w:p w14:paraId="785A017C" w14:textId="21A0C047" w:rsidR="007B3FF2" w:rsidRPr="00DA477E" w:rsidRDefault="007B3FF2" w:rsidP="008B07F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Допустимый риск, %</w:t>
            </w:r>
            <w:r w:rsidRPr="00DA477E">
              <w:rPr>
                <w:rStyle w:val="FootnoteReference"/>
                <w:rFonts w:ascii="Arial" w:hAnsi="Arial" w:cs="Arial"/>
                <w:b/>
                <w:sz w:val="16"/>
                <w:szCs w:val="16"/>
              </w:rPr>
              <w:footnoteReference w:id="3"/>
            </w:r>
          </w:p>
        </w:tc>
        <w:tc>
          <w:tcPr>
            <w:tcW w:w="1985" w:type="dxa"/>
            <w:gridSpan w:val="2"/>
          </w:tcPr>
          <w:p w14:paraId="2FF7E61D" w14:textId="43B6A716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40%</w:t>
            </w:r>
          </w:p>
        </w:tc>
        <w:tc>
          <w:tcPr>
            <w:tcW w:w="2268" w:type="dxa"/>
          </w:tcPr>
          <w:p w14:paraId="5443A7F2" w14:textId="5134C1C5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70%</w:t>
            </w:r>
          </w:p>
        </w:tc>
        <w:tc>
          <w:tcPr>
            <w:tcW w:w="2267" w:type="dxa"/>
          </w:tcPr>
          <w:p w14:paraId="428EDEB5" w14:textId="6FFA870B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100%</w:t>
            </w:r>
          </w:p>
        </w:tc>
        <w:tc>
          <w:tcPr>
            <w:tcW w:w="2126" w:type="dxa"/>
          </w:tcPr>
          <w:p w14:paraId="7E029FE4" w14:textId="791BA116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40%</w:t>
            </w:r>
          </w:p>
        </w:tc>
        <w:tc>
          <w:tcPr>
            <w:tcW w:w="1985" w:type="dxa"/>
          </w:tcPr>
          <w:p w14:paraId="45BCDB60" w14:textId="33FFBF01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70%</w:t>
            </w:r>
          </w:p>
        </w:tc>
        <w:tc>
          <w:tcPr>
            <w:tcW w:w="2410" w:type="dxa"/>
          </w:tcPr>
          <w:p w14:paraId="7938BAED" w14:textId="754F667F" w:rsidR="007B3FF2" w:rsidRPr="00DA477E" w:rsidRDefault="007B3FF2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До 100%</w:t>
            </w:r>
          </w:p>
        </w:tc>
      </w:tr>
      <w:tr w:rsidR="007A54F6" w:rsidRPr="0035556A" w14:paraId="3ADB0993" w14:textId="77777777" w:rsidTr="00E4577C">
        <w:tc>
          <w:tcPr>
            <w:tcW w:w="1985" w:type="dxa"/>
            <w:shd w:val="clear" w:color="auto" w:fill="FFFFFF" w:themeFill="background1"/>
          </w:tcPr>
          <w:p w14:paraId="5ECEE33A" w14:textId="77777777" w:rsidR="007A54F6" w:rsidRPr="00DA477E" w:rsidRDefault="007A54F6" w:rsidP="008B07F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A477E">
              <w:rPr>
                <w:rFonts w:ascii="Arial" w:hAnsi="Arial" w:cs="Arial"/>
                <w:b/>
                <w:sz w:val="16"/>
                <w:szCs w:val="16"/>
              </w:rPr>
              <w:t>Инвестиционный горизонт</w:t>
            </w:r>
            <w:r w:rsidRPr="00DA477E">
              <w:rPr>
                <w:rStyle w:val="FootnoteReference"/>
                <w:rFonts w:ascii="Arial" w:hAnsi="Arial" w:cs="Arial"/>
                <w:b/>
                <w:sz w:val="16"/>
                <w:szCs w:val="16"/>
              </w:rPr>
              <w:footnoteReference w:id="4"/>
            </w:r>
          </w:p>
        </w:tc>
        <w:tc>
          <w:tcPr>
            <w:tcW w:w="1985" w:type="dxa"/>
            <w:gridSpan w:val="2"/>
          </w:tcPr>
          <w:p w14:paraId="41EFFDF0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  <w:tc>
          <w:tcPr>
            <w:tcW w:w="2268" w:type="dxa"/>
          </w:tcPr>
          <w:p w14:paraId="2EEDC02C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  <w:tc>
          <w:tcPr>
            <w:tcW w:w="2267" w:type="dxa"/>
          </w:tcPr>
          <w:p w14:paraId="71F2259B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  <w:tc>
          <w:tcPr>
            <w:tcW w:w="2126" w:type="dxa"/>
          </w:tcPr>
          <w:p w14:paraId="7199B267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  <w:tc>
          <w:tcPr>
            <w:tcW w:w="1985" w:type="dxa"/>
          </w:tcPr>
          <w:p w14:paraId="305E0671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  <w:tc>
          <w:tcPr>
            <w:tcW w:w="2410" w:type="dxa"/>
          </w:tcPr>
          <w:p w14:paraId="2229DB9E" w14:textId="77777777" w:rsidR="007A54F6" w:rsidRPr="00DA477E" w:rsidRDefault="007A54F6" w:rsidP="008B07FB">
            <w:pPr>
              <w:rPr>
                <w:rFonts w:ascii="Arial" w:hAnsi="Arial" w:cs="Arial"/>
                <w:sz w:val="16"/>
                <w:szCs w:val="16"/>
              </w:rPr>
            </w:pPr>
            <w:r w:rsidRPr="00DA477E">
              <w:rPr>
                <w:rFonts w:ascii="Arial" w:hAnsi="Arial" w:cs="Arial"/>
                <w:sz w:val="16"/>
                <w:szCs w:val="16"/>
              </w:rPr>
              <w:t>12 месяцев</w:t>
            </w:r>
          </w:p>
        </w:tc>
      </w:tr>
    </w:tbl>
    <w:p w14:paraId="000B29B1" w14:textId="65FDFBFE" w:rsidR="007A54F6" w:rsidRPr="00283E84" w:rsidRDefault="00E4577C" w:rsidP="007A54F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240"/>
        <w:jc w:val="both"/>
        <w:rPr>
          <w:rFonts w:cs="Arial"/>
          <w:color w:val="auto"/>
          <w:lang w:val="en-US"/>
        </w:rPr>
        <w:sectPr w:rsidR="007A54F6" w:rsidRPr="00283E84" w:rsidSect="00F32EBE">
          <w:footerReference w:type="default" r:id="rId8"/>
          <w:pgSz w:w="16838" w:h="11906" w:orient="landscape"/>
          <w:pgMar w:top="0" w:right="851" w:bottom="284" w:left="1134" w:header="709" w:footer="40" w:gutter="0"/>
          <w:cols w:space="708"/>
          <w:docGrid w:linePitch="360"/>
        </w:sectPr>
      </w:pPr>
      <w:r>
        <w:rPr>
          <w:rFonts w:ascii="Arial" w:eastAsia="Times New Roman" w:hAnsi="Arial" w:cs="Arial"/>
          <w:color w:val="auto"/>
        </w:rPr>
        <w:t>Подпись клиента:___________</w:t>
      </w:r>
    </w:p>
    <w:p w14:paraId="66FC8165" w14:textId="634451C0" w:rsidR="007A54F6" w:rsidRPr="00B44727" w:rsidRDefault="007A54F6" w:rsidP="00DA477E">
      <w:pPr>
        <w:spacing w:before="120" w:line="312" w:lineRule="auto"/>
        <w:rPr>
          <w:rFonts w:cs="Arial"/>
        </w:rPr>
      </w:pPr>
    </w:p>
    <w:sectPr w:rsidR="007A54F6" w:rsidRPr="00B44727" w:rsidSect="00DA477E">
      <w:footerReference w:type="default" r:id="rId9"/>
      <w:pgSz w:w="16838" w:h="11906" w:orient="landscape"/>
      <w:pgMar w:top="1135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926D7" w14:textId="77777777" w:rsidR="007E2EFB" w:rsidRDefault="007E2EFB" w:rsidP="00A605BD">
      <w:r>
        <w:separator/>
      </w:r>
    </w:p>
    <w:p w14:paraId="3A190F05" w14:textId="77777777" w:rsidR="007E2EFB" w:rsidRDefault="007E2EFB"/>
    <w:p w14:paraId="07F16488" w14:textId="77777777" w:rsidR="007E2EFB" w:rsidRDefault="007E2EFB"/>
  </w:endnote>
  <w:endnote w:type="continuationSeparator" w:id="0">
    <w:p w14:paraId="38DE36A6" w14:textId="77777777" w:rsidR="007E2EFB" w:rsidRDefault="007E2EFB" w:rsidP="00A605BD">
      <w:r>
        <w:continuationSeparator/>
      </w:r>
    </w:p>
    <w:p w14:paraId="1F2E8187" w14:textId="77777777" w:rsidR="007E2EFB" w:rsidRDefault="007E2EFB"/>
    <w:p w14:paraId="6160A87E" w14:textId="77777777" w:rsidR="007E2EFB" w:rsidRDefault="007E2E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3A728" w14:textId="77777777" w:rsidR="007E2EFB" w:rsidRPr="00CC4111" w:rsidRDefault="007E2EFB" w:rsidP="00F32EBE">
    <w:pPr>
      <w:pStyle w:val="Footer"/>
      <w:spacing w:before="240"/>
      <w:rPr>
        <w:sz w:val="17"/>
        <w:szCs w:val="17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279744"/>
      <w:docPartObj>
        <w:docPartGallery w:val="Page Numbers (Bottom of Page)"/>
        <w:docPartUnique/>
      </w:docPartObj>
    </w:sdtPr>
    <w:sdtEndPr/>
    <w:sdtContent>
      <w:p w14:paraId="3D459526" w14:textId="442513EB" w:rsidR="007E2EFB" w:rsidRDefault="007E2E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57A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79F75" w14:textId="77777777" w:rsidR="007E2EFB" w:rsidRDefault="007E2EFB">
    <w:pPr>
      <w:pStyle w:val="Footer"/>
    </w:pPr>
  </w:p>
  <w:p w14:paraId="0915FE20" w14:textId="77777777" w:rsidR="007E2EFB" w:rsidRDefault="007E2EFB"/>
  <w:p w14:paraId="2D271263" w14:textId="77777777" w:rsidR="007E2EFB" w:rsidRDefault="007E2E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01EAF8" w14:textId="77777777" w:rsidR="007E2EFB" w:rsidRDefault="007E2EFB" w:rsidP="00A605BD">
      <w:r>
        <w:separator/>
      </w:r>
    </w:p>
  </w:footnote>
  <w:footnote w:type="continuationSeparator" w:id="0">
    <w:p w14:paraId="6E0A8864" w14:textId="77777777" w:rsidR="007E2EFB" w:rsidRDefault="007E2EFB" w:rsidP="00A605BD">
      <w:r>
        <w:continuationSeparator/>
      </w:r>
    </w:p>
    <w:p w14:paraId="4D17B82C" w14:textId="77777777" w:rsidR="007E2EFB" w:rsidRDefault="007E2EFB"/>
    <w:p w14:paraId="1272CD26" w14:textId="77777777" w:rsidR="007E2EFB" w:rsidRDefault="007E2EFB"/>
  </w:footnote>
  <w:footnote w:id="1">
    <w:p w14:paraId="747B13BB" w14:textId="6B855D03" w:rsidR="001357AE" w:rsidRPr="00AB2ED9" w:rsidRDefault="007E2EFB" w:rsidP="001357AE">
      <w:pPr>
        <w:pStyle w:val="FootnoteText"/>
        <w:spacing w:after="0"/>
        <w:ind w:left="-142" w:right="-1848"/>
        <w:rPr>
          <w:sz w:val="12"/>
          <w:szCs w:val="12"/>
          <w:lang w:val="ru-RU"/>
        </w:rPr>
      </w:pPr>
      <w:r w:rsidRPr="007C76D2">
        <w:rPr>
          <w:rStyle w:val="FootnoteReference"/>
          <w:rFonts w:cs="Arial"/>
          <w:sz w:val="12"/>
          <w:szCs w:val="12"/>
        </w:rPr>
        <w:footnoteRef/>
      </w:r>
      <w:r w:rsidRPr="00AB2ED9">
        <w:rPr>
          <w:rFonts w:cs="Arial"/>
          <w:sz w:val="12"/>
          <w:szCs w:val="12"/>
          <w:lang w:val="ru-RU"/>
        </w:rPr>
        <w:t xml:space="preserve"> </w:t>
      </w:r>
      <w:r w:rsidRPr="00AB2ED9">
        <w:rPr>
          <w:sz w:val="12"/>
          <w:szCs w:val="12"/>
          <w:lang w:val="ru-RU"/>
        </w:rPr>
        <w:t xml:space="preserve">Квалифицированный инвестор - лицо, отвечающее требованиям, установленным Федеральным законом от 22.04.1996 </w:t>
      </w:r>
      <w:r w:rsidRPr="00340F49">
        <w:rPr>
          <w:sz w:val="12"/>
          <w:szCs w:val="12"/>
        </w:rPr>
        <w:t>N</w:t>
      </w:r>
      <w:r w:rsidRPr="00AB2ED9">
        <w:rPr>
          <w:sz w:val="12"/>
          <w:szCs w:val="12"/>
          <w:lang w:val="ru-RU"/>
        </w:rPr>
        <w:t>39-ФЗ "О рынке ценных бумаг" (далее – «</w:t>
      </w:r>
      <w:r w:rsidRPr="00AB2ED9">
        <w:rPr>
          <w:i/>
          <w:sz w:val="12"/>
          <w:szCs w:val="12"/>
          <w:lang w:val="ru-RU"/>
        </w:rPr>
        <w:t>39-ФЗ</w:t>
      </w:r>
      <w:r w:rsidRPr="00AB2ED9">
        <w:rPr>
          <w:sz w:val="12"/>
          <w:szCs w:val="12"/>
          <w:lang w:val="ru-RU"/>
        </w:rPr>
        <w:t xml:space="preserve">») и </w:t>
      </w:r>
      <w:r w:rsidR="001357AE" w:rsidRPr="00AB2ED9">
        <w:rPr>
          <w:sz w:val="12"/>
          <w:szCs w:val="12"/>
          <w:lang w:val="ru-RU"/>
        </w:rPr>
        <w:t xml:space="preserve">Указанием Банка России от </w:t>
      </w:r>
      <w:r w:rsidR="001357AE">
        <w:rPr>
          <w:sz w:val="12"/>
          <w:szCs w:val="12"/>
          <w:lang w:val="ru-RU"/>
        </w:rPr>
        <w:t>29.06.2026</w:t>
      </w:r>
      <w:r w:rsidR="001357AE" w:rsidRPr="00AB2ED9">
        <w:rPr>
          <w:sz w:val="12"/>
          <w:szCs w:val="12"/>
          <w:lang w:val="ru-RU"/>
        </w:rPr>
        <w:t xml:space="preserve"> </w:t>
      </w:r>
      <w:r w:rsidR="001357AE" w:rsidRPr="00340F49">
        <w:rPr>
          <w:sz w:val="12"/>
          <w:szCs w:val="12"/>
        </w:rPr>
        <w:t>N</w:t>
      </w:r>
      <w:r w:rsidR="001357AE">
        <w:rPr>
          <w:sz w:val="12"/>
          <w:szCs w:val="12"/>
          <w:lang w:val="ru-RU"/>
        </w:rPr>
        <w:t>7402</w:t>
      </w:r>
      <w:r w:rsidR="001357AE" w:rsidRPr="00AB2ED9">
        <w:rPr>
          <w:sz w:val="12"/>
          <w:szCs w:val="12"/>
          <w:lang w:val="ru-RU"/>
        </w:rPr>
        <w:t>-У (далее – «</w:t>
      </w:r>
      <w:r w:rsidR="001357AE">
        <w:rPr>
          <w:sz w:val="12"/>
          <w:szCs w:val="12"/>
          <w:lang w:val="ru-RU"/>
        </w:rPr>
        <w:t>7402</w:t>
      </w:r>
      <w:r w:rsidR="001357AE" w:rsidRPr="00AB2ED9">
        <w:rPr>
          <w:i/>
          <w:sz w:val="12"/>
          <w:szCs w:val="12"/>
          <w:lang w:val="ru-RU"/>
        </w:rPr>
        <w:t>-У</w:t>
      </w:r>
      <w:r w:rsidR="001357AE" w:rsidRPr="00AB2ED9">
        <w:rPr>
          <w:sz w:val="12"/>
          <w:szCs w:val="12"/>
          <w:lang w:val="ru-RU"/>
        </w:rPr>
        <w:t>»).</w:t>
      </w:r>
    </w:p>
    <w:p w14:paraId="7B1C1F4E" w14:textId="39D24C8B" w:rsidR="007E2EFB" w:rsidRPr="00AB2ED9" w:rsidRDefault="007E2EFB" w:rsidP="00DA477E">
      <w:pPr>
        <w:pStyle w:val="FootnoteText"/>
        <w:spacing w:after="0"/>
        <w:ind w:left="-142" w:right="-1848"/>
        <w:rPr>
          <w:sz w:val="12"/>
          <w:szCs w:val="12"/>
          <w:lang w:val="ru-RU"/>
        </w:rPr>
      </w:pPr>
      <w:r w:rsidRPr="00AB2ED9">
        <w:rPr>
          <w:sz w:val="12"/>
          <w:szCs w:val="12"/>
          <w:lang w:val="ru-RU"/>
        </w:rPr>
        <w:t xml:space="preserve">Лицо может являться квалифицированным инвестором, если оно соответствует требованиям п.2 ст.51.2 </w:t>
      </w:r>
      <w:r>
        <w:rPr>
          <w:sz w:val="12"/>
          <w:szCs w:val="12"/>
          <w:lang w:val="ru-RU"/>
        </w:rPr>
        <w:t>«</w:t>
      </w:r>
      <w:r w:rsidRPr="00AB2ED9">
        <w:rPr>
          <w:sz w:val="12"/>
          <w:szCs w:val="12"/>
          <w:lang w:val="ru-RU"/>
        </w:rPr>
        <w:t>39-ФЗ</w:t>
      </w:r>
      <w:r>
        <w:rPr>
          <w:sz w:val="12"/>
          <w:szCs w:val="12"/>
          <w:lang w:val="ru-RU"/>
        </w:rPr>
        <w:t>»</w:t>
      </w:r>
      <w:r w:rsidRPr="00AB2ED9">
        <w:rPr>
          <w:sz w:val="12"/>
          <w:szCs w:val="12"/>
          <w:lang w:val="ru-RU"/>
        </w:rPr>
        <w:t>.</w:t>
      </w:r>
    </w:p>
    <w:p w14:paraId="00E9DA4B" w14:textId="4C8C8214" w:rsidR="007E2EFB" w:rsidRPr="00AB2ED9" w:rsidRDefault="007E2EFB" w:rsidP="00DA477E">
      <w:pPr>
        <w:pStyle w:val="FootnoteText"/>
        <w:spacing w:after="0"/>
        <w:ind w:left="-142" w:right="-1848"/>
        <w:rPr>
          <w:lang w:val="ru-RU"/>
        </w:rPr>
      </w:pPr>
      <w:r w:rsidRPr="00AB2ED9">
        <w:rPr>
          <w:sz w:val="12"/>
          <w:szCs w:val="12"/>
          <w:lang w:val="ru-RU"/>
        </w:rPr>
        <w:t xml:space="preserve">Физические лица могут быть признаны управляющей компанией квалифицированными инвесторами при соответствии требованиям </w:t>
      </w:r>
      <w:r>
        <w:rPr>
          <w:sz w:val="12"/>
          <w:szCs w:val="12"/>
          <w:lang w:val="ru-RU"/>
        </w:rPr>
        <w:t>п.</w:t>
      </w:r>
      <w:r w:rsidRPr="00AB2ED9">
        <w:rPr>
          <w:sz w:val="12"/>
          <w:szCs w:val="12"/>
          <w:lang w:val="ru-RU"/>
        </w:rPr>
        <w:t xml:space="preserve">4 ст.51.2 </w:t>
      </w:r>
      <w:r>
        <w:rPr>
          <w:sz w:val="12"/>
          <w:szCs w:val="12"/>
          <w:lang w:val="ru-RU"/>
        </w:rPr>
        <w:t>«</w:t>
      </w:r>
      <w:r w:rsidRPr="00AB2ED9">
        <w:rPr>
          <w:sz w:val="12"/>
          <w:szCs w:val="12"/>
          <w:lang w:val="ru-RU"/>
        </w:rPr>
        <w:t>39-ФЗ</w:t>
      </w:r>
      <w:r>
        <w:rPr>
          <w:sz w:val="12"/>
          <w:szCs w:val="12"/>
          <w:lang w:val="ru-RU"/>
        </w:rPr>
        <w:t>»</w:t>
      </w:r>
      <w:r w:rsidR="001357AE">
        <w:rPr>
          <w:sz w:val="12"/>
          <w:szCs w:val="12"/>
          <w:lang w:val="ru-RU"/>
        </w:rPr>
        <w:t xml:space="preserve"> и гл.1</w:t>
      </w:r>
      <w:r w:rsidRPr="00AB2ED9">
        <w:rPr>
          <w:sz w:val="12"/>
          <w:szCs w:val="12"/>
          <w:lang w:val="ru-RU"/>
        </w:rPr>
        <w:t xml:space="preserve"> </w:t>
      </w:r>
      <w:r>
        <w:rPr>
          <w:sz w:val="12"/>
          <w:szCs w:val="12"/>
          <w:lang w:val="ru-RU"/>
        </w:rPr>
        <w:t>«</w:t>
      </w:r>
      <w:r w:rsidR="001357AE">
        <w:rPr>
          <w:sz w:val="12"/>
          <w:szCs w:val="12"/>
          <w:lang w:val="ru-RU"/>
        </w:rPr>
        <w:t>7402</w:t>
      </w:r>
      <w:r w:rsidR="001357AE" w:rsidRPr="00AB2ED9">
        <w:rPr>
          <w:sz w:val="12"/>
          <w:szCs w:val="12"/>
          <w:lang w:val="ru-RU"/>
        </w:rPr>
        <w:t>-У</w:t>
      </w:r>
      <w:r>
        <w:rPr>
          <w:sz w:val="12"/>
          <w:szCs w:val="12"/>
          <w:lang w:val="ru-RU"/>
        </w:rPr>
        <w:t>»</w:t>
      </w:r>
      <w:r w:rsidRPr="00AB2ED9">
        <w:rPr>
          <w:sz w:val="12"/>
          <w:szCs w:val="12"/>
          <w:lang w:val="ru-RU"/>
        </w:rPr>
        <w:t>.</w:t>
      </w:r>
    </w:p>
  </w:footnote>
  <w:footnote w:id="2">
    <w:p w14:paraId="2668128A" w14:textId="2386312E" w:rsidR="007E2EFB" w:rsidRPr="00E25F64" w:rsidRDefault="007E2EFB" w:rsidP="00DA477E">
      <w:pPr>
        <w:pStyle w:val="FootnoteText"/>
        <w:spacing w:after="0"/>
        <w:ind w:left="-142"/>
        <w:rPr>
          <w:rFonts w:cs="Arial"/>
          <w:sz w:val="12"/>
          <w:szCs w:val="12"/>
          <w:lang w:val="ru-RU"/>
        </w:rPr>
      </w:pPr>
      <w:r w:rsidRPr="00340F49">
        <w:rPr>
          <w:rStyle w:val="FootnoteReference"/>
          <w:sz w:val="12"/>
          <w:szCs w:val="12"/>
        </w:rPr>
        <w:footnoteRef/>
      </w:r>
      <w:r w:rsidRPr="00AB2ED9">
        <w:rPr>
          <w:sz w:val="12"/>
          <w:szCs w:val="12"/>
          <w:lang w:val="ru-RU"/>
        </w:rPr>
        <w:t xml:space="preserve"> </w:t>
      </w:r>
      <w:r w:rsidRPr="00E25F64">
        <w:rPr>
          <w:rFonts w:cs="Arial"/>
          <w:sz w:val="12"/>
          <w:szCs w:val="12"/>
          <w:lang w:val="ru-RU"/>
        </w:rPr>
        <w:t>Ожидаемая доходность может зависеть от объема передаваемых активов под управление. Управляющий не гарантирует достижения ожидаемой доходности.</w:t>
      </w:r>
    </w:p>
  </w:footnote>
  <w:footnote w:id="3">
    <w:p w14:paraId="2EFD3A69" w14:textId="2EB469DC" w:rsidR="007E2EFB" w:rsidRPr="00E25F64" w:rsidRDefault="007E2EFB" w:rsidP="001357AE">
      <w:pPr>
        <w:pStyle w:val="FootnoteText"/>
        <w:spacing w:after="0"/>
        <w:ind w:left="-142"/>
        <w:rPr>
          <w:rFonts w:cs="Arial"/>
          <w:lang w:val="ru-RU"/>
        </w:rPr>
      </w:pPr>
      <w:r w:rsidRPr="00E25F64">
        <w:rPr>
          <w:rStyle w:val="FootnoteReference"/>
          <w:rFonts w:cs="Arial"/>
          <w:b/>
          <w:sz w:val="12"/>
          <w:szCs w:val="12"/>
          <w:lang w:val="ru-RU" w:eastAsia="ru-RU"/>
        </w:rPr>
        <w:footnoteRef/>
      </w:r>
      <w:r w:rsidRPr="00E25F64">
        <w:rPr>
          <w:rFonts w:cs="Arial"/>
          <w:lang w:val="ru-RU"/>
        </w:rPr>
        <w:t xml:space="preserve"> </w:t>
      </w:r>
      <w:r w:rsidRPr="00E25F64">
        <w:rPr>
          <w:rFonts w:cs="Arial"/>
          <w:sz w:val="12"/>
          <w:szCs w:val="12"/>
          <w:lang w:val="ru-RU"/>
        </w:rPr>
        <w:t>Допустимый риск – риск возможных убытков, связанных с доверительным управлением ценными бумагами, производными финансовыми инструментами и денежными средствами, который согласен и способен нести Клиент на Инвестиционном горизонте, определяется в соответствии с п.8.2 Порядка определения инвестиционного профиля Клиента и перечня сведений, необходимых для его определения.</w:t>
      </w:r>
    </w:p>
  </w:footnote>
  <w:footnote w:id="4">
    <w:p w14:paraId="7473E8BF" w14:textId="5C34EE30" w:rsidR="007E2EFB" w:rsidRPr="00E25F64" w:rsidRDefault="007E2EFB" w:rsidP="00DA477E">
      <w:pPr>
        <w:pStyle w:val="ConsPlusTitle"/>
        <w:ind w:left="-142"/>
        <w:rPr>
          <w:b w:val="0"/>
          <w:sz w:val="14"/>
          <w:szCs w:val="14"/>
        </w:rPr>
      </w:pPr>
      <w:r w:rsidRPr="00E25F64">
        <w:rPr>
          <w:rStyle w:val="FootnoteReference"/>
          <w:rFonts w:ascii="Arial" w:hAnsi="Arial" w:cs="Arial"/>
          <w:sz w:val="12"/>
          <w:szCs w:val="12"/>
        </w:rPr>
        <w:footnoteRef/>
      </w:r>
      <w:r w:rsidR="00E25F64" w:rsidRPr="00E25F64">
        <w:rPr>
          <w:rFonts w:ascii="Arial" w:hAnsi="Arial" w:cs="Arial"/>
          <w:sz w:val="12"/>
          <w:szCs w:val="12"/>
        </w:rPr>
        <w:t xml:space="preserve"> </w:t>
      </w:r>
      <w:r w:rsidRPr="00E25F64">
        <w:rPr>
          <w:rFonts w:ascii="Arial" w:hAnsi="Arial" w:cs="Arial"/>
          <w:b w:val="0"/>
          <w:sz w:val="12"/>
          <w:szCs w:val="12"/>
        </w:rPr>
        <w:t>Инвестиционный горизонт определяется в соответствии с пп.6.3-6.5 Порядка определения инвестиционного профиля Клиента и перечня сведений, необходимых для его определения.</w:t>
      </w:r>
      <w:bookmarkStart w:id="0" w:name="_GoBack"/>
      <w:bookmarkEnd w:id="0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5621"/>
    <w:multiLevelType w:val="hybridMultilevel"/>
    <w:tmpl w:val="0988EF10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0C7116"/>
    <w:multiLevelType w:val="hybridMultilevel"/>
    <w:tmpl w:val="3E86138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sz w:val="1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3137"/>
    <w:multiLevelType w:val="hybridMultilevel"/>
    <w:tmpl w:val="936C04B4"/>
    <w:lvl w:ilvl="0" w:tplc="0419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09524286"/>
    <w:multiLevelType w:val="hybridMultilevel"/>
    <w:tmpl w:val="A0205756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6B2DE1"/>
    <w:multiLevelType w:val="hybridMultilevel"/>
    <w:tmpl w:val="BF3848C6"/>
    <w:lvl w:ilvl="0" w:tplc="04190005">
      <w:start w:val="1"/>
      <w:numFmt w:val="bullet"/>
      <w:lvlText w:val=""/>
      <w:lvlJc w:val="left"/>
      <w:pPr>
        <w:ind w:left="7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5" w15:restartNumberingAfterBreak="0">
    <w:nsid w:val="11175579"/>
    <w:multiLevelType w:val="multilevel"/>
    <w:tmpl w:val="89922E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116C1BF8"/>
    <w:multiLevelType w:val="hybridMultilevel"/>
    <w:tmpl w:val="B7F81BF4"/>
    <w:lvl w:ilvl="0" w:tplc="B9D0EFC4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01F73"/>
    <w:multiLevelType w:val="hybridMultilevel"/>
    <w:tmpl w:val="5C4E8CD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6137A6A"/>
    <w:multiLevelType w:val="hybridMultilevel"/>
    <w:tmpl w:val="059E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70978"/>
    <w:multiLevelType w:val="multilevel"/>
    <w:tmpl w:val="E3A0FE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C994191"/>
    <w:multiLevelType w:val="hybridMultilevel"/>
    <w:tmpl w:val="D28E46F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1FE661A5"/>
    <w:multiLevelType w:val="hybridMultilevel"/>
    <w:tmpl w:val="A734E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00F84"/>
    <w:multiLevelType w:val="hybridMultilevel"/>
    <w:tmpl w:val="C6E008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02BD"/>
    <w:multiLevelType w:val="hybridMultilevel"/>
    <w:tmpl w:val="EC9002AC"/>
    <w:lvl w:ilvl="0" w:tplc="68168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846ED"/>
    <w:multiLevelType w:val="hybridMultilevel"/>
    <w:tmpl w:val="5CA81B7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086D8D"/>
    <w:multiLevelType w:val="multilevel"/>
    <w:tmpl w:val="15FCBB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2C806144"/>
    <w:multiLevelType w:val="hybridMultilevel"/>
    <w:tmpl w:val="745C762C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E6F2319"/>
    <w:multiLevelType w:val="multilevel"/>
    <w:tmpl w:val="A7480F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7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8" w15:restartNumberingAfterBreak="0">
    <w:nsid w:val="34322CC2"/>
    <w:multiLevelType w:val="hybridMultilevel"/>
    <w:tmpl w:val="73E0DDE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F91884"/>
    <w:multiLevelType w:val="hybridMultilevel"/>
    <w:tmpl w:val="F1E6B2E6"/>
    <w:lvl w:ilvl="0" w:tplc="4EE87DD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sz w:val="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A3591"/>
    <w:multiLevelType w:val="hybridMultilevel"/>
    <w:tmpl w:val="59440C8E"/>
    <w:lvl w:ilvl="0" w:tplc="04190005">
      <w:start w:val="1"/>
      <w:numFmt w:val="bullet"/>
      <w:lvlText w:val=""/>
      <w:lvlJc w:val="left"/>
      <w:pPr>
        <w:ind w:left="7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1" w15:restartNumberingAfterBreak="0">
    <w:nsid w:val="3D616147"/>
    <w:multiLevelType w:val="multilevel"/>
    <w:tmpl w:val="2CBA22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BC03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EB28B0"/>
    <w:multiLevelType w:val="multilevel"/>
    <w:tmpl w:val="602270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3FE564B9"/>
    <w:multiLevelType w:val="hybridMultilevel"/>
    <w:tmpl w:val="A6CC53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DF5C7C"/>
    <w:multiLevelType w:val="multilevel"/>
    <w:tmpl w:val="A7480F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495D3FF9"/>
    <w:multiLevelType w:val="hybridMultilevel"/>
    <w:tmpl w:val="8C46C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3B3AA7"/>
    <w:multiLevelType w:val="hybridMultilevel"/>
    <w:tmpl w:val="A3383F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52F19"/>
    <w:multiLevelType w:val="hybridMultilevel"/>
    <w:tmpl w:val="1D9A26E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01F2D"/>
    <w:multiLevelType w:val="hybridMultilevel"/>
    <w:tmpl w:val="6E30B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314E5A"/>
    <w:multiLevelType w:val="hybridMultilevel"/>
    <w:tmpl w:val="0D4C8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037A6"/>
    <w:multiLevelType w:val="hybridMultilevel"/>
    <w:tmpl w:val="467EE420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4A04615"/>
    <w:multiLevelType w:val="hybridMultilevel"/>
    <w:tmpl w:val="D0FE3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5151B3"/>
    <w:multiLevelType w:val="multilevel"/>
    <w:tmpl w:val="26AE4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34" w15:restartNumberingAfterBreak="0">
    <w:nsid w:val="58590A62"/>
    <w:multiLevelType w:val="hybridMultilevel"/>
    <w:tmpl w:val="0156C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FF061B"/>
    <w:multiLevelType w:val="multilevel"/>
    <w:tmpl w:val="C1DA65E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A2B7213"/>
    <w:multiLevelType w:val="multilevel"/>
    <w:tmpl w:val="47AAC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7" w15:restartNumberingAfterBreak="0">
    <w:nsid w:val="5B8134D5"/>
    <w:multiLevelType w:val="hybridMultilevel"/>
    <w:tmpl w:val="05FE3A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2428E4"/>
    <w:multiLevelType w:val="multilevel"/>
    <w:tmpl w:val="A7480F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9" w15:restartNumberingAfterBreak="0">
    <w:nsid w:val="5CA62579"/>
    <w:multiLevelType w:val="hybridMultilevel"/>
    <w:tmpl w:val="7CFAE6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B258A4"/>
    <w:multiLevelType w:val="hybridMultilevel"/>
    <w:tmpl w:val="98B033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CC2BE6"/>
    <w:multiLevelType w:val="multilevel"/>
    <w:tmpl w:val="BB8224C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2" w15:restartNumberingAfterBreak="0">
    <w:nsid w:val="656D4E4E"/>
    <w:multiLevelType w:val="hybridMultilevel"/>
    <w:tmpl w:val="B3728C08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68C476C"/>
    <w:multiLevelType w:val="hybridMultilevel"/>
    <w:tmpl w:val="8C46C0B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0E5206"/>
    <w:multiLevelType w:val="hybridMultilevel"/>
    <w:tmpl w:val="373A1AE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D356CA"/>
    <w:multiLevelType w:val="hybridMultilevel"/>
    <w:tmpl w:val="A3FC66D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F05753"/>
    <w:multiLevelType w:val="hybridMultilevel"/>
    <w:tmpl w:val="9F46B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040D37"/>
    <w:multiLevelType w:val="hybridMultilevel"/>
    <w:tmpl w:val="753CF5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0147F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4F534B8"/>
    <w:multiLevelType w:val="hybridMultilevel"/>
    <w:tmpl w:val="8CC4BAE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550595"/>
    <w:multiLevelType w:val="hybridMultilevel"/>
    <w:tmpl w:val="98A6BEBA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7DBF64B5"/>
    <w:multiLevelType w:val="multilevel"/>
    <w:tmpl w:val="602270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2" w15:restartNumberingAfterBreak="0">
    <w:nsid w:val="7EE9730F"/>
    <w:multiLevelType w:val="hybridMultilevel"/>
    <w:tmpl w:val="D2BC216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6"/>
  </w:num>
  <w:num w:numId="3">
    <w:abstractNumId w:val="32"/>
  </w:num>
  <w:num w:numId="4">
    <w:abstractNumId w:val="17"/>
  </w:num>
  <w:num w:numId="5">
    <w:abstractNumId w:val="46"/>
  </w:num>
  <w:num w:numId="6">
    <w:abstractNumId w:val="3"/>
  </w:num>
  <w:num w:numId="7">
    <w:abstractNumId w:val="41"/>
  </w:num>
  <w:num w:numId="8">
    <w:abstractNumId w:val="48"/>
  </w:num>
  <w:num w:numId="9">
    <w:abstractNumId w:val="33"/>
  </w:num>
  <w:num w:numId="10">
    <w:abstractNumId w:val="45"/>
  </w:num>
  <w:num w:numId="11">
    <w:abstractNumId w:val="49"/>
  </w:num>
  <w:num w:numId="12">
    <w:abstractNumId w:val="0"/>
  </w:num>
  <w:num w:numId="13">
    <w:abstractNumId w:val="39"/>
  </w:num>
  <w:num w:numId="14">
    <w:abstractNumId w:val="43"/>
  </w:num>
  <w:num w:numId="15">
    <w:abstractNumId w:val="13"/>
  </w:num>
  <w:num w:numId="16">
    <w:abstractNumId w:val="19"/>
  </w:num>
  <w:num w:numId="17">
    <w:abstractNumId w:val="24"/>
  </w:num>
  <w:num w:numId="18">
    <w:abstractNumId w:val="14"/>
  </w:num>
  <w:num w:numId="19">
    <w:abstractNumId w:val="23"/>
  </w:num>
  <w:num w:numId="20">
    <w:abstractNumId w:val="2"/>
  </w:num>
  <w:num w:numId="21">
    <w:abstractNumId w:val="51"/>
  </w:num>
  <w:num w:numId="22">
    <w:abstractNumId w:val="50"/>
  </w:num>
  <w:num w:numId="23">
    <w:abstractNumId w:val="52"/>
  </w:num>
  <w:num w:numId="24">
    <w:abstractNumId w:val="40"/>
  </w:num>
  <w:num w:numId="25">
    <w:abstractNumId w:val="12"/>
  </w:num>
  <w:num w:numId="26">
    <w:abstractNumId w:val="21"/>
  </w:num>
  <w:num w:numId="27">
    <w:abstractNumId w:val="9"/>
  </w:num>
  <w:num w:numId="28">
    <w:abstractNumId w:val="7"/>
  </w:num>
  <w:num w:numId="29">
    <w:abstractNumId w:val="29"/>
  </w:num>
  <w:num w:numId="30">
    <w:abstractNumId w:val="31"/>
  </w:num>
  <w:num w:numId="31">
    <w:abstractNumId w:val="42"/>
  </w:num>
  <w:num w:numId="32">
    <w:abstractNumId w:val="18"/>
  </w:num>
  <w:num w:numId="33">
    <w:abstractNumId w:val="36"/>
  </w:num>
  <w:num w:numId="34">
    <w:abstractNumId w:val="15"/>
  </w:num>
  <w:num w:numId="35">
    <w:abstractNumId w:val="1"/>
  </w:num>
  <w:num w:numId="36">
    <w:abstractNumId w:val="25"/>
  </w:num>
  <w:num w:numId="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6"/>
  </w:num>
  <w:num w:numId="39">
    <w:abstractNumId w:val="38"/>
  </w:num>
  <w:num w:numId="40">
    <w:abstractNumId w:val="27"/>
  </w:num>
  <w:num w:numId="41">
    <w:abstractNumId w:val="20"/>
  </w:num>
  <w:num w:numId="42">
    <w:abstractNumId w:val="4"/>
  </w:num>
  <w:num w:numId="43">
    <w:abstractNumId w:val="28"/>
  </w:num>
  <w:num w:numId="44">
    <w:abstractNumId w:val="47"/>
  </w:num>
  <w:num w:numId="45">
    <w:abstractNumId w:val="5"/>
  </w:num>
  <w:num w:numId="46">
    <w:abstractNumId w:val="44"/>
  </w:num>
  <w:num w:numId="47">
    <w:abstractNumId w:val="34"/>
  </w:num>
  <w:num w:numId="48">
    <w:abstractNumId w:val="30"/>
  </w:num>
  <w:num w:numId="49">
    <w:abstractNumId w:val="8"/>
  </w:num>
  <w:num w:numId="50">
    <w:abstractNumId w:val="6"/>
  </w:num>
  <w:num w:numId="51">
    <w:abstractNumId w:val="37"/>
  </w:num>
  <w:num w:numId="52">
    <w:abstractNumId w:val="11"/>
  </w:num>
  <w:num w:numId="53">
    <w:abstractNumId w:val="10"/>
  </w:num>
  <w:num w:numId="54">
    <w:abstractNumId w:val="3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938"/>
    <w:rsid w:val="00003B47"/>
    <w:rsid w:val="00004B6D"/>
    <w:rsid w:val="000052BD"/>
    <w:rsid w:val="00006B11"/>
    <w:rsid w:val="0001167E"/>
    <w:rsid w:val="00012EDB"/>
    <w:rsid w:val="000131A7"/>
    <w:rsid w:val="00014B85"/>
    <w:rsid w:val="000153CE"/>
    <w:rsid w:val="0001619B"/>
    <w:rsid w:val="00016D3C"/>
    <w:rsid w:val="0002257F"/>
    <w:rsid w:val="00024DF4"/>
    <w:rsid w:val="0002638A"/>
    <w:rsid w:val="00027A80"/>
    <w:rsid w:val="000318A2"/>
    <w:rsid w:val="000319C2"/>
    <w:rsid w:val="000339B8"/>
    <w:rsid w:val="000356B7"/>
    <w:rsid w:val="00035C07"/>
    <w:rsid w:val="00036A5F"/>
    <w:rsid w:val="00036CF8"/>
    <w:rsid w:val="00037565"/>
    <w:rsid w:val="0004024C"/>
    <w:rsid w:val="00042953"/>
    <w:rsid w:val="00043820"/>
    <w:rsid w:val="00043C9C"/>
    <w:rsid w:val="00044BEF"/>
    <w:rsid w:val="00045344"/>
    <w:rsid w:val="00046B38"/>
    <w:rsid w:val="00047668"/>
    <w:rsid w:val="00050B59"/>
    <w:rsid w:val="000510FC"/>
    <w:rsid w:val="00052D95"/>
    <w:rsid w:val="00057499"/>
    <w:rsid w:val="0005790D"/>
    <w:rsid w:val="00060AF4"/>
    <w:rsid w:val="000647FD"/>
    <w:rsid w:val="000660BA"/>
    <w:rsid w:val="00070347"/>
    <w:rsid w:val="000709A5"/>
    <w:rsid w:val="000721FA"/>
    <w:rsid w:val="0007385D"/>
    <w:rsid w:val="00073EA8"/>
    <w:rsid w:val="00074FBA"/>
    <w:rsid w:val="000752E9"/>
    <w:rsid w:val="00075F5C"/>
    <w:rsid w:val="00076519"/>
    <w:rsid w:val="0007681C"/>
    <w:rsid w:val="00076FC1"/>
    <w:rsid w:val="0008148E"/>
    <w:rsid w:val="0008478E"/>
    <w:rsid w:val="0008623F"/>
    <w:rsid w:val="00086B7D"/>
    <w:rsid w:val="00090BB5"/>
    <w:rsid w:val="000A3CE0"/>
    <w:rsid w:val="000B0229"/>
    <w:rsid w:val="000B0733"/>
    <w:rsid w:val="000B2FB3"/>
    <w:rsid w:val="000B35C2"/>
    <w:rsid w:val="000B49B7"/>
    <w:rsid w:val="000B7D71"/>
    <w:rsid w:val="000B7E5E"/>
    <w:rsid w:val="000C07FD"/>
    <w:rsid w:val="000C3BEC"/>
    <w:rsid w:val="000C623E"/>
    <w:rsid w:val="000D21F3"/>
    <w:rsid w:val="000D2A42"/>
    <w:rsid w:val="000D2C10"/>
    <w:rsid w:val="000D32C0"/>
    <w:rsid w:val="000D52E9"/>
    <w:rsid w:val="000D6596"/>
    <w:rsid w:val="000E0ADC"/>
    <w:rsid w:val="000E0E91"/>
    <w:rsid w:val="000E2172"/>
    <w:rsid w:val="000E443D"/>
    <w:rsid w:val="000E4994"/>
    <w:rsid w:val="000E5441"/>
    <w:rsid w:val="000E5C62"/>
    <w:rsid w:val="000E6BB3"/>
    <w:rsid w:val="000F097F"/>
    <w:rsid w:val="000F2E51"/>
    <w:rsid w:val="000F2FA5"/>
    <w:rsid w:val="000F3793"/>
    <w:rsid w:val="000F4B4B"/>
    <w:rsid w:val="000F4FEA"/>
    <w:rsid w:val="000F5EA4"/>
    <w:rsid w:val="00100745"/>
    <w:rsid w:val="00106E7D"/>
    <w:rsid w:val="00107F9F"/>
    <w:rsid w:val="001115B4"/>
    <w:rsid w:val="00112AB0"/>
    <w:rsid w:val="00114A06"/>
    <w:rsid w:val="001164F5"/>
    <w:rsid w:val="0012496B"/>
    <w:rsid w:val="00124B10"/>
    <w:rsid w:val="00124F9C"/>
    <w:rsid w:val="00127939"/>
    <w:rsid w:val="00132241"/>
    <w:rsid w:val="001357AE"/>
    <w:rsid w:val="0014259A"/>
    <w:rsid w:val="001431EE"/>
    <w:rsid w:val="001436B0"/>
    <w:rsid w:val="00144A17"/>
    <w:rsid w:val="00146172"/>
    <w:rsid w:val="00151CFE"/>
    <w:rsid w:val="00155305"/>
    <w:rsid w:val="00155A3C"/>
    <w:rsid w:val="0015635B"/>
    <w:rsid w:val="001577AA"/>
    <w:rsid w:val="00160F84"/>
    <w:rsid w:val="00162988"/>
    <w:rsid w:val="00164599"/>
    <w:rsid w:val="001645EB"/>
    <w:rsid w:val="001645FF"/>
    <w:rsid w:val="00164921"/>
    <w:rsid w:val="00164DB1"/>
    <w:rsid w:val="0016644F"/>
    <w:rsid w:val="00166945"/>
    <w:rsid w:val="001706E8"/>
    <w:rsid w:val="00171CE7"/>
    <w:rsid w:val="001724C9"/>
    <w:rsid w:val="001727F0"/>
    <w:rsid w:val="00175432"/>
    <w:rsid w:val="00176A55"/>
    <w:rsid w:val="001773B7"/>
    <w:rsid w:val="00177CA7"/>
    <w:rsid w:val="00184C4B"/>
    <w:rsid w:val="00185B7C"/>
    <w:rsid w:val="001866A4"/>
    <w:rsid w:val="0018693E"/>
    <w:rsid w:val="001878D5"/>
    <w:rsid w:val="0018798A"/>
    <w:rsid w:val="001910AF"/>
    <w:rsid w:val="001933A6"/>
    <w:rsid w:val="00195566"/>
    <w:rsid w:val="001A2EFF"/>
    <w:rsid w:val="001A3A87"/>
    <w:rsid w:val="001A7210"/>
    <w:rsid w:val="001A7631"/>
    <w:rsid w:val="001B2C87"/>
    <w:rsid w:val="001B3E72"/>
    <w:rsid w:val="001B473E"/>
    <w:rsid w:val="001B4978"/>
    <w:rsid w:val="001C360C"/>
    <w:rsid w:val="001C5723"/>
    <w:rsid w:val="001C5C91"/>
    <w:rsid w:val="001C6E36"/>
    <w:rsid w:val="001C7F75"/>
    <w:rsid w:val="001D6122"/>
    <w:rsid w:val="001D6F04"/>
    <w:rsid w:val="001D74FA"/>
    <w:rsid w:val="001E00A2"/>
    <w:rsid w:val="001E0B33"/>
    <w:rsid w:val="001E24F3"/>
    <w:rsid w:val="001E32BB"/>
    <w:rsid w:val="001E4373"/>
    <w:rsid w:val="001E53AC"/>
    <w:rsid w:val="001E6BB8"/>
    <w:rsid w:val="001F24DC"/>
    <w:rsid w:val="001F3872"/>
    <w:rsid w:val="001F78E5"/>
    <w:rsid w:val="00203CCE"/>
    <w:rsid w:val="0021554F"/>
    <w:rsid w:val="00215751"/>
    <w:rsid w:val="00215FFA"/>
    <w:rsid w:val="00217854"/>
    <w:rsid w:val="0022094E"/>
    <w:rsid w:val="002210B3"/>
    <w:rsid w:val="0022302A"/>
    <w:rsid w:val="00224B45"/>
    <w:rsid w:val="00225155"/>
    <w:rsid w:val="002255F3"/>
    <w:rsid w:val="002264DA"/>
    <w:rsid w:val="002266A7"/>
    <w:rsid w:val="0023486A"/>
    <w:rsid w:val="00235BC6"/>
    <w:rsid w:val="0023604C"/>
    <w:rsid w:val="00243CCF"/>
    <w:rsid w:val="00244068"/>
    <w:rsid w:val="00245353"/>
    <w:rsid w:val="00245E55"/>
    <w:rsid w:val="00250797"/>
    <w:rsid w:val="0025593D"/>
    <w:rsid w:val="0026068E"/>
    <w:rsid w:val="002606C0"/>
    <w:rsid w:val="00262326"/>
    <w:rsid w:val="0026398A"/>
    <w:rsid w:val="00265A23"/>
    <w:rsid w:val="00265E9D"/>
    <w:rsid w:val="0026601F"/>
    <w:rsid w:val="00266D2C"/>
    <w:rsid w:val="00267D57"/>
    <w:rsid w:val="0027344F"/>
    <w:rsid w:val="00281984"/>
    <w:rsid w:val="00283B73"/>
    <w:rsid w:val="00283E84"/>
    <w:rsid w:val="0029012F"/>
    <w:rsid w:val="00291800"/>
    <w:rsid w:val="00295018"/>
    <w:rsid w:val="0029562C"/>
    <w:rsid w:val="0029574F"/>
    <w:rsid w:val="002A0405"/>
    <w:rsid w:val="002A2253"/>
    <w:rsid w:val="002A4EE3"/>
    <w:rsid w:val="002A4FE3"/>
    <w:rsid w:val="002A50D4"/>
    <w:rsid w:val="002B1F07"/>
    <w:rsid w:val="002B3580"/>
    <w:rsid w:val="002B7944"/>
    <w:rsid w:val="002C18FA"/>
    <w:rsid w:val="002C2C4C"/>
    <w:rsid w:val="002C6417"/>
    <w:rsid w:val="002E2917"/>
    <w:rsid w:val="002E60ED"/>
    <w:rsid w:val="002F0387"/>
    <w:rsid w:val="002F07AD"/>
    <w:rsid w:val="002F1BD5"/>
    <w:rsid w:val="002F5F15"/>
    <w:rsid w:val="002F7125"/>
    <w:rsid w:val="003013FE"/>
    <w:rsid w:val="00302F2B"/>
    <w:rsid w:val="003048BD"/>
    <w:rsid w:val="00305CD6"/>
    <w:rsid w:val="00307C63"/>
    <w:rsid w:val="003102CD"/>
    <w:rsid w:val="00311570"/>
    <w:rsid w:val="00311D75"/>
    <w:rsid w:val="0031275E"/>
    <w:rsid w:val="00315F9A"/>
    <w:rsid w:val="0031767E"/>
    <w:rsid w:val="00317918"/>
    <w:rsid w:val="003217D6"/>
    <w:rsid w:val="00322E1F"/>
    <w:rsid w:val="00324966"/>
    <w:rsid w:val="00330425"/>
    <w:rsid w:val="00330B11"/>
    <w:rsid w:val="0033176A"/>
    <w:rsid w:val="003321FB"/>
    <w:rsid w:val="003329D2"/>
    <w:rsid w:val="00332F9C"/>
    <w:rsid w:val="0033301E"/>
    <w:rsid w:val="003343D3"/>
    <w:rsid w:val="00336098"/>
    <w:rsid w:val="00340A0E"/>
    <w:rsid w:val="003522F4"/>
    <w:rsid w:val="0035263F"/>
    <w:rsid w:val="0035476E"/>
    <w:rsid w:val="00354C14"/>
    <w:rsid w:val="0035556A"/>
    <w:rsid w:val="00355856"/>
    <w:rsid w:val="00363D54"/>
    <w:rsid w:val="003645D7"/>
    <w:rsid w:val="00365D00"/>
    <w:rsid w:val="00365D2F"/>
    <w:rsid w:val="00366068"/>
    <w:rsid w:val="003664A3"/>
    <w:rsid w:val="0037056C"/>
    <w:rsid w:val="00370F75"/>
    <w:rsid w:val="00371B55"/>
    <w:rsid w:val="0037323C"/>
    <w:rsid w:val="00373B9B"/>
    <w:rsid w:val="0037742B"/>
    <w:rsid w:val="003819BC"/>
    <w:rsid w:val="00382087"/>
    <w:rsid w:val="00383BB7"/>
    <w:rsid w:val="00385E2E"/>
    <w:rsid w:val="00386D83"/>
    <w:rsid w:val="003910DE"/>
    <w:rsid w:val="0039185D"/>
    <w:rsid w:val="003936CD"/>
    <w:rsid w:val="003946F4"/>
    <w:rsid w:val="00394C91"/>
    <w:rsid w:val="00396DE5"/>
    <w:rsid w:val="003A0533"/>
    <w:rsid w:val="003A3B9D"/>
    <w:rsid w:val="003A3DA9"/>
    <w:rsid w:val="003A65E3"/>
    <w:rsid w:val="003A6A59"/>
    <w:rsid w:val="003B1FBB"/>
    <w:rsid w:val="003B5386"/>
    <w:rsid w:val="003B5507"/>
    <w:rsid w:val="003B6D73"/>
    <w:rsid w:val="003B7685"/>
    <w:rsid w:val="003C101D"/>
    <w:rsid w:val="003C1749"/>
    <w:rsid w:val="003C1FCE"/>
    <w:rsid w:val="003C3202"/>
    <w:rsid w:val="003C449E"/>
    <w:rsid w:val="003C5785"/>
    <w:rsid w:val="003C5E8A"/>
    <w:rsid w:val="003C5F31"/>
    <w:rsid w:val="003D2D52"/>
    <w:rsid w:val="003D367F"/>
    <w:rsid w:val="003D36E2"/>
    <w:rsid w:val="003D3EAE"/>
    <w:rsid w:val="003D5183"/>
    <w:rsid w:val="003E0853"/>
    <w:rsid w:val="003E2D90"/>
    <w:rsid w:val="003E3BE6"/>
    <w:rsid w:val="003E4BCF"/>
    <w:rsid w:val="003E6F95"/>
    <w:rsid w:val="003E709A"/>
    <w:rsid w:val="003F06EB"/>
    <w:rsid w:val="003F07BE"/>
    <w:rsid w:val="003F086A"/>
    <w:rsid w:val="003F0F6A"/>
    <w:rsid w:val="003F6EA3"/>
    <w:rsid w:val="0040056E"/>
    <w:rsid w:val="00400BB9"/>
    <w:rsid w:val="00402F92"/>
    <w:rsid w:val="0040305D"/>
    <w:rsid w:val="00403A53"/>
    <w:rsid w:val="00406863"/>
    <w:rsid w:val="00407C26"/>
    <w:rsid w:val="004107FA"/>
    <w:rsid w:val="00410C9C"/>
    <w:rsid w:val="00411B20"/>
    <w:rsid w:val="00411DE3"/>
    <w:rsid w:val="0041263B"/>
    <w:rsid w:val="00414838"/>
    <w:rsid w:val="00414AB2"/>
    <w:rsid w:val="0041514B"/>
    <w:rsid w:val="004162DE"/>
    <w:rsid w:val="00417C30"/>
    <w:rsid w:val="00421998"/>
    <w:rsid w:val="00421AAE"/>
    <w:rsid w:val="00421F46"/>
    <w:rsid w:val="00424778"/>
    <w:rsid w:val="00424F45"/>
    <w:rsid w:val="00430D03"/>
    <w:rsid w:val="004320DB"/>
    <w:rsid w:val="00433AB1"/>
    <w:rsid w:val="0043517C"/>
    <w:rsid w:val="00442B4F"/>
    <w:rsid w:val="004431A9"/>
    <w:rsid w:val="004449AD"/>
    <w:rsid w:val="004459B6"/>
    <w:rsid w:val="00447CF7"/>
    <w:rsid w:val="00450EE6"/>
    <w:rsid w:val="00450FC8"/>
    <w:rsid w:val="00452128"/>
    <w:rsid w:val="0045638B"/>
    <w:rsid w:val="004574DA"/>
    <w:rsid w:val="00457A5C"/>
    <w:rsid w:val="00457D47"/>
    <w:rsid w:val="00462EE7"/>
    <w:rsid w:val="004648F3"/>
    <w:rsid w:val="00465A88"/>
    <w:rsid w:val="00466AF2"/>
    <w:rsid w:val="004702F1"/>
    <w:rsid w:val="00471E28"/>
    <w:rsid w:val="00473900"/>
    <w:rsid w:val="00474FF0"/>
    <w:rsid w:val="00475380"/>
    <w:rsid w:val="00476351"/>
    <w:rsid w:val="00477427"/>
    <w:rsid w:val="004776B5"/>
    <w:rsid w:val="00483B0C"/>
    <w:rsid w:val="00484F90"/>
    <w:rsid w:val="00490CC2"/>
    <w:rsid w:val="004928B5"/>
    <w:rsid w:val="0049618F"/>
    <w:rsid w:val="004A36F7"/>
    <w:rsid w:val="004A39B3"/>
    <w:rsid w:val="004A468E"/>
    <w:rsid w:val="004A59BA"/>
    <w:rsid w:val="004A5F72"/>
    <w:rsid w:val="004A64FD"/>
    <w:rsid w:val="004A654B"/>
    <w:rsid w:val="004B2E87"/>
    <w:rsid w:val="004B4C03"/>
    <w:rsid w:val="004B5398"/>
    <w:rsid w:val="004B69BC"/>
    <w:rsid w:val="004B6B11"/>
    <w:rsid w:val="004C005C"/>
    <w:rsid w:val="004C167C"/>
    <w:rsid w:val="004C1E31"/>
    <w:rsid w:val="004C2052"/>
    <w:rsid w:val="004C39C9"/>
    <w:rsid w:val="004C4C81"/>
    <w:rsid w:val="004C4E94"/>
    <w:rsid w:val="004C631C"/>
    <w:rsid w:val="004C6920"/>
    <w:rsid w:val="004D03F8"/>
    <w:rsid w:val="004D264D"/>
    <w:rsid w:val="004D2FB4"/>
    <w:rsid w:val="004D57FA"/>
    <w:rsid w:val="004D5ADC"/>
    <w:rsid w:val="004D6371"/>
    <w:rsid w:val="004D6D2D"/>
    <w:rsid w:val="004D7EB1"/>
    <w:rsid w:val="004E0CB3"/>
    <w:rsid w:val="004E129A"/>
    <w:rsid w:val="004E1EAF"/>
    <w:rsid w:val="004E2F12"/>
    <w:rsid w:val="004E4BBC"/>
    <w:rsid w:val="004E5AB7"/>
    <w:rsid w:val="004F0926"/>
    <w:rsid w:val="004F4DE6"/>
    <w:rsid w:val="004F6781"/>
    <w:rsid w:val="00500A33"/>
    <w:rsid w:val="00501DF3"/>
    <w:rsid w:val="005021B8"/>
    <w:rsid w:val="005027AF"/>
    <w:rsid w:val="00502DE8"/>
    <w:rsid w:val="0050469D"/>
    <w:rsid w:val="005068D1"/>
    <w:rsid w:val="00510239"/>
    <w:rsid w:val="005120AC"/>
    <w:rsid w:val="00512CD1"/>
    <w:rsid w:val="0051397D"/>
    <w:rsid w:val="005145F7"/>
    <w:rsid w:val="00514F62"/>
    <w:rsid w:val="005150D7"/>
    <w:rsid w:val="0051655A"/>
    <w:rsid w:val="00521A87"/>
    <w:rsid w:val="0052368F"/>
    <w:rsid w:val="00525762"/>
    <w:rsid w:val="00525800"/>
    <w:rsid w:val="005272B4"/>
    <w:rsid w:val="005316CA"/>
    <w:rsid w:val="0053314C"/>
    <w:rsid w:val="00533B42"/>
    <w:rsid w:val="00534FFB"/>
    <w:rsid w:val="005364DC"/>
    <w:rsid w:val="005370AB"/>
    <w:rsid w:val="005416DB"/>
    <w:rsid w:val="00543932"/>
    <w:rsid w:val="00546BFB"/>
    <w:rsid w:val="005477A6"/>
    <w:rsid w:val="00555530"/>
    <w:rsid w:val="00555D45"/>
    <w:rsid w:val="005633B1"/>
    <w:rsid w:val="0056441A"/>
    <w:rsid w:val="00565FA9"/>
    <w:rsid w:val="00566B07"/>
    <w:rsid w:val="00566E4D"/>
    <w:rsid w:val="00572E0A"/>
    <w:rsid w:val="00573354"/>
    <w:rsid w:val="00574F72"/>
    <w:rsid w:val="005754AD"/>
    <w:rsid w:val="00577633"/>
    <w:rsid w:val="00583208"/>
    <w:rsid w:val="00594850"/>
    <w:rsid w:val="005948E8"/>
    <w:rsid w:val="00595089"/>
    <w:rsid w:val="00597E88"/>
    <w:rsid w:val="005A0793"/>
    <w:rsid w:val="005A085D"/>
    <w:rsid w:val="005A399C"/>
    <w:rsid w:val="005A421D"/>
    <w:rsid w:val="005A54EA"/>
    <w:rsid w:val="005A5F09"/>
    <w:rsid w:val="005A652B"/>
    <w:rsid w:val="005B10E0"/>
    <w:rsid w:val="005B1E1D"/>
    <w:rsid w:val="005B1E45"/>
    <w:rsid w:val="005B290C"/>
    <w:rsid w:val="005B3D76"/>
    <w:rsid w:val="005B72B8"/>
    <w:rsid w:val="005C0DEF"/>
    <w:rsid w:val="005C209E"/>
    <w:rsid w:val="005C31D5"/>
    <w:rsid w:val="005C58D9"/>
    <w:rsid w:val="005C69C6"/>
    <w:rsid w:val="005C6D2D"/>
    <w:rsid w:val="005D092C"/>
    <w:rsid w:val="005D0E85"/>
    <w:rsid w:val="005D1486"/>
    <w:rsid w:val="005D3A7D"/>
    <w:rsid w:val="005E0CCB"/>
    <w:rsid w:val="005E29B7"/>
    <w:rsid w:val="005E29C7"/>
    <w:rsid w:val="005E54BB"/>
    <w:rsid w:val="005E6914"/>
    <w:rsid w:val="005E775A"/>
    <w:rsid w:val="005F048D"/>
    <w:rsid w:val="005F30AB"/>
    <w:rsid w:val="005F4CD8"/>
    <w:rsid w:val="00600317"/>
    <w:rsid w:val="0061181D"/>
    <w:rsid w:val="00612C73"/>
    <w:rsid w:val="00613244"/>
    <w:rsid w:val="00613DF0"/>
    <w:rsid w:val="00614135"/>
    <w:rsid w:val="00614817"/>
    <w:rsid w:val="006168CD"/>
    <w:rsid w:val="00617EFC"/>
    <w:rsid w:val="006220CC"/>
    <w:rsid w:val="0062347C"/>
    <w:rsid w:val="00634F40"/>
    <w:rsid w:val="00636C4D"/>
    <w:rsid w:val="00636E4F"/>
    <w:rsid w:val="00641C9C"/>
    <w:rsid w:val="0064247C"/>
    <w:rsid w:val="00642C6C"/>
    <w:rsid w:val="00643EDB"/>
    <w:rsid w:val="006448D4"/>
    <w:rsid w:val="00644F92"/>
    <w:rsid w:val="0064642D"/>
    <w:rsid w:val="0064777A"/>
    <w:rsid w:val="00647933"/>
    <w:rsid w:val="00647B01"/>
    <w:rsid w:val="00647C20"/>
    <w:rsid w:val="00650117"/>
    <w:rsid w:val="00650A39"/>
    <w:rsid w:val="00655019"/>
    <w:rsid w:val="006560FD"/>
    <w:rsid w:val="0066189D"/>
    <w:rsid w:val="00661ACB"/>
    <w:rsid w:val="0066329F"/>
    <w:rsid w:val="0067021F"/>
    <w:rsid w:val="0067039D"/>
    <w:rsid w:val="006706F1"/>
    <w:rsid w:val="00674933"/>
    <w:rsid w:val="00674C9E"/>
    <w:rsid w:val="00676B00"/>
    <w:rsid w:val="00677080"/>
    <w:rsid w:val="00681013"/>
    <w:rsid w:val="00682E6D"/>
    <w:rsid w:val="00684763"/>
    <w:rsid w:val="00684B5F"/>
    <w:rsid w:val="00685213"/>
    <w:rsid w:val="00685DF2"/>
    <w:rsid w:val="00690787"/>
    <w:rsid w:val="00691A03"/>
    <w:rsid w:val="00692D6C"/>
    <w:rsid w:val="00695C01"/>
    <w:rsid w:val="0069772C"/>
    <w:rsid w:val="006A610B"/>
    <w:rsid w:val="006A64A3"/>
    <w:rsid w:val="006A7489"/>
    <w:rsid w:val="006A79DA"/>
    <w:rsid w:val="006C7984"/>
    <w:rsid w:val="006D0F07"/>
    <w:rsid w:val="006D477F"/>
    <w:rsid w:val="006D5BF7"/>
    <w:rsid w:val="006D5DB1"/>
    <w:rsid w:val="006D6C9D"/>
    <w:rsid w:val="006D7C3B"/>
    <w:rsid w:val="006E1305"/>
    <w:rsid w:val="006E1E76"/>
    <w:rsid w:val="006E2056"/>
    <w:rsid w:val="006E3413"/>
    <w:rsid w:val="006E346E"/>
    <w:rsid w:val="006E3D42"/>
    <w:rsid w:val="006F068A"/>
    <w:rsid w:val="006F1107"/>
    <w:rsid w:val="006F20F4"/>
    <w:rsid w:val="007003C8"/>
    <w:rsid w:val="0070383F"/>
    <w:rsid w:val="00704187"/>
    <w:rsid w:val="00704ADA"/>
    <w:rsid w:val="00707096"/>
    <w:rsid w:val="00707711"/>
    <w:rsid w:val="007118AE"/>
    <w:rsid w:val="00711B7B"/>
    <w:rsid w:val="00711BDC"/>
    <w:rsid w:val="00711F54"/>
    <w:rsid w:val="0071351A"/>
    <w:rsid w:val="00717DE7"/>
    <w:rsid w:val="00720AA7"/>
    <w:rsid w:val="00721534"/>
    <w:rsid w:val="0072279C"/>
    <w:rsid w:val="00723E71"/>
    <w:rsid w:val="007255C0"/>
    <w:rsid w:val="00726CA5"/>
    <w:rsid w:val="00727796"/>
    <w:rsid w:val="00732A3F"/>
    <w:rsid w:val="00733E1A"/>
    <w:rsid w:val="00734CFC"/>
    <w:rsid w:val="007359AA"/>
    <w:rsid w:val="00736E5E"/>
    <w:rsid w:val="00737E49"/>
    <w:rsid w:val="007427F2"/>
    <w:rsid w:val="007450DD"/>
    <w:rsid w:val="00745869"/>
    <w:rsid w:val="00751499"/>
    <w:rsid w:val="00751923"/>
    <w:rsid w:val="0075319F"/>
    <w:rsid w:val="00753CF8"/>
    <w:rsid w:val="00754631"/>
    <w:rsid w:val="00754B62"/>
    <w:rsid w:val="007568A3"/>
    <w:rsid w:val="00756958"/>
    <w:rsid w:val="00756A0D"/>
    <w:rsid w:val="00757FE8"/>
    <w:rsid w:val="00760CF6"/>
    <w:rsid w:val="007625D3"/>
    <w:rsid w:val="007632D8"/>
    <w:rsid w:val="00765D8B"/>
    <w:rsid w:val="00771B1E"/>
    <w:rsid w:val="0077261F"/>
    <w:rsid w:val="0077538B"/>
    <w:rsid w:val="007769DA"/>
    <w:rsid w:val="0077753F"/>
    <w:rsid w:val="00777A6F"/>
    <w:rsid w:val="00780039"/>
    <w:rsid w:val="00782121"/>
    <w:rsid w:val="00782228"/>
    <w:rsid w:val="00782563"/>
    <w:rsid w:val="00782A22"/>
    <w:rsid w:val="00784678"/>
    <w:rsid w:val="00790B45"/>
    <w:rsid w:val="007923FB"/>
    <w:rsid w:val="00793A2F"/>
    <w:rsid w:val="00793EDF"/>
    <w:rsid w:val="0079406A"/>
    <w:rsid w:val="00797B7F"/>
    <w:rsid w:val="00797DF1"/>
    <w:rsid w:val="007A00F8"/>
    <w:rsid w:val="007A11EF"/>
    <w:rsid w:val="007A3FC3"/>
    <w:rsid w:val="007A4391"/>
    <w:rsid w:val="007A54F6"/>
    <w:rsid w:val="007B0E2D"/>
    <w:rsid w:val="007B2810"/>
    <w:rsid w:val="007B39CB"/>
    <w:rsid w:val="007B3FF2"/>
    <w:rsid w:val="007B4F69"/>
    <w:rsid w:val="007B50BC"/>
    <w:rsid w:val="007B6B76"/>
    <w:rsid w:val="007B6C09"/>
    <w:rsid w:val="007B7F2E"/>
    <w:rsid w:val="007C2E1F"/>
    <w:rsid w:val="007C3638"/>
    <w:rsid w:val="007C6CD7"/>
    <w:rsid w:val="007C709A"/>
    <w:rsid w:val="007C76D2"/>
    <w:rsid w:val="007C77C7"/>
    <w:rsid w:val="007C7D8C"/>
    <w:rsid w:val="007D03D6"/>
    <w:rsid w:val="007D097E"/>
    <w:rsid w:val="007D0B71"/>
    <w:rsid w:val="007D1FFF"/>
    <w:rsid w:val="007D3C8A"/>
    <w:rsid w:val="007D472E"/>
    <w:rsid w:val="007D5B3A"/>
    <w:rsid w:val="007D5D4C"/>
    <w:rsid w:val="007D5EF7"/>
    <w:rsid w:val="007D787B"/>
    <w:rsid w:val="007E26EC"/>
    <w:rsid w:val="007E2EFB"/>
    <w:rsid w:val="007E4CB3"/>
    <w:rsid w:val="007F5450"/>
    <w:rsid w:val="0080215D"/>
    <w:rsid w:val="008027BD"/>
    <w:rsid w:val="008042DF"/>
    <w:rsid w:val="00805B3A"/>
    <w:rsid w:val="00806B5C"/>
    <w:rsid w:val="00806E0B"/>
    <w:rsid w:val="008108EE"/>
    <w:rsid w:val="008143B9"/>
    <w:rsid w:val="00821905"/>
    <w:rsid w:val="00822046"/>
    <w:rsid w:val="008233F6"/>
    <w:rsid w:val="00825B53"/>
    <w:rsid w:val="00826296"/>
    <w:rsid w:val="00827CBE"/>
    <w:rsid w:val="00834CAD"/>
    <w:rsid w:val="00835562"/>
    <w:rsid w:val="00835D6F"/>
    <w:rsid w:val="00836CD8"/>
    <w:rsid w:val="00837B2F"/>
    <w:rsid w:val="00837EE5"/>
    <w:rsid w:val="00841D3E"/>
    <w:rsid w:val="008448C4"/>
    <w:rsid w:val="00844C83"/>
    <w:rsid w:val="0084512B"/>
    <w:rsid w:val="008505F5"/>
    <w:rsid w:val="00852FAE"/>
    <w:rsid w:val="008534BF"/>
    <w:rsid w:val="00855AD0"/>
    <w:rsid w:val="0086011D"/>
    <w:rsid w:val="008616F8"/>
    <w:rsid w:val="0086627C"/>
    <w:rsid w:val="00867B56"/>
    <w:rsid w:val="0087089C"/>
    <w:rsid w:val="00870DF6"/>
    <w:rsid w:val="00871AE1"/>
    <w:rsid w:val="00873F16"/>
    <w:rsid w:val="008770D9"/>
    <w:rsid w:val="00880148"/>
    <w:rsid w:val="0088769C"/>
    <w:rsid w:val="008877B9"/>
    <w:rsid w:val="00890A0E"/>
    <w:rsid w:val="00891D46"/>
    <w:rsid w:val="00893D30"/>
    <w:rsid w:val="00893DA5"/>
    <w:rsid w:val="00894152"/>
    <w:rsid w:val="008949D4"/>
    <w:rsid w:val="00895A7B"/>
    <w:rsid w:val="00895DE9"/>
    <w:rsid w:val="008A03AB"/>
    <w:rsid w:val="008A1229"/>
    <w:rsid w:val="008A3EED"/>
    <w:rsid w:val="008A5B84"/>
    <w:rsid w:val="008A6C8E"/>
    <w:rsid w:val="008A7E1B"/>
    <w:rsid w:val="008B07FB"/>
    <w:rsid w:val="008B32BA"/>
    <w:rsid w:val="008B433E"/>
    <w:rsid w:val="008B4D46"/>
    <w:rsid w:val="008B61FC"/>
    <w:rsid w:val="008C2EBF"/>
    <w:rsid w:val="008C318D"/>
    <w:rsid w:val="008C55CA"/>
    <w:rsid w:val="008C5EF4"/>
    <w:rsid w:val="008D0BFF"/>
    <w:rsid w:val="008D27BE"/>
    <w:rsid w:val="008D2923"/>
    <w:rsid w:val="008D3589"/>
    <w:rsid w:val="008D36E3"/>
    <w:rsid w:val="008D39C1"/>
    <w:rsid w:val="008D43FA"/>
    <w:rsid w:val="008D5B4E"/>
    <w:rsid w:val="008D6A58"/>
    <w:rsid w:val="008E000E"/>
    <w:rsid w:val="008E147D"/>
    <w:rsid w:val="008E2A3A"/>
    <w:rsid w:val="008E2B60"/>
    <w:rsid w:val="008E3542"/>
    <w:rsid w:val="008E4229"/>
    <w:rsid w:val="008E5145"/>
    <w:rsid w:val="008E5FE3"/>
    <w:rsid w:val="008E73E8"/>
    <w:rsid w:val="008F22F8"/>
    <w:rsid w:val="008F2647"/>
    <w:rsid w:val="008F3F65"/>
    <w:rsid w:val="008F4531"/>
    <w:rsid w:val="008F571D"/>
    <w:rsid w:val="008F5BFB"/>
    <w:rsid w:val="008F62BC"/>
    <w:rsid w:val="008F72D1"/>
    <w:rsid w:val="008F781B"/>
    <w:rsid w:val="00902A44"/>
    <w:rsid w:val="009037B9"/>
    <w:rsid w:val="00904A8A"/>
    <w:rsid w:val="00905315"/>
    <w:rsid w:val="0090540E"/>
    <w:rsid w:val="0091395C"/>
    <w:rsid w:val="009146F3"/>
    <w:rsid w:val="009174A3"/>
    <w:rsid w:val="0092077F"/>
    <w:rsid w:val="0092194A"/>
    <w:rsid w:val="00924CC1"/>
    <w:rsid w:val="0092527B"/>
    <w:rsid w:val="00926156"/>
    <w:rsid w:val="00930364"/>
    <w:rsid w:val="009309DF"/>
    <w:rsid w:val="009316ED"/>
    <w:rsid w:val="00931EDE"/>
    <w:rsid w:val="00933BE2"/>
    <w:rsid w:val="0093537A"/>
    <w:rsid w:val="00937A30"/>
    <w:rsid w:val="00941B75"/>
    <w:rsid w:val="00944331"/>
    <w:rsid w:val="00944808"/>
    <w:rsid w:val="00945243"/>
    <w:rsid w:val="00945D93"/>
    <w:rsid w:val="00947420"/>
    <w:rsid w:val="0094799A"/>
    <w:rsid w:val="00950133"/>
    <w:rsid w:val="009525D8"/>
    <w:rsid w:val="00956AE9"/>
    <w:rsid w:val="00957BEE"/>
    <w:rsid w:val="00960291"/>
    <w:rsid w:val="00961605"/>
    <w:rsid w:val="009646F5"/>
    <w:rsid w:val="009652D9"/>
    <w:rsid w:val="00965FE4"/>
    <w:rsid w:val="00971BDA"/>
    <w:rsid w:val="00972DF8"/>
    <w:rsid w:val="009758E9"/>
    <w:rsid w:val="00976FDA"/>
    <w:rsid w:val="00977761"/>
    <w:rsid w:val="0098143C"/>
    <w:rsid w:val="00983395"/>
    <w:rsid w:val="009857C8"/>
    <w:rsid w:val="0098593A"/>
    <w:rsid w:val="00985C93"/>
    <w:rsid w:val="00990AC9"/>
    <w:rsid w:val="00991029"/>
    <w:rsid w:val="00991CCA"/>
    <w:rsid w:val="00993225"/>
    <w:rsid w:val="00996C67"/>
    <w:rsid w:val="009A077F"/>
    <w:rsid w:val="009A1232"/>
    <w:rsid w:val="009B343C"/>
    <w:rsid w:val="009B560D"/>
    <w:rsid w:val="009B6F8B"/>
    <w:rsid w:val="009C4EB3"/>
    <w:rsid w:val="009C4EFC"/>
    <w:rsid w:val="009C72B0"/>
    <w:rsid w:val="009D1479"/>
    <w:rsid w:val="009D4467"/>
    <w:rsid w:val="009E2C6C"/>
    <w:rsid w:val="009E50B6"/>
    <w:rsid w:val="009E6499"/>
    <w:rsid w:val="009F2696"/>
    <w:rsid w:val="009F427D"/>
    <w:rsid w:val="009F4667"/>
    <w:rsid w:val="009F56D3"/>
    <w:rsid w:val="00A006E6"/>
    <w:rsid w:val="00A0152D"/>
    <w:rsid w:val="00A0257D"/>
    <w:rsid w:val="00A02761"/>
    <w:rsid w:val="00A032F4"/>
    <w:rsid w:val="00A03882"/>
    <w:rsid w:val="00A104F9"/>
    <w:rsid w:val="00A121B9"/>
    <w:rsid w:val="00A1267D"/>
    <w:rsid w:val="00A1562A"/>
    <w:rsid w:val="00A17206"/>
    <w:rsid w:val="00A214F3"/>
    <w:rsid w:val="00A21938"/>
    <w:rsid w:val="00A2458A"/>
    <w:rsid w:val="00A26286"/>
    <w:rsid w:val="00A274CD"/>
    <w:rsid w:val="00A27941"/>
    <w:rsid w:val="00A30274"/>
    <w:rsid w:val="00A31060"/>
    <w:rsid w:val="00A31422"/>
    <w:rsid w:val="00A31D58"/>
    <w:rsid w:val="00A33C00"/>
    <w:rsid w:val="00A347FA"/>
    <w:rsid w:val="00A3767F"/>
    <w:rsid w:val="00A44ABC"/>
    <w:rsid w:val="00A44E6F"/>
    <w:rsid w:val="00A46102"/>
    <w:rsid w:val="00A46B11"/>
    <w:rsid w:val="00A47494"/>
    <w:rsid w:val="00A521F2"/>
    <w:rsid w:val="00A52C3A"/>
    <w:rsid w:val="00A541D5"/>
    <w:rsid w:val="00A545FB"/>
    <w:rsid w:val="00A54ECE"/>
    <w:rsid w:val="00A5508A"/>
    <w:rsid w:val="00A5523C"/>
    <w:rsid w:val="00A55E71"/>
    <w:rsid w:val="00A56C71"/>
    <w:rsid w:val="00A56DD3"/>
    <w:rsid w:val="00A605BD"/>
    <w:rsid w:val="00A612A6"/>
    <w:rsid w:val="00A61935"/>
    <w:rsid w:val="00A62E53"/>
    <w:rsid w:val="00A63743"/>
    <w:rsid w:val="00A638C4"/>
    <w:rsid w:val="00A64899"/>
    <w:rsid w:val="00A64F1D"/>
    <w:rsid w:val="00A664C8"/>
    <w:rsid w:val="00A7201A"/>
    <w:rsid w:val="00A728EE"/>
    <w:rsid w:val="00A72ED5"/>
    <w:rsid w:val="00A7585F"/>
    <w:rsid w:val="00A76211"/>
    <w:rsid w:val="00A76BD9"/>
    <w:rsid w:val="00A8025E"/>
    <w:rsid w:val="00A82532"/>
    <w:rsid w:val="00A83CC6"/>
    <w:rsid w:val="00A86946"/>
    <w:rsid w:val="00A870BE"/>
    <w:rsid w:val="00A91B3D"/>
    <w:rsid w:val="00A91D40"/>
    <w:rsid w:val="00A92894"/>
    <w:rsid w:val="00A92A39"/>
    <w:rsid w:val="00A94062"/>
    <w:rsid w:val="00AA20B5"/>
    <w:rsid w:val="00AA25AC"/>
    <w:rsid w:val="00AA328F"/>
    <w:rsid w:val="00AB13E9"/>
    <w:rsid w:val="00AB2ED9"/>
    <w:rsid w:val="00AB3EDC"/>
    <w:rsid w:val="00AC06E2"/>
    <w:rsid w:val="00AC291C"/>
    <w:rsid w:val="00AC321B"/>
    <w:rsid w:val="00AC46D7"/>
    <w:rsid w:val="00AC52C2"/>
    <w:rsid w:val="00AC6B22"/>
    <w:rsid w:val="00AD0235"/>
    <w:rsid w:val="00AD0BAA"/>
    <w:rsid w:val="00AD1CEC"/>
    <w:rsid w:val="00AD303C"/>
    <w:rsid w:val="00AD363B"/>
    <w:rsid w:val="00AD4257"/>
    <w:rsid w:val="00AD477C"/>
    <w:rsid w:val="00AD58BA"/>
    <w:rsid w:val="00AE0E42"/>
    <w:rsid w:val="00AE36C3"/>
    <w:rsid w:val="00AE54E3"/>
    <w:rsid w:val="00AF0EC4"/>
    <w:rsid w:val="00AF27E0"/>
    <w:rsid w:val="00AF4D38"/>
    <w:rsid w:val="00AF5563"/>
    <w:rsid w:val="00AF59CD"/>
    <w:rsid w:val="00AF6228"/>
    <w:rsid w:val="00AF785C"/>
    <w:rsid w:val="00B0057D"/>
    <w:rsid w:val="00B04013"/>
    <w:rsid w:val="00B047EA"/>
    <w:rsid w:val="00B04D46"/>
    <w:rsid w:val="00B069C4"/>
    <w:rsid w:val="00B115D8"/>
    <w:rsid w:val="00B11C9D"/>
    <w:rsid w:val="00B14146"/>
    <w:rsid w:val="00B157C7"/>
    <w:rsid w:val="00B17F0A"/>
    <w:rsid w:val="00B2021D"/>
    <w:rsid w:val="00B20DFB"/>
    <w:rsid w:val="00B23DF5"/>
    <w:rsid w:val="00B252E1"/>
    <w:rsid w:val="00B258E4"/>
    <w:rsid w:val="00B274D1"/>
    <w:rsid w:val="00B27DC3"/>
    <w:rsid w:val="00B3169A"/>
    <w:rsid w:val="00B32E52"/>
    <w:rsid w:val="00B352C1"/>
    <w:rsid w:val="00B35C91"/>
    <w:rsid w:val="00B41F53"/>
    <w:rsid w:val="00B44727"/>
    <w:rsid w:val="00B45D4E"/>
    <w:rsid w:val="00B471EA"/>
    <w:rsid w:val="00B516EF"/>
    <w:rsid w:val="00B51AB0"/>
    <w:rsid w:val="00B56A69"/>
    <w:rsid w:val="00B57EA7"/>
    <w:rsid w:val="00B608E6"/>
    <w:rsid w:val="00B61855"/>
    <w:rsid w:val="00B61DB7"/>
    <w:rsid w:val="00B62062"/>
    <w:rsid w:val="00B63192"/>
    <w:rsid w:val="00B64F0D"/>
    <w:rsid w:val="00B67B3A"/>
    <w:rsid w:val="00B70E0F"/>
    <w:rsid w:val="00B71901"/>
    <w:rsid w:val="00B72CA3"/>
    <w:rsid w:val="00B75F08"/>
    <w:rsid w:val="00B75F7C"/>
    <w:rsid w:val="00B768EB"/>
    <w:rsid w:val="00B80AB3"/>
    <w:rsid w:val="00B86B8B"/>
    <w:rsid w:val="00B876E1"/>
    <w:rsid w:val="00B910C4"/>
    <w:rsid w:val="00B95DC4"/>
    <w:rsid w:val="00B96D55"/>
    <w:rsid w:val="00BA1C71"/>
    <w:rsid w:val="00BA3FDE"/>
    <w:rsid w:val="00BB0A07"/>
    <w:rsid w:val="00BB2D27"/>
    <w:rsid w:val="00BB426F"/>
    <w:rsid w:val="00BB4AB0"/>
    <w:rsid w:val="00BB6384"/>
    <w:rsid w:val="00BC1313"/>
    <w:rsid w:val="00BC37BF"/>
    <w:rsid w:val="00BC57FA"/>
    <w:rsid w:val="00BC63D6"/>
    <w:rsid w:val="00BC6C79"/>
    <w:rsid w:val="00BD09AD"/>
    <w:rsid w:val="00BD38C1"/>
    <w:rsid w:val="00BD5D96"/>
    <w:rsid w:val="00BE0C3F"/>
    <w:rsid w:val="00BE2B02"/>
    <w:rsid w:val="00BE38D7"/>
    <w:rsid w:val="00BE48C5"/>
    <w:rsid w:val="00BF2C27"/>
    <w:rsid w:val="00BF50B3"/>
    <w:rsid w:val="00BF6026"/>
    <w:rsid w:val="00C005E2"/>
    <w:rsid w:val="00C06C51"/>
    <w:rsid w:val="00C108D0"/>
    <w:rsid w:val="00C1099D"/>
    <w:rsid w:val="00C10DA5"/>
    <w:rsid w:val="00C12C5A"/>
    <w:rsid w:val="00C12DB7"/>
    <w:rsid w:val="00C13603"/>
    <w:rsid w:val="00C2091A"/>
    <w:rsid w:val="00C25B4E"/>
    <w:rsid w:val="00C25CA5"/>
    <w:rsid w:val="00C264A0"/>
    <w:rsid w:val="00C32616"/>
    <w:rsid w:val="00C33146"/>
    <w:rsid w:val="00C34C5C"/>
    <w:rsid w:val="00C35D57"/>
    <w:rsid w:val="00C36D46"/>
    <w:rsid w:val="00C436EF"/>
    <w:rsid w:val="00C4471D"/>
    <w:rsid w:val="00C44EE0"/>
    <w:rsid w:val="00C465E3"/>
    <w:rsid w:val="00C50DD7"/>
    <w:rsid w:val="00C5104F"/>
    <w:rsid w:val="00C516B7"/>
    <w:rsid w:val="00C517FC"/>
    <w:rsid w:val="00C53115"/>
    <w:rsid w:val="00C54392"/>
    <w:rsid w:val="00C57318"/>
    <w:rsid w:val="00C60042"/>
    <w:rsid w:val="00C61C3B"/>
    <w:rsid w:val="00C63C9C"/>
    <w:rsid w:val="00C65C1C"/>
    <w:rsid w:val="00C66D13"/>
    <w:rsid w:val="00C70294"/>
    <w:rsid w:val="00C70FE8"/>
    <w:rsid w:val="00C771FA"/>
    <w:rsid w:val="00C77481"/>
    <w:rsid w:val="00C777D7"/>
    <w:rsid w:val="00C80AE8"/>
    <w:rsid w:val="00C815AD"/>
    <w:rsid w:val="00C82381"/>
    <w:rsid w:val="00C83EB7"/>
    <w:rsid w:val="00C83F68"/>
    <w:rsid w:val="00C84215"/>
    <w:rsid w:val="00C87B93"/>
    <w:rsid w:val="00C922F1"/>
    <w:rsid w:val="00C93B73"/>
    <w:rsid w:val="00C96CAC"/>
    <w:rsid w:val="00C974E9"/>
    <w:rsid w:val="00C97706"/>
    <w:rsid w:val="00CA184E"/>
    <w:rsid w:val="00CA18C7"/>
    <w:rsid w:val="00CA5FCD"/>
    <w:rsid w:val="00CA60B5"/>
    <w:rsid w:val="00CA76DF"/>
    <w:rsid w:val="00CA7BF0"/>
    <w:rsid w:val="00CB0AE5"/>
    <w:rsid w:val="00CB23C6"/>
    <w:rsid w:val="00CC31B8"/>
    <w:rsid w:val="00CC4C24"/>
    <w:rsid w:val="00CC54FF"/>
    <w:rsid w:val="00CC5C5A"/>
    <w:rsid w:val="00CC7E59"/>
    <w:rsid w:val="00CD4BBC"/>
    <w:rsid w:val="00CD6281"/>
    <w:rsid w:val="00CE2CC5"/>
    <w:rsid w:val="00CE48CD"/>
    <w:rsid w:val="00CF4CD3"/>
    <w:rsid w:val="00CF573A"/>
    <w:rsid w:val="00CF64D6"/>
    <w:rsid w:val="00CF6FC4"/>
    <w:rsid w:val="00CF793A"/>
    <w:rsid w:val="00CF7A24"/>
    <w:rsid w:val="00D006FE"/>
    <w:rsid w:val="00D00AB5"/>
    <w:rsid w:val="00D06847"/>
    <w:rsid w:val="00D07B31"/>
    <w:rsid w:val="00D12D47"/>
    <w:rsid w:val="00D12F63"/>
    <w:rsid w:val="00D150C5"/>
    <w:rsid w:val="00D17D69"/>
    <w:rsid w:val="00D2015E"/>
    <w:rsid w:val="00D22B60"/>
    <w:rsid w:val="00D244D3"/>
    <w:rsid w:val="00D246C1"/>
    <w:rsid w:val="00D24944"/>
    <w:rsid w:val="00D31312"/>
    <w:rsid w:val="00D3250F"/>
    <w:rsid w:val="00D3665B"/>
    <w:rsid w:val="00D40275"/>
    <w:rsid w:val="00D41AA3"/>
    <w:rsid w:val="00D42BA4"/>
    <w:rsid w:val="00D42D7C"/>
    <w:rsid w:val="00D45B3E"/>
    <w:rsid w:val="00D475D1"/>
    <w:rsid w:val="00D47A4D"/>
    <w:rsid w:val="00D53816"/>
    <w:rsid w:val="00D577F5"/>
    <w:rsid w:val="00D6252F"/>
    <w:rsid w:val="00D6267A"/>
    <w:rsid w:val="00D66C29"/>
    <w:rsid w:val="00D677A7"/>
    <w:rsid w:val="00D705A0"/>
    <w:rsid w:val="00D71671"/>
    <w:rsid w:val="00D72DBE"/>
    <w:rsid w:val="00D75B88"/>
    <w:rsid w:val="00D75F36"/>
    <w:rsid w:val="00D8373E"/>
    <w:rsid w:val="00D91BED"/>
    <w:rsid w:val="00D95731"/>
    <w:rsid w:val="00D95EC9"/>
    <w:rsid w:val="00D96285"/>
    <w:rsid w:val="00D97C7B"/>
    <w:rsid w:val="00DA061B"/>
    <w:rsid w:val="00DA0660"/>
    <w:rsid w:val="00DA1B91"/>
    <w:rsid w:val="00DA2D87"/>
    <w:rsid w:val="00DA372B"/>
    <w:rsid w:val="00DA477E"/>
    <w:rsid w:val="00DB0537"/>
    <w:rsid w:val="00DB0CE5"/>
    <w:rsid w:val="00DB2F16"/>
    <w:rsid w:val="00DC4D31"/>
    <w:rsid w:val="00DC6604"/>
    <w:rsid w:val="00DC6D04"/>
    <w:rsid w:val="00DC7C39"/>
    <w:rsid w:val="00DD11A9"/>
    <w:rsid w:val="00DD2AD1"/>
    <w:rsid w:val="00DE0ECB"/>
    <w:rsid w:val="00DE1F80"/>
    <w:rsid w:val="00DE2544"/>
    <w:rsid w:val="00DE341A"/>
    <w:rsid w:val="00DE35A1"/>
    <w:rsid w:val="00DE5A95"/>
    <w:rsid w:val="00DE642B"/>
    <w:rsid w:val="00DE7F8B"/>
    <w:rsid w:val="00DF1768"/>
    <w:rsid w:val="00DF281E"/>
    <w:rsid w:val="00DF3EB5"/>
    <w:rsid w:val="00DF47D7"/>
    <w:rsid w:val="00E00B94"/>
    <w:rsid w:val="00E01F4D"/>
    <w:rsid w:val="00E036F2"/>
    <w:rsid w:val="00E0408B"/>
    <w:rsid w:val="00E07DBC"/>
    <w:rsid w:val="00E1283A"/>
    <w:rsid w:val="00E12897"/>
    <w:rsid w:val="00E13262"/>
    <w:rsid w:val="00E1399F"/>
    <w:rsid w:val="00E14C06"/>
    <w:rsid w:val="00E14EC1"/>
    <w:rsid w:val="00E1651F"/>
    <w:rsid w:val="00E21499"/>
    <w:rsid w:val="00E224D9"/>
    <w:rsid w:val="00E250F8"/>
    <w:rsid w:val="00E258E2"/>
    <w:rsid w:val="00E25CF5"/>
    <w:rsid w:val="00E25F64"/>
    <w:rsid w:val="00E30581"/>
    <w:rsid w:val="00E309EF"/>
    <w:rsid w:val="00E3142C"/>
    <w:rsid w:val="00E32024"/>
    <w:rsid w:val="00E32F95"/>
    <w:rsid w:val="00E341A7"/>
    <w:rsid w:val="00E377A9"/>
    <w:rsid w:val="00E37C32"/>
    <w:rsid w:val="00E37FD9"/>
    <w:rsid w:val="00E42EAE"/>
    <w:rsid w:val="00E4577C"/>
    <w:rsid w:val="00E50378"/>
    <w:rsid w:val="00E52151"/>
    <w:rsid w:val="00E53AB4"/>
    <w:rsid w:val="00E62351"/>
    <w:rsid w:val="00E65DE3"/>
    <w:rsid w:val="00E70272"/>
    <w:rsid w:val="00E7157A"/>
    <w:rsid w:val="00E71F15"/>
    <w:rsid w:val="00E72D6D"/>
    <w:rsid w:val="00E72DA7"/>
    <w:rsid w:val="00E72F86"/>
    <w:rsid w:val="00E765D2"/>
    <w:rsid w:val="00E766AB"/>
    <w:rsid w:val="00E76BC4"/>
    <w:rsid w:val="00E81FD0"/>
    <w:rsid w:val="00E84AD6"/>
    <w:rsid w:val="00E9509D"/>
    <w:rsid w:val="00E95888"/>
    <w:rsid w:val="00E967C6"/>
    <w:rsid w:val="00EA3D56"/>
    <w:rsid w:val="00EA419E"/>
    <w:rsid w:val="00EA4F12"/>
    <w:rsid w:val="00EA7B6C"/>
    <w:rsid w:val="00EB1D07"/>
    <w:rsid w:val="00EB24C8"/>
    <w:rsid w:val="00EB425C"/>
    <w:rsid w:val="00EB516B"/>
    <w:rsid w:val="00EC11D7"/>
    <w:rsid w:val="00EC1271"/>
    <w:rsid w:val="00EC20C2"/>
    <w:rsid w:val="00EC3D9D"/>
    <w:rsid w:val="00ED0E5C"/>
    <w:rsid w:val="00ED18A5"/>
    <w:rsid w:val="00ED19CE"/>
    <w:rsid w:val="00ED2938"/>
    <w:rsid w:val="00ED2D33"/>
    <w:rsid w:val="00ED56EC"/>
    <w:rsid w:val="00ED64E2"/>
    <w:rsid w:val="00EE2A9A"/>
    <w:rsid w:val="00EE324E"/>
    <w:rsid w:val="00EE3F2D"/>
    <w:rsid w:val="00EE5E9B"/>
    <w:rsid w:val="00EF0490"/>
    <w:rsid w:val="00EF0E32"/>
    <w:rsid w:val="00EF0F1E"/>
    <w:rsid w:val="00EF2320"/>
    <w:rsid w:val="00EF2AAC"/>
    <w:rsid w:val="00EF3669"/>
    <w:rsid w:val="00EF4DF8"/>
    <w:rsid w:val="00F01E73"/>
    <w:rsid w:val="00F044EC"/>
    <w:rsid w:val="00F04863"/>
    <w:rsid w:val="00F05119"/>
    <w:rsid w:val="00F10C7D"/>
    <w:rsid w:val="00F200B9"/>
    <w:rsid w:val="00F20627"/>
    <w:rsid w:val="00F21C14"/>
    <w:rsid w:val="00F227DD"/>
    <w:rsid w:val="00F25628"/>
    <w:rsid w:val="00F2567F"/>
    <w:rsid w:val="00F2626D"/>
    <w:rsid w:val="00F30B18"/>
    <w:rsid w:val="00F31BCA"/>
    <w:rsid w:val="00F32EBE"/>
    <w:rsid w:val="00F33225"/>
    <w:rsid w:val="00F34270"/>
    <w:rsid w:val="00F357B3"/>
    <w:rsid w:val="00F3604E"/>
    <w:rsid w:val="00F423D2"/>
    <w:rsid w:val="00F43805"/>
    <w:rsid w:val="00F43FE7"/>
    <w:rsid w:val="00F4486D"/>
    <w:rsid w:val="00F455C1"/>
    <w:rsid w:val="00F50916"/>
    <w:rsid w:val="00F50DD4"/>
    <w:rsid w:val="00F51B54"/>
    <w:rsid w:val="00F52653"/>
    <w:rsid w:val="00F52DE4"/>
    <w:rsid w:val="00F547B5"/>
    <w:rsid w:val="00F5574C"/>
    <w:rsid w:val="00F60688"/>
    <w:rsid w:val="00F60E2A"/>
    <w:rsid w:val="00F64E2C"/>
    <w:rsid w:val="00F65B44"/>
    <w:rsid w:val="00F66B15"/>
    <w:rsid w:val="00F67E1C"/>
    <w:rsid w:val="00F732DC"/>
    <w:rsid w:val="00F744B0"/>
    <w:rsid w:val="00F76943"/>
    <w:rsid w:val="00F7761C"/>
    <w:rsid w:val="00F77F92"/>
    <w:rsid w:val="00F80791"/>
    <w:rsid w:val="00F80A27"/>
    <w:rsid w:val="00F83957"/>
    <w:rsid w:val="00F951E8"/>
    <w:rsid w:val="00F95AF9"/>
    <w:rsid w:val="00F96369"/>
    <w:rsid w:val="00F9705F"/>
    <w:rsid w:val="00FA2072"/>
    <w:rsid w:val="00FA275C"/>
    <w:rsid w:val="00FA2B6C"/>
    <w:rsid w:val="00FA3BEE"/>
    <w:rsid w:val="00FA5216"/>
    <w:rsid w:val="00FA66AE"/>
    <w:rsid w:val="00FB0AE2"/>
    <w:rsid w:val="00FB1CC6"/>
    <w:rsid w:val="00FB4D79"/>
    <w:rsid w:val="00FB5B03"/>
    <w:rsid w:val="00FC04DF"/>
    <w:rsid w:val="00FC16D0"/>
    <w:rsid w:val="00FC16DD"/>
    <w:rsid w:val="00FC2C90"/>
    <w:rsid w:val="00FC53C0"/>
    <w:rsid w:val="00FC62C6"/>
    <w:rsid w:val="00FC6C37"/>
    <w:rsid w:val="00FD2CD1"/>
    <w:rsid w:val="00FD543B"/>
    <w:rsid w:val="00FD669B"/>
    <w:rsid w:val="00FD69FC"/>
    <w:rsid w:val="00FD771F"/>
    <w:rsid w:val="00FE2448"/>
    <w:rsid w:val="00FE2AAA"/>
    <w:rsid w:val="00FE3F1D"/>
    <w:rsid w:val="00FE4957"/>
    <w:rsid w:val="00FE5084"/>
    <w:rsid w:val="00FE5901"/>
    <w:rsid w:val="00FF1BEA"/>
    <w:rsid w:val="00FF4CB5"/>
    <w:rsid w:val="00F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4EA6385"/>
  <w15:docId w15:val="{62FA65B8-3962-4C40-A027-78071204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5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4D26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nhideWhenUsed/>
    <w:rsid w:val="00ED2938"/>
    <w:pPr>
      <w:ind w:firstLine="708"/>
      <w:jc w:val="both"/>
    </w:pPr>
    <w:rPr>
      <w:rFonts w:ascii="Batang" w:eastAsia="Batang" w:hAnsi="Batang" w:cs="Arial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ED2938"/>
    <w:rPr>
      <w:rFonts w:ascii="Batang" w:eastAsia="Batang" w:hAnsi="Batang" w:cs="Arial"/>
      <w:sz w:val="24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ED2938"/>
    <w:pPr>
      <w:spacing w:before="100" w:beforeAutospacing="1"/>
      <w:ind w:firstLine="708"/>
      <w:jc w:val="both"/>
    </w:pPr>
    <w:rPr>
      <w:rFonts w:ascii="Batang" w:eastAsia="Batang" w:hAnsi="Batang" w:cs="Arial"/>
      <w:color w:val="FF6600"/>
      <w:szCs w:val="22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ED2938"/>
    <w:rPr>
      <w:rFonts w:ascii="Batang" w:eastAsia="Batang" w:hAnsi="Batang" w:cs="Arial"/>
      <w:color w:val="FF6600"/>
      <w:sz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D006F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006FE"/>
  </w:style>
  <w:style w:type="character" w:styleId="Hyperlink">
    <w:name w:val="Hyperlink"/>
    <w:basedOn w:val="DefaultParagraphFont"/>
    <w:unhideWhenUsed/>
    <w:rsid w:val="00D006FE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EF36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F36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3537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353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rsid w:val="0093537A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3537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572E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5B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5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A605B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5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403A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sz w:val="28"/>
      <w:szCs w:val="28"/>
    </w:rPr>
  </w:style>
  <w:style w:type="character" w:styleId="CommentReference">
    <w:name w:val="annotation reference"/>
    <w:basedOn w:val="DefaultParagraphFont"/>
    <w:semiHidden/>
    <w:unhideWhenUsed/>
    <w:rsid w:val="001C5C9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C5C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C5C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C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C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C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C91"/>
    <w:rPr>
      <w:rFonts w:ascii="Tahoma" w:eastAsia="Times New Roman" w:hAnsi="Tahoma" w:cs="Tahoma"/>
      <w:sz w:val="16"/>
      <w:szCs w:val="16"/>
      <w:lang w:eastAsia="ru-RU"/>
    </w:rPr>
  </w:style>
  <w:style w:type="character" w:styleId="Emphasis">
    <w:name w:val="Emphasis"/>
    <w:basedOn w:val="DefaultParagraphFont"/>
    <w:uiPriority w:val="20"/>
    <w:qFormat/>
    <w:rsid w:val="0029562C"/>
    <w:rPr>
      <w:i/>
      <w:iCs/>
    </w:rPr>
  </w:style>
  <w:style w:type="table" w:styleId="TableGrid">
    <w:name w:val="Table Grid"/>
    <w:basedOn w:val="TableNormal"/>
    <w:rsid w:val="0026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Гипертекстовая ссылка"/>
    <w:basedOn w:val="DefaultParagraphFont"/>
    <w:uiPriority w:val="99"/>
    <w:rsid w:val="00512CD1"/>
    <w:rPr>
      <w:color w:val="106BBE"/>
    </w:rPr>
  </w:style>
  <w:style w:type="paragraph" w:customStyle="1" w:styleId="1">
    <w:name w:val="Обычный1"/>
    <w:rsid w:val="00782563"/>
    <w:pPr>
      <w:widowControl w:val="0"/>
      <w:spacing w:before="100" w:after="10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rsid w:val="004D264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Default">
    <w:name w:val="Default"/>
    <w:rsid w:val="008F22F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0">
    <w:name w:val="Раздел договора"/>
    <w:basedOn w:val="Normal"/>
    <w:next w:val="Normal"/>
    <w:rsid w:val="00407C26"/>
    <w:pPr>
      <w:keepNext/>
      <w:keepLines/>
      <w:widowControl w:val="0"/>
      <w:spacing w:before="240"/>
      <w:ind w:left="1406" w:hanging="1406"/>
    </w:pPr>
    <w:rPr>
      <w:rFonts w:ascii="Arial" w:hAnsi="Arial"/>
      <w:b/>
      <w:caps/>
      <w:sz w:val="20"/>
      <w:szCs w:val="20"/>
    </w:rPr>
  </w:style>
  <w:style w:type="paragraph" w:customStyle="1" w:styleId="a1">
    <w:name w:val="Текстовый"/>
    <w:link w:val="a2"/>
    <w:rsid w:val="00407C26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2">
    <w:name w:val="Текстовый Знак"/>
    <w:link w:val="a1"/>
    <w:rsid w:val="00407C26"/>
    <w:rPr>
      <w:rFonts w:ascii="Arial" w:eastAsia="Times New Roman" w:hAnsi="Arial" w:cs="Times New Roman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rsid w:val="005F3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F30AB"/>
    <w:rPr>
      <w:rFonts w:ascii="Courier New" w:eastAsia="Courier New" w:hAnsi="Courier New" w:cs="Courier New"/>
      <w:color w:val="000000"/>
      <w:sz w:val="20"/>
      <w:szCs w:val="20"/>
      <w:lang w:eastAsia="ru-RU"/>
    </w:rPr>
  </w:style>
  <w:style w:type="paragraph" w:styleId="FootnoteText">
    <w:name w:val="footnote text"/>
    <w:basedOn w:val="Normal"/>
    <w:link w:val="FootnoteTextChar"/>
    <w:unhideWhenUsed/>
    <w:rsid w:val="005F30AB"/>
    <w:rPr>
      <w:rFonts w:ascii="Arial" w:hAnsi="Arial"/>
      <w:sz w:val="20"/>
      <w:szCs w:val="20"/>
      <w:lang w:val="de-DE" w:eastAsia="de-DE"/>
    </w:rPr>
  </w:style>
  <w:style w:type="character" w:customStyle="1" w:styleId="FootnoteTextChar">
    <w:name w:val="Footnote Text Char"/>
    <w:basedOn w:val="DefaultParagraphFont"/>
    <w:link w:val="FootnoteText"/>
    <w:rsid w:val="005F30AB"/>
    <w:rPr>
      <w:rFonts w:ascii="Arial" w:eastAsia="Times New Roman" w:hAnsi="Arial" w:cs="Times New Roman"/>
      <w:sz w:val="20"/>
      <w:szCs w:val="20"/>
      <w:lang w:val="de-DE" w:eastAsia="de-DE"/>
    </w:rPr>
  </w:style>
  <w:style w:type="character" w:styleId="FootnoteReference">
    <w:name w:val="footnote reference"/>
    <w:basedOn w:val="DefaultParagraphFont"/>
    <w:semiHidden/>
    <w:unhideWhenUsed/>
    <w:rsid w:val="005F30AB"/>
    <w:rPr>
      <w:vertAlign w:val="superscript"/>
    </w:rPr>
  </w:style>
  <w:style w:type="paragraph" w:customStyle="1" w:styleId="ConsPlusTitle">
    <w:name w:val="ConsPlusTitle"/>
    <w:uiPriority w:val="99"/>
    <w:rsid w:val="005F30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F30AB"/>
    <w:rPr>
      <w:rFonts w:ascii="Arial" w:hAnsi="Arial"/>
      <w:sz w:val="20"/>
      <w:szCs w:val="20"/>
      <w:lang w:val="de-DE" w:eastAsia="de-D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F30AB"/>
    <w:rPr>
      <w:rFonts w:ascii="Arial" w:eastAsia="Times New Roman" w:hAnsi="Arial" w:cs="Times New Roman"/>
      <w:sz w:val="20"/>
      <w:szCs w:val="20"/>
      <w:lang w:val="de-DE" w:eastAsia="de-DE"/>
    </w:rPr>
  </w:style>
  <w:style w:type="character" w:styleId="EndnoteReference">
    <w:name w:val="endnote reference"/>
    <w:basedOn w:val="DefaultParagraphFont"/>
    <w:uiPriority w:val="99"/>
    <w:semiHidden/>
    <w:unhideWhenUsed/>
    <w:rsid w:val="005F30AB"/>
    <w:rPr>
      <w:vertAlign w:val="superscript"/>
    </w:rPr>
  </w:style>
  <w:style w:type="paragraph" w:styleId="Revision">
    <w:name w:val="Revision"/>
    <w:hidden/>
    <w:uiPriority w:val="99"/>
    <w:semiHidden/>
    <w:rsid w:val="00430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stParagraphChar">
    <w:name w:val="List Paragraph Char"/>
    <w:link w:val="ListParagraph"/>
    <w:uiPriority w:val="34"/>
    <w:rsid w:val="007A54F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65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003">
          <w:marLeft w:val="0"/>
          <w:marRight w:val="0"/>
          <w:marTop w:val="0"/>
          <w:marBottom w:val="0"/>
          <w:divBdr>
            <w:top w:val="dashed" w:sz="6" w:space="1" w:color="D6D6D6"/>
            <w:left w:val="none" w:sz="0" w:space="0" w:color="auto"/>
            <w:bottom w:val="dashed" w:sz="6" w:space="1" w:color="D6D6D6"/>
            <w:right w:val="none" w:sz="0" w:space="0" w:color="auto"/>
          </w:divBdr>
        </w:div>
        <w:div w:id="709502279">
          <w:marLeft w:val="0"/>
          <w:marRight w:val="0"/>
          <w:marTop w:val="0"/>
          <w:marBottom w:val="0"/>
          <w:divBdr>
            <w:top w:val="dashed" w:sz="6" w:space="1" w:color="D6D6D6"/>
            <w:left w:val="none" w:sz="0" w:space="0" w:color="auto"/>
            <w:bottom w:val="dashed" w:sz="6" w:space="1" w:color="D6D6D6"/>
            <w:right w:val="none" w:sz="0" w:space="0" w:color="auto"/>
          </w:divBdr>
        </w:div>
        <w:div w:id="8196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2BE18-79B0-409E-B49F-8214CC91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VTB Capital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Овчинникова</dc:creator>
  <cp:keywords/>
  <dc:description/>
  <cp:lastModifiedBy>Obraztsova, Anna</cp:lastModifiedBy>
  <cp:revision>2</cp:revision>
  <cp:lastPrinted>2026-08-28T11:57:00Z</cp:lastPrinted>
  <dcterms:created xsi:type="dcterms:W3CDTF">2026-08-28T11:58:00Z</dcterms:created>
  <dcterms:modified xsi:type="dcterms:W3CDTF">2026-08-28T11:58:00Z</dcterms:modified>
</cp:coreProperties>
</file>