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bgcolor</w:t>
      </w:r>
      <w:r>
        <w:rPr>
          <w:rFonts w:ascii="Consolas" w:hAnsi="Consolas" w:cs="Consolas"/>
          <w:color w:val="0000FF"/>
          <w:sz w:val="19"/>
          <w:szCs w:val="19"/>
        </w:rPr>
        <w:t>="654321"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topmargin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leftmargin</w:t>
      </w:r>
      <w:r>
        <w:rPr>
          <w:rFonts w:ascii="Consolas" w:hAnsi="Consolas" w:cs="Consolas"/>
          <w:color w:val="0000FF"/>
          <w:sz w:val="19"/>
          <w:szCs w:val="19"/>
        </w:rPr>
        <w:t>="10%"&gt;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>Limbajul de marcare 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Hypertext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arkup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anguage) este un limbaj de marcare care st&amp;abreve; la baza dezvolt&amp;abreve;rii oric&amp;abreve;rei pagini Web. Limbajul HTML const&amp;abreve;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ntr-o serie de etichete numite &amp;scedil;i tag- uri care permit formatarea modului de afi&amp;scedil;are a informa&amp;tcedil;iei din pagina Web (folosirea unor anumite font-uri, culori &amp;scedil;i stiluri pentru text, inserarea unor imagini sau a unor tabele, utilizarea listelor si a formularelor etc.).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Tag-urile HTML sunt incluse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ntre paranteze ascu&amp;tcedil;ite &lt;&gt;, majoritatea dintre ele fiind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n pereche, tag-ul de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>nceput av</w:t>
      </w:r>
      <w:r>
        <w:rPr>
          <w:rFonts w:ascii="Consolas" w:hAnsi="Consolas" w:cs="Consolas"/>
          <w:color w:val="FF0000"/>
          <w:sz w:val="19"/>
          <w:szCs w:val="19"/>
        </w:rPr>
        <w:t>&amp;acirc;</w:t>
      </w:r>
      <w:r>
        <w:rPr>
          <w:rFonts w:ascii="Consolas" w:hAnsi="Consolas" w:cs="Consolas"/>
          <w:color w:val="000000"/>
          <w:sz w:val="19"/>
          <w:szCs w:val="19"/>
        </w:rPr>
        <w:t xml:space="preserve">nd sintaxa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..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iar tag-ul de sf</w:t>
      </w:r>
      <w:r>
        <w:rPr>
          <w:rFonts w:ascii="Consolas" w:hAnsi="Consolas" w:cs="Consolas"/>
          <w:color w:val="FF0000"/>
          <w:sz w:val="19"/>
          <w:szCs w:val="19"/>
        </w:rPr>
        <w:t>&amp;acirc;</w:t>
      </w:r>
      <w:r>
        <w:rPr>
          <w:rFonts w:ascii="Consolas" w:hAnsi="Consolas" w:cs="Consolas"/>
          <w:color w:val="000000"/>
          <w:sz w:val="19"/>
          <w:szCs w:val="19"/>
        </w:rPr>
        <w:t xml:space="preserve">r&amp;scedil;it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..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. Unele dintre tag-urile HTML permit precizarea unor caracteristici ale elementului pe care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l introduc, sub forma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caracteristic&amp;abreve;=valoare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aceste caracteristici fiind numite atribute. O etichet&amp;abreve; poate avea unul, nici unul, sau mai multe atribute.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Con&amp;tcedil;inutul unui document HTML nu este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case-sensitive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cu alte cuvinte nu se face diferen&amp;tcedil;a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ntre litere mari &amp;scedil;i mici la nivelul etichetelor &amp;scedil;i atributelor, &amp;scedil;ns&amp;abreve; valoarea unui atribut poate fi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case-sensitive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, cum este cazul loca&amp;tcedil;iilor fi&amp;scedil;ierelor &amp;scedil;i adreselor URL.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="black"&gt;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="blue"&gt;</w:t>
      </w:r>
      <w:r>
        <w:rPr>
          <w:rFonts w:ascii="Consolas" w:hAnsi="Consolas" w:cs="Consolas"/>
          <w:color w:val="000000"/>
          <w:sz w:val="19"/>
          <w:szCs w:val="19"/>
        </w:rPr>
        <w:t xml:space="preserve">Un document HTML este un fi&amp;scedil;ier care are extensia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.htm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sau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. Pentru editarea textului unui document HTML pot fi folosite orice tipuri de editoare,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>ncep</w:t>
      </w:r>
      <w:r>
        <w:rPr>
          <w:rFonts w:ascii="Consolas" w:hAnsi="Consolas" w:cs="Consolas"/>
          <w:color w:val="FF0000"/>
          <w:sz w:val="19"/>
          <w:szCs w:val="19"/>
        </w:rPr>
        <w:t>&amp;acirc;</w:t>
      </w:r>
      <w:r>
        <w:rPr>
          <w:rFonts w:ascii="Consolas" w:hAnsi="Consolas" w:cs="Consolas"/>
          <w:color w:val="000000"/>
          <w:sz w:val="19"/>
          <w:szCs w:val="19"/>
        </w:rPr>
        <w:t>nd cu editoare simple cum ar fi Notepad, Textpad si ajung</w:t>
      </w:r>
      <w:r>
        <w:rPr>
          <w:rFonts w:ascii="Consolas" w:hAnsi="Consolas" w:cs="Consolas"/>
          <w:color w:val="FF0000"/>
          <w:sz w:val="19"/>
          <w:szCs w:val="19"/>
        </w:rPr>
        <w:t>&amp;acirc;</w:t>
      </w:r>
      <w:r>
        <w:rPr>
          <w:rFonts w:ascii="Consolas" w:hAnsi="Consolas" w:cs="Consolas"/>
          <w:color w:val="000000"/>
          <w:sz w:val="19"/>
          <w:szCs w:val="19"/>
        </w:rPr>
        <w:t>nd la editoare mai complexe cum ar fi Macromedia Dreamweaver.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="black"&gt;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Dou&amp;abreve; dintre tr&amp;abreve;s&amp;abreve;turile de baz&amp;abreve; ale unui document HTML sunt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independen&amp;tcedil;a fa&amp;tcedil;&amp;abreve; de platform&amp;abreve;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&amp;scedil;i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leg&amp;abreve;turile hypertext (hyperlink-uri).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Independen&amp;tcedil;a fa&amp;tcedil;&amp;abreve; de platform&amp;abreve; este o trasatur&amp;abreve; care permite ca documentul HTML sa fie afi&amp;scedil;at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n mod asem&amp;abreve;n&amp;abreve;tor pe diferite calculatoare din punct de vedere al graficii, fontului, culorii, lucru extrem de esen&amp;tcedil;ial pentru un num&amp;abreve;r mare de vizitatori. Totu&amp;scedil;i, interpretarea codului HTML poate s&amp;abreve; fie diferit&amp;abreve; in func&amp;tcedil;ie de tipul de browser Web utilizat. Astfel un document HTML poate fi afi&amp;scedil;at de c&amp;abreve;tre un browser Internet Explorer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 xml:space="preserve">ntr-un anumit fel, iar de c&amp;abreve;tre alt browser (sper exemplu Mozilla Firefox)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>n alt fel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20px"&gt;&lt;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face</w:t>
      </w:r>
      <w:r>
        <w:rPr>
          <w:rFonts w:ascii="Consolas" w:hAnsi="Consolas" w:cs="Consolas"/>
          <w:color w:val="0000FF"/>
          <w:sz w:val="19"/>
          <w:szCs w:val="19"/>
        </w:rPr>
        <w:t>="Times New Roman"&gt;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Hyperlink-urile au o importan&amp;tcedil;&amp;abreve; major&amp;abreve; in cadrul unui site Web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>ntruc</w:t>
      </w:r>
      <w:r>
        <w:rPr>
          <w:rFonts w:ascii="Consolas" w:hAnsi="Consolas" w:cs="Consolas"/>
          <w:color w:val="FF0000"/>
          <w:sz w:val="19"/>
          <w:szCs w:val="19"/>
        </w:rPr>
        <w:t>&amp;acirc;</w:t>
      </w:r>
      <w:r>
        <w:rPr>
          <w:rFonts w:ascii="Consolas" w:hAnsi="Consolas" w:cs="Consolas"/>
          <w:color w:val="000000"/>
          <w:sz w:val="19"/>
          <w:szCs w:val="19"/>
        </w:rPr>
        <w:t>t permit ca orice cuv</w:t>
      </w:r>
      <w:r>
        <w:rPr>
          <w:rFonts w:ascii="Consolas" w:hAnsi="Consolas" w:cs="Consolas"/>
          <w:color w:val="FF0000"/>
          <w:sz w:val="19"/>
          <w:szCs w:val="19"/>
        </w:rPr>
        <w:t>&amp;icirc;</w:t>
      </w:r>
      <w:r>
        <w:rPr>
          <w:rFonts w:ascii="Consolas" w:hAnsi="Consolas" w:cs="Consolas"/>
          <w:color w:val="000000"/>
          <w:sz w:val="19"/>
          <w:szCs w:val="19"/>
        </w:rPr>
        <w:t>nt, fraz&amp;abreve;, imagine sau element al unei pagini Web s&amp;abreve; fac&amp;abreve; referire la o alt&amp;abreve; pagin&amp;abreve; Web sau chiar la paragrafe din interiorul aceleiasi pagini, realizandu-se astfel navigarea cu usurinta intre paginile unui site Web sau intre partile componente ale aceleia&amp;scedil;i pagini.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&amp;abreve;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&amp;icirc;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&amp;scedil;</w:t>
      </w:r>
    </w:p>
    <w:p w:rsid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&amp;tcedil;</w:t>
      </w:r>
    </w:p>
    <w:p w:rsidR="00B62912" w:rsidRPr="00A355F5" w:rsidRDefault="00A355F5" w:rsidP="00A355F5">
      <w:r>
        <w:rPr>
          <w:rFonts w:ascii="Consolas" w:hAnsi="Consolas" w:cs="Consolas"/>
          <w:color w:val="FF0000"/>
          <w:sz w:val="19"/>
          <w:szCs w:val="19"/>
        </w:rPr>
        <w:t>&amp;acirc;</w:t>
      </w:r>
      <w:bookmarkStart w:id="0" w:name="_GoBack"/>
      <w:bookmarkEnd w:id="0"/>
    </w:p>
    <w:sectPr w:rsidR="00B62912" w:rsidRPr="00A3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2B"/>
    <w:rsid w:val="000F7A2A"/>
    <w:rsid w:val="0026197B"/>
    <w:rsid w:val="009439DF"/>
    <w:rsid w:val="00A355F5"/>
    <w:rsid w:val="00E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7850"/>
  <w15:chartTrackingRefBased/>
  <w15:docId w15:val="{97E4CF1A-A33D-4527-BADA-A8387D0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2</cp:revision>
  <dcterms:created xsi:type="dcterms:W3CDTF">2020-03-23T18:32:00Z</dcterms:created>
  <dcterms:modified xsi:type="dcterms:W3CDTF">2020-04-27T17:29:00Z</dcterms:modified>
</cp:coreProperties>
</file>