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20" w:line="240" w:lineRule="auto"/>
        <w:jc w:val="center"/>
      </w:pPr>
      <w:r>
        <w:rPr>
          <w:rFonts w:ascii="Georgia" w:hAnsi="Georgia"/>
          <w:b/>
          <w:sz w:val="48"/>
        </w:rPr>
        <w:t>MICHAEL MCNEA</w:t>
      </w:r>
    </w:p>
    <w:p>
      <w:pPr>
        <w:spacing w:before="0" w:after="60" w:line="240" w:lineRule="auto"/>
        <w:jc w:val="center"/>
      </w:pPr>
      <w:r>
        <w:rPr>
          <w:rFonts w:ascii="Georgia" w:hAnsi="Georgia"/>
          <w:sz w:val="17"/>
        </w:rPr>
        <w:t>Bristow, VA | 703-851-3700 | mmcnea75@gmail.com | linkedin.com/in/michaelemcnea</w:t>
      </w:r>
    </w:p>
    <w:p>
      <w:pPr>
        <w:spacing w:before="0" w:after="40" w:line="240" w:lineRule="auto"/>
        <w:jc w:val="center"/>
      </w:pPr>
      <w:r>
        <w:rPr>
          <w:rFonts w:ascii="Georgia" w:hAnsi="Georgia"/>
          <w:b/>
          <w:sz w:val="22"/>
        </w:rPr>
        <w:t>OPERATIONS PROGRAM MANAGER</w:t>
      </w:r>
    </w:p>
    <w:p>
      <w:pPr>
        <w:spacing w:before="0" w:after="80" w:line="240" w:lineRule="auto"/>
        <w:jc w:val="center"/>
      </w:pPr>
      <w:r>
        <w:rPr>
          <w:rFonts w:ascii="Georgia" w:hAnsi="Georgia"/>
          <w:sz w:val="18"/>
        </w:rPr>
        <w:t>Program and operations leader with 20+ years delivering cross-functional projects, operational reporting, process improvement, and controlled documentation in regulated technology, financial services, semiconductor, and government-service environments. Leads work from planning through execution; translates complex information into clear leadership reports and guidance; and improves workflow control with SharePoint, Power Automate, Visio, Power BI, and Microsoft 365.</w:t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PROFESSIONAL EXPERIENCE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FREDDIE MAC | McLean, VA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Enterprise Data Strategy &amp; Governance Manager - Legal | June 2024 - May 2026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Served as Chief Data Officer Delegate for the Legal Division, coordinating records, information-governance, and operational-improvement initiatives in an FHFA-regulated financial-services environment.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Redesigned the annual records-review process across 16 stakeholder groups; mapped 45 manual steps and control risks, then delivered an improved workflow and reporting approach that reduced cycle time 60%.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Built a Python-assisted document-classification solution for an iManage migration, processing 3,000+ legal documents and accelerating the migration timeline by 300% while retaining human review of recommendations.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Mapped data lineage in Collibra and documented governance controls for legal data, supporting regulatory reporting, audit readiness, and clear stakeholder communication.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MICRON TECHNOLOGY | Remote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Strategic Portfolio Manager, Legal Technology | January 2023 - June 2024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Managed a 12-system, $1.25M technology portfolio, maintaining delivery priorities, vendor coordination, ROI tracking, and leadership visibility for a global legal organization.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Produced executive-ready operational reporting on legal spend, matter workload, subscriptions, and KPIs, giving leadership a consistent input to budget and portfolio decisions.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Designed SharePoint-integrated Power Platform workflows for NDA self-service and legal intake, improving request tracking, service-level reporting, and turnaround time while avoiding $50K+ in licensing costs.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Partnered with the General Counsel to develop a three-year technology roadmap, translating business needs into phased initiatives, requirements, and implementation recommendations.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MICRON TECHNOLOGY | Remote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Senior Program Manager, Information Governance | January 2021 - January 2023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Directed enterprise information-governance and records-management initiatives, coordinating Legal, Compliance, Finance, IT, and vendors across global operations.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Led Microsoft Purview Records Management deployment planning and retention-schedule alignment to strengthen consistency, continuity, and compliance across business processes.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Conducted platform evaluations and contract negotiations for records-management solutions, translating operational requirements into recommendations for leadership and stakeholders.</w:t>
      </w:r>
    </w:p>
    <w:p>
      <w:r>
        <w:br w:type="page"/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PROFESSIONAL EXPERIENCE (CONTINUED)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MICRON TECHNOLOGY | Remote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IT Manager, Metadata Management | October 2017 - January 2021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Led a five-person team supporting 1,000+ databases and analytics pipelines, managing priorities, stakeholder needs, training, and change adoption across a global environment.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Delivered an enterprise metadata-management platform and governance model, reducing data-discovery time 60% and achieving 95%+ user adoption through structured communications and training.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Earlier as an IT Metadata Engineer, led a $1.5M platform initiative from vendor research and proof of concept through implementation, documentation, and organizational adoption.</w:t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EARLIER OPERATIONS &amp; PROJECT EXPERIENCE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MICRON TECHNOLOGY | Remote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Business Process Analyst | August 2013 - May 2016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Managed migration of 40,000+ documents from Documentum to SharePoint and upgrades for 800+ SharePoint sites, designing libraries, permissions, training, and change-management support with zero data loss.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Led procurement process-improvement and supplier-qualification projects; created SQL and Power Query reporting to support operational decisions.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PEROT SYSTEMS GOVERNMENT SERVICES | Reston, VA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Government Procurement Analyst | May 2004 - August 2006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Produced department reports for ISO and SOX audits and management; maintained vendor and government-furnished-equipment records and supported workflow redesign and Costpoint migration.</w:t>
      </w:r>
    </w:p>
    <w:p>
      <w:pPr>
        <w:keepNext/>
        <w:spacing w:before="60" w:after="0" w:line="240" w:lineRule="auto"/>
      </w:pPr>
      <w:r>
        <w:rPr>
          <w:rFonts w:ascii="Georgia" w:hAnsi="Georgia"/>
          <w:b/>
          <w:sz w:val="20"/>
        </w:rPr>
        <w:t>VERIDIAN IT SERVICES | Washington, DC</w:t>
      </w:r>
    </w:p>
    <w:p>
      <w:pPr>
        <w:keepNext/>
        <w:spacing w:before="0" w:after="20" w:line="240" w:lineRule="auto"/>
      </w:pPr>
      <w:r>
        <w:rPr>
          <w:rFonts w:ascii="Georgia" w:hAnsi="Georgia"/>
          <w:i/>
          <w:sz w:val="19"/>
        </w:rPr>
        <w:t>Lead Logistician | June 2002 - February 2003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Coordinated hardware and software installations, deliveries, tickets, and relocations for all 164 U.S. Senate offices; built a workflow database that met Senate Sergeant at Arms delivery requirements.</w:t>
      </w:r>
    </w:p>
    <w:p>
      <w:pPr>
        <w:pStyle w:val="ResumeBullet"/>
        <w:keepLines/>
      </w:pPr>
      <w:r>
        <w:rPr>
          <w:rFonts w:ascii="Georgia" w:hAnsi="Georgia"/>
          <w:sz w:val="18"/>
        </w:rPr>
        <w:t xml:space="preserve">• </w:t>
      </w:r>
      <w:r>
        <w:rPr>
          <w:rFonts w:ascii="Georgia" w:hAnsi="Georgia"/>
          <w:sz w:val="18"/>
        </w:rPr>
        <w:t>Created workflow charts and progress tracking to help installation teams resolve issues, maintain delivery continuity, and meet operational requirements.</w:t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EDUCATION &amp; CREDENTIALS</w:t>
      </w:r>
    </w:p>
    <w:p>
      <w:pPr>
        <w:spacing w:before="40" w:after="0" w:line="240" w:lineRule="auto"/>
      </w:pPr>
      <w:r>
        <w:rPr>
          <w:rFonts w:ascii="Georgia" w:hAnsi="Georgia"/>
          <w:b/>
          <w:sz w:val="18"/>
        </w:rPr>
        <w:t>George Mason University | Fairfax, VA</w:t>
      </w:r>
    </w:p>
    <w:p>
      <w:pPr>
        <w:spacing w:before="0" w:after="20" w:line="240" w:lineRule="auto"/>
      </w:pPr>
      <w:r>
        <w:rPr>
          <w:rFonts w:ascii="Georgia" w:hAnsi="Georgia"/>
          <w:sz w:val="18"/>
        </w:rPr>
        <w:t>Bachelor of Business Administration, Management Information Systems</w:t>
      </w:r>
    </w:p>
    <w:p>
      <w:pPr>
        <w:spacing w:before="0" w:after="20" w:line="240" w:lineRule="auto"/>
      </w:pPr>
      <w:r>
        <w:rPr>
          <w:rFonts w:ascii="Georgia" w:hAnsi="Georgia"/>
          <w:sz w:val="18"/>
        </w:rPr>
        <w:t>Certified Data Management Professional (CDMP) | APICS Certified Supply Chain Professional (CSCP) | LUMA Practitioner, Human-Centered Design</w:t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CORE COMPETENCIES</w:t>
      </w:r>
    </w:p>
    <w:p>
      <w:pPr>
        <w:spacing w:before="0" w:after="20" w:line="240" w:lineRule="auto"/>
      </w:pPr>
      <w:r>
        <w:rPr>
          <w:rFonts w:ascii="Georgia" w:hAnsi="Georgia"/>
          <w:sz w:val="17"/>
        </w:rPr>
        <w:t>Program &amp; Operations Management: Project planning and delivery, operational reporting and analysis, process improvement, risk and audit support, stakeholder coordination, and executive communications.</w:t>
      </w:r>
    </w:p>
    <w:p>
      <w:pPr>
        <w:spacing w:before="0" w:after="20" w:line="240" w:lineRule="auto"/>
      </w:pPr>
      <w:r>
        <w:rPr>
          <w:rFonts w:ascii="Georgia" w:hAnsi="Georgia"/>
          <w:sz w:val="17"/>
        </w:rPr>
        <w:t>Documentation &amp; Workflow: Procedures and internal guidance, knowledge management, data lineage, workflow design, training, change management, and version-controlled records.</w:t>
      </w:r>
    </w:p>
    <w:p>
      <w:pPr>
        <w:spacing w:before="0" w:after="20" w:line="240" w:lineRule="auto"/>
      </w:pPr>
      <w:r>
        <w:rPr>
          <w:rFonts w:ascii="Georgia" w:hAnsi="Georgia"/>
          <w:sz w:val="17"/>
        </w:rPr>
        <w:t>Technology: Microsoft 365, SharePoint, Power Automate, Power BI, Visio, Excel, Collibra, Microsoft Purview, Python, SQL, Tableau, and Power Query.</w:t>
      </w:r>
    </w:p>
    <w:p>
      <w:pPr>
        <w:spacing w:before="0" w:after="20" w:line="240" w:lineRule="auto"/>
      </w:pPr>
      <w:r>
        <w:rPr>
          <w:rFonts w:ascii="Georgia" w:hAnsi="Georgia"/>
          <w:sz w:val="17"/>
        </w:rPr>
        <w:t>Environment: Regulated operations, government services, financial services, information governance, vendor management, and sensitive-information handling.</w:t>
      </w:r>
    </w:p>
    <w:p>
      <w:pPr>
        <w:keepNext/>
        <w:spacing w:before="120" w:after="40" w:line="240" w:lineRule="auto"/>
        <w:pBdr>
          <w:bottom w:val="single" w:sz="6" w:space="2" w:color="404040"/>
        </w:pBdr>
      </w:pPr>
      <w:r>
        <w:rPr>
          <w:rFonts w:ascii="Georgia" w:hAnsi="Georgia"/>
          <w:b/>
          <w:sz w:val="21"/>
        </w:rPr>
        <w:t>ADDITIONAL INFORMATION</w:t>
      </w:r>
    </w:p>
    <w:p>
      <w:pPr>
        <w:spacing w:before="40" w:after="0" w:line="240" w:lineRule="auto"/>
      </w:pPr>
      <w:r>
        <w:rPr>
          <w:rFonts w:ascii="Georgia" w:hAnsi="Georgia"/>
          <w:sz w:val="18"/>
        </w:rPr>
        <w:t>Active U.S. Passport Book | Available for remote work and travel as required</w:t>
      </w:r>
    </w:p>
    <w:sectPr w:rsidR="005E70A6">
      <w:pgSz w:w="11905" w:h="16837"/>
      <w:pgMar w:top="792" w:right="936" w:bottom="792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DB750BF"/>
    <w:multiLevelType w:val="hybridMultilevel"/>
    <w:tmpl w:val="D56E8EBE"/>
    <w:lvl w:ilvl="0" w:tplc="7D6E66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3E28C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5AC8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FF607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5E7080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2A6B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624A6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CA70A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DBE19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75080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0A6"/>
    <w:rsid w:val="002D3630"/>
    <w:rsid w:val="005E70A6"/>
    <w:rsid w:val="00C4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7CF83"/>
  <w15:docId w15:val="{03A814C1-578F-0D4F-8A91-6B78A116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hAnsi="Georgia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ResumeBullet">
    <w:name w:val="Resume Bullet"/>
    <w:basedOn w:val="Normal"/>
    <w:pPr>
      <w:spacing w:after="30" w:line="245" w:lineRule="auto"/>
      <w:ind w:left="288" w:hanging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559</Words>
  <Characters>4035</Characters>
  <Application>Microsoft Office Word</Application>
  <DocSecurity>0</DocSecurity>
  <Lines>72</Lines>
  <Paragraphs>42</Paragraphs>
  <ScaleCrop>false</ScaleCrop>
  <Manager/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Program Manager Resume</dc:title>
  <dc:subject>CenCore Operations Program Manager application</dc:subject>
  <dc:creator/>
  <cp:keywords/>
  <dc:description>Tailored to the CenCore Operations Program Manager job description.</dc:description>
  <cp:lastModifiedBy>Michael McNea</cp:lastModifiedBy>
  <cp:revision>2</cp:revision>
  <dcterms:created xsi:type="dcterms:W3CDTF">2026-04-08T17:26:00Z</dcterms:created>
  <dcterms:modified xsi:type="dcterms:W3CDTF">2026-08-09T15:20:00Z</dcterms:modified>
  <cp:category/>
</cp:coreProperties>
</file>