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4"/>
          <w:szCs w:val="24"/>
        </w:rPr>
        <w:t xml:space="preserve">COMPANY PROFILE &amp; STATEMENT OF SERVICES</w:t>
      </w:r>
    </w:p>
    <w:p>
      <w:pPr>
        <w:spacing w:after="140"/>
        <w:jc w:val="center"/>
      </w:pPr>
      <w:r>
        <w:rPr>
          <w:rFonts w:ascii="Calibri" w:cs="Calibri" w:eastAsia="Calibri" w:hAnsi="Calibri"/>
          <w:b/>
          <w:bCs/>
          <w:color w:val="8A5024"/>
          <w:sz w:val="20"/>
          <w:szCs w:val="20"/>
        </w:rPr>
        <w:t xml:space="preserve">Website Development Services Acknowledgement</w:t>
      </w:r>
    </w:p>
    <w:p>
      <w:pPr>
        <w:spacing w:after="110" w:line="262"/>
        <w:jc w:val="both"/>
      </w:pPr>
      <w:r>
        <w:rPr>
          <w:rFonts w:ascii="Calibri" w:cs="Calibri" w:eastAsia="Calibri" w:hAnsi="Calibri"/>
          <w:b/>
          <w:bCs/>
          <w:sz w:val="20"/>
          <w:szCs w:val="20"/>
        </w:rPr>
        <w:t xml:space="preserve">Date:</w:t>
      </w:r>
      <w:r>
        <w:rPr>
          <w:rFonts w:ascii="Calibri" w:cs="Calibri" w:eastAsia="Calibri" w:hAnsi="Calibri"/>
          <w:sz w:val="20"/>
          <w:szCs w:val="20"/>
        </w:rPr>
        <w:t xml:space="preserve"> [DATE]</w:t>
      </w:r>
    </w:p>
    <w:p>
      <w:pPr>
        <w:spacing w:after="110" w:line="262"/>
        <w:jc w:val="both"/>
      </w:pPr>
      <w:r>
        <w:rPr>
          <w:rFonts w:ascii="Calibri" w:cs="Calibri" w:eastAsia="Calibri" w:hAnsi="Calibri"/>
          <w:sz w:val="20"/>
          <w:szCs w:val="20"/>
        </w:rPr>
        <w:t xml:space="preserve">To Whom It May Concern,</w:t>
      </w:r>
    </w:p>
    <w:p>
      <w:pPr>
        <w:spacing w:after="110" w:line="262"/>
        <w:jc w:val="both"/>
      </w:pPr>
      <w:r>
        <w:rPr>
          <w:rFonts w:ascii="Calibri" w:cs="Calibri" w:eastAsia="Calibri" w:hAnsi="Calibri"/>
          <w:sz w:val="20"/>
          <w:szCs w:val="20"/>
        </w:rPr>
        <w:t xml:space="preserve">This document describes ParaTech Solutions (“</w:t>
      </w:r>
      <w:r>
        <w:rPr>
          <w:rFonts w:ascii="Calibri" w:cs="Calibri" w:eastAsia="Calibri" w:hAnsi="Calibri"/>
          <w:b/>
          <w:bCs/>
          <w:sz w:val="20"/>
          <w:szCs w:val="20"/>
        </w:rPr>
        <w:t xml:space="preserve">ParaTech</w:t>
      </w:r>
      <w:r>
        <w:rPr>
          <w:rFonts w:ascii="Calibri" w:cs="Calibri" w:eastAsia="Calibri" w:hAnsi="Calibri"/>
          <w:sz w:val="20"/>
          <w:szCs w:val="20"/>
        </w:rPr>
        <w:t xml:space="preserve">”, “</w:t>
      </w:r>
      <w:r>
        <w:rPr>
          <w:rFonts w:ascii="Calibri" w:cs="Calibri" w:eastAsia="Calibri" w:hAnsi="Calibri"/>
          <w:b/>
          <w:bCs/>
          <w:sz w:val="20"/>
          <w:szCs w:val="20"/>
        </w:rPr>
        <w:t xml:space="preserve">we</w:t>
      </w:r>
      <w:r>
        <w:rPr>
          <w:rFonts w:ascii="Calibri" w:cs="Calibri" w:eastAsia="Calibri" w:hAnsi="Calibri"/>
          <w:sz w:val="20"/>
          <w:szCs w:val="20"/>
        </w:rPr>
        <w:t xml:space="preserve">”) and the services we provide, and acknowledges that we offer website design and development services to our clients.</w:t>
      </w:r>
    </w:p>
    <w:p>
      <w:pPr>
        <w:keepNext/>
        <w:spacing w:after="120" w:before="260"/>
      </w:pPr>
      <w:r>
        <w:rPr>
          <w:rFonts w:ascii="Calibri" w:cs="Calibri" w:eastAsia="Calibri" w:hAnsi="Calibri"/>
          <w:b/>
          <w:bCs/>
          <w:color w:val="14120F"/>
          <w:sz w:val="22"/>
          <w:szCs w:val="22"/>
        </w:rPr>
        <w:t xml:space="preserve">1. About ParaTech Solutions</w:t>
      </w:r>
    </w:p>
    <w:p>
      <w:pPr>
        <w:spacing w:after="110" w:line="262"/>
        <w:jc w:val="both"/>
      </w:pPr>
      <w:r>
        <w:rPr>
          <w:rFonts w:ascii="Calibri" w:cs="Calibri" w:eastAsia="Calibri" w:hAnsi="Calibri"/>
          <w:sz w:val="20"/>
          <w:szCs w:val="20"/>
        </w:rPr>
        <w:t xml:space="preserve">ParaTech Solutions is a digital growth, technology and AI automation partner based in </w:t>
      </w:r>
      <w:r>
        <w:rPr>
          <w:rFonts w:ascii="Calibri" w:cs="Calibri" w:eastAsia="Calibri" w:hAnsi="Calibri"/>
          <w:b/>
          <w:bCs/>
          <w:sz w:val="20"/>
          <w:szCs w:val="20"/>
        </w:rPr>
        <w:t xml:space="preserve">Lahore, Pakistan</w:t>
      </w:r>
      <w:r>
        <w:rPr>
          <w:rFonts w:ascii="Calibri" w:cs="Calibri" w:eastAsia="Calibri" w:hAnsi="Calibri"/>
          <w:sz w:val="20"/>
          <w:szCs w:val="20"/>
        </w:rPr>
        <w:t xml:space="preserve">. We design digital experiences, build software, drive growth and automate business operations with AI. Businesses use us as one partner for their website, software, marketing and AI workflows, rather than coordinating several separate vendors.</w:t>
      </w:r>
    </w:p>
    <w:p>
      <w:pPr>
        <w:spacing w:after="110" w:line="262"/>
        <w:jc w:val="both"/>
      </w:pPr>
      <w:r>
        <w:rPr>
          <w:rFonts w:ascii="Calibri" w:cs="Calibri" w:eastAsia="Calibri" w:hAnsi="Calibri"/>
          <w:sz w:val="20"/>
          <w:szCs w:val="20"/>
        </w:rPr>
        <w:t xml:space="preserve">Website: www.paratechsolutions.com  ·  Email: contact@paratechsolutions.com  ·  Phone: +1 307 247 8135</w:t>
      </w:r>
    </w:p>
    <w:p>
      <w:pPr>
        <w:keepNext/>
        <w:spacing w:after="120" w:before="260"/>
      </w:pPr>
      <w:r>
        <w:rPr>
          <w:rFonts w:ascii="Calibri" w:cs="Calibri" w:eastAsia="Calibri" w:hAnsi="Calibri"/>
          <w:b/>
          <w:bCs/>
          <w:color w:val="14120F"/>
          <w:sz w:val="22"/>
          <w:szCs w:val="22"/>
        </w:rPr>
        <w:t xml:space="preserve">2. Our Services</w:t>
      </w:r>
    </w:p>
    <w:p>
      <w:pPr>
        <w:spacing w:after="60" w:line="262"/>
        <w:jc w:val="both"/>
      </w:pPr>
      <w:r>
        <w:rPr>
          <w:rFonts w:ascii="Calibri" w:cs="Calibri" w:eastAsia="Calibri" w:hAnsi="Calibri"/>
          <w:sz w:val="20"/>
          <w:szCs w:val="20"/>
        </w:rPr>
        <w:t xml:space="preserve">We deliver four connected capabilities:</w:t>
      </w:r>
    </w:p>
    <w:p>
      <w:pPr>
        <w:pStyle w:val="ListParagraph"/>
        <w:numPr>
          <w:ilvl w:val="0"/>
          <w:numId w:val="2"/>
        </w:numPr>
        <w:spacing w:after="70"/>
      </w:pPr>
      <w:r>
        <w:rPr>
          <w:rFonts w:ascii="Calibri" w:cs="Calibri" w:eastAsia="Calibri" w:hAnsi="Calibri"/>
          <w:b/>
          <w:bCs/>
          <w:sz w:val="20"/>
          <w:szCs w:val="20"/>
        </w:rPr>
        <w:t xml:space="preserve">AI &amp; Automation</w:t>
      </w:r>
      <w:r>
        <w:rPr>
          <w:rFonts w:ascii="Calibri" w:cs="Calibri" w:eastAsia="Calibri" w:hAnsi="Calibri"/>
          <w:sz w:val="20"/>
          <w:szCs w:val="20"/>
        </w:rPr>
        <w:t xml:space="preserve"> – lead response and qualification, WhatsApp and SMS automation, appointment and follow-up automation, document and data processing, CRM and pipeline automation, customer support automation, and custom AI agents.</w:t>
      </w:r>
    </w:p>
    <w:p>
      <w:pPr>
        <w:pStyle w:val="ListParagraph"/>
        <w:numPr>
          <w:ilvl w:val="0"/>
          <w:numId w:val="2"/>
        </w:numPr>
        <w:spacing w:after="70"/>
      </w:pPr>
      <w:r>
        <w:rPr>
          <w:rFonts w:ascii="Calibri" w:cs="Calibri" w:eastAsia="Calibri" w:hAnsi="Calibri"/>
          <w:b/>
          <w:bCs/>
          <w:sz w:val="20"/>
          <w:szCs w:val="20"/>
        </w:rPr>
        <w:t xml:space="preserve">Web &amp; Software</w:t>
      </w:r>
      <w:r>
        <w:rPr>
          <w:rFonts w:ascii="Calibri" w:cs="Calibri" w:eastAsia="Calibri" w:hAnsi="Calibri"/>
          <w:sz w:val="20"/>
          <w:szCs w:val="20"/>
        </w:rPr>
        <w:t xml:space="preserve"> – websites, web design and UI/UX, landing pages, e-commerce platforms, custom dashboards and portals, and business systems and web applications.</w:t>
      </w:r>
    </w:p>
    <w:p>
      <w:pPr>
        <w:pStyle w:val="ListParagraph"/>
        <w:numPr>
          <w:ilvl w:val="0"/>
          <w:numId w:val="2"/>
        </w:numPr>
        <w:spacing w:after="70"/>
      </w:pPr>
      <w:r>
        <w:rPr>
          <w:rFonts w:ascii="Calibri" w:cs="Calibri" w:eastAsia="Calibri" w:hAnsi="Calibri"/>
          <w:b/>
          <w:bCs/>
          <w:sz w:val="20"/>
          <w:szCs w:val="20"/>
        </w:rPr>
        <w:t xml:space="preserve">Growth &amp; Marketing</w:t>
      </w:r>
      <w:r>
        <w:rPr>
          <w:rFonts w:ascii="Calibri" w:cs="Calibri" w:eastAsia="Calibri" w:hAnsi="Calibri"/>
          <w:sz w:val="20"/>
          <w:szCs w:val="20"/>
        </w:rPr>
        <w:t xml:space="preserve"> – SEO, local SEO, Google Maps optimisation, Google Ads and PPC, and social media marketing.</w:t>
      </w:r>
    </w:p>
    <w:p>
      <w:pPr>
        <w:pStyle w:val="ListParagraph"/>
        <w:numPr>
          <w:ilvl w:val="0"/>
          <w:numId w:val="2"/>
        </w:numPr>
        <w:spacing w:after="70"/>
      </w:pPr>
      <w:r>
        <w:rPr>
          <w:rFonts w:ascii="Calibri" w:cs="Calibri" w:eastAsia="Calibri" w:hAnsi="Calibri"/>
          <w:b/>
          <w:bCs/>
          <w:sz w:val="20"/>
          <w:szCs w:val="20"/>
        </w:rPr>
        <w:t xml:space="preserve">Data &amp; Analytics</w:t>
      </w:r>
      <w:r>
        <w:rPr>
          <w:rFonts w:ascii="Calibri" w:cs="Calibri" w:eastAsia="Calibri" w:hAnsi="Calibri"/>
          <w:sz w:val="20"/>
          <w:szCs w:val="20"/>
        </w:rPr>
        <w:t xml:space="preserve"> – business dashboards, automated reporting, KPI and performance tracking, and attribution and analytics.</w:t>
      </w:r>
    </w:p>
    <w:p>
      <w:pPr>
        <w:keepNext/>
        <w:spacing w:after="120" w:before="260"/>
      </w:pPr>
      <w:r>
        <w:rPr>
          <w:rFonts w:ascii="Calibri" w:cs="Calibri" w:eastAsia="Calibri" w:hAnsi="Calibri"/>
          <w:b/>
          <w:bCs/>
          <w:color w:val="14120F"/>
          <w:sz w:val="22"/>
          <w:szCs w:val="22"/>
        </w:rPr>
        <w:t xml:space="preserve">3. Website Development Services</w:t>
      </w:r>
    </w:p>
    <w:p>
      <w:pPr>
        <w:spacing w:after="60" w:line="262"/>
        <w:jc w:val="both"/>
      </w:pPr>
      <w:r>
        <w:rPr>
          <w:rFonts w:ascii="Calibri" w:cs="Calibri" w:eastAsia="Calibri" w:hAnsi="Calibri"/>
          <w:sz w:val="20"/>
          <w:szCs w:val="20"/>
        </w:rPr>
        <w:t xml:space="preserve">Our website development work covers the full life of a project:</w:t>
      </w:r>
    </w:p>
    <w:p>
      <w:pPr>
        <w:pStyle w:val="ListParagraph"/>
        <w:numPr>
          <w:ilvl w:val="0"/>
          <w:numId w:val="3"/>
        </w:numPr>
        <w:spacing w:after="70"/>
      </w:pPr>
      <w:r>
        <w:rPr>
          <w:rFonts w:ascii="Calibri" w:cs="Calibri" w:eastAsia="Calibri" w:hAnsi="Calibri"/>
          <w:b/>
          <w:bCs/>
          <w:sz w:val="20"/>
          <w:szCs w:val="20"/>
        </w:rPr>
        <w:t xml:space="preserve">Web development</w:t>
      </w:r>
      <w:r>
        <w:rPr>
          <w:rFonts w:ascii="Calibri" w:cs="Calibri" w:eastAsia="Calibri" w:hAnsi="Calibri"/>
          <w:sz w:val="20"/>
          <w:szCs w:val="20"/>
        </w:rPr>
        <w:t xml:space="preserve"> – fast, reliable, accessible websites built for real-world performance.</w:t>
      </w:r>
    </w:p>
    <w:p>
      <w:pPr>
        <w:pStyle w:val="ListParagraph"/>
        <w:numPr>
          <w:ilvl w:val="0"/>
          <w:numId w:val="3"/>
        </w:numPr>
        <w:spacing w:after="70"/>
      </w:pPr>
      <w:r>
        <w:rPr>
          <w:rFonts w:ascii="Calibri" w:cs="Calibri" w:eastAsia="Calibri" w:hAnsi="Calibri"/>
          <w:b/>
          <w:bCs/>
          <w:sz w:val="20"/>
          <w:szCs w:val="20"/>
        </w:rPr>
        <w:t xml:space="preserve">Web design and UI/UX</w:t>
      </w:r>
      <w:r>
        <w:rPr>
          <w:rFonts w:ascii="Calibri" w:cs="Calibri" w:eastAsia="Calibri" w:hAnsi="Calibri"/>
          <w:sz w:val="20"/>
          <w:szCs w:val="20"/>
        </w:rPr>
        <w:t xml:space="preserve"> – interfaces designed around how customers actually behave.</w:t>
      </w:r>
    </w:p>
    <w:p>
      <w:pPr>
        <w:pStyle w:val="ListParagraph"/>
        <w:numPr>
          <w:ilvl w:val="0"/>
          <w:numId w:val="3"/>
        </w:numPr>
        <w:spacing w:after="70"/>
      </w:pPr>
      <w:r>
        <w:rPr>
          <w:rFonts w:ascii="Calibri" w:cs="Calibri" w:eastAsia="Calibri" w:hAnsi="Calibri"/>
          <w:b/>
          <w:bCs/>
          <w:sz w:val="20"/>
          <w:szCs w:val="20"/>
        </w:rPr>
        <w:t xml:space="preserve">Landing pages and conversion design</w:t>
      </w:r>
      <w:r>
        <w:rPr>
          <w:rFonts w:ascii="Calibri" w:cs="Calibri" w:eastAsia="Calibri" w:hAnsi="Calibri"/>
          <w:sz w:val="20"/>
          <w:szCs w:val="20"/>
        </w:rPr>
        <w:t xml:space="preserve"> – focused pages built for specific campaigns and offers.</w:t>
      </w:r>
    </w:p>
    <w:p>
      <w:pPr>
        <w:pStyle w:val="ListParagraph"/>
        <w:numPr>
          <w:ilvl w:val="0"/>
          <w:numId w:val="3"/>
        </w:numPr>
        <w:spacing w:after="70"/>
      </w:pPr>
      <w:r>
        <w:rPr>
          <w:rFonts w:ascii="Calibri" w:cs="Calibri" w:eastAsia="Calibri" w:hAnsi="Calibri"/>
          <w:b/>
          <w:bCs/>
          <w:sz w:val="20"/>
          <w:szCs w:val="20"/>
        </w:rPr>
        <w:t xml:space="preserve">E-commerce platforms</w:t>
      </w:r>
      <w:r>
        <w:rPr>
          <w:rFonts w:ascii="Calibri" w:cs="Calibri" w:eastAsia="Calibri" w:hAnsi="Calibri"/>
          <w:sz w:val="20"/>
          <w:szCs w:val="20"/>
        </w:rPr>
        <w:t xml:space="preserve"> – storefronts with real catalogues, payment flows and fulfilment.</w:t>
      </w:r>
    </w:p>
    <w:p>
      <w:pPr>
        <w:pStyle w:val="ListParagraph"/>
        <w:numPr>
          <w:ilvl w:val="0"/>
          <w:numId w:val="3"/>
        </w:numPr>
        <w:spacing w:after="70"/>
      </w:pPr>
      <w:r>
        <w:rPr>
          <w:rFonts w:ascii="Calibri" w:cs="Calibri" w:eastAsia="Calibri" w:hAnsi="Calibri"/>
          <w:b/>
          <w:bCs/>
          <w:sz w:val="20"/>
          <w:szCs w:val="20"/>
        </w:rPr>
        <w:t xml:space="preserve">Dashboards, portals and web apps</w:t>
      </w:r>
      <w:r>
        <w:rPr>
          <w:rFonts w:ascii="Calibri" w:cs="Calibri" w:eastAsia="Calibri" w:hAnsi="Calibri"/>
          <w:sz w:val="20"/>
          <w:szCs w:val="20"/>
        </w:rPr>
        <w:t xml:space="preserve"> – client portals, internal dashboards and custom business software.</w:t>
      </w:r>
    </w:p>
    <w:p>
      <w:pPr>
        <w:pStyle w:val="ListParagraph"/>
        <w:numPr>
          <w:ilvl w:val="0"/>
          <w:numId w:val="3"/>
        </w:numPr>
        <w:spacing w:after="70"/>
      </w:pPr>
      <w:r>
        <w:rPr>
          <w:rFonts w:ascii="Calibri" w:cs="Calibri" w:eastAsia="Calibri" w:hAnsi="Calibri"/>
          <w:b/>
          <w:bCs/>
          <w:sz w:val="20"/>
          <w:szCs w:val="20"/>
        </w:rPr>
        <w:t xml:space="preserve">Integrations and maintenance</w:t>
      </w:r>
      <w:r>
        <w:rPr>
          <w:rFonts w:ascii="Calibri" w:cs="Calibri" w:eastAsia="Calibri" w:hAnsi="Calibri"/>
          <w:sz w:val="20"/>
          <w:szCs w:val="20"/>
        </w:rPr>
        <w:t xml:space="preserve"> – CRM, payments, messaging and analytics integrations, plus post-launch support and improvement.</w:t>
      </w:r>
    </w:p>
    <w:p>
      <w:pPr>
        <w:spacing w:after="90" w:line="262"/>
        <w:jc w:val="both"/>
      </w:pPr>
      <w:r>
        <w:rPr>
          <w:rFonts w:ascii="Calibri" w:cs="Calibri" w:eastAsia="Calibri" w:hAnsi="Calibri"/>
          <w:sz w:val="20"/>
          <w:szCs w:val="20"/>
        </w:rPr>
        <w:t xml:space="preserve">We work with modern technologies including Next.js, TypeScript, Python and PostgreSQL, and integrate with tools such as HubSpot, Zoho, Shopify, WhatsApp, Google Ads and Google Analytics.</w:t>
      </w:r>
    </w:p>
    <w:p>
      <w:pPr>
        <w:spacing w:after="110" w:line="262"/>
        <w:jc w:val="both"/>
      </w:pPr>
      <w:r>
        <w:rPr>
          <w:rFonts w:ascii="Calibri" w:cs="Calibri" w:eastAsia="Calibri" w:hAnsi="Calibri"/>
          <w:b/>
          <w:bCs/>
          <w:sz w:val="20"/>
          <w:szCs w:val="20"/>
        </w:rPr>
        <w:t xml:space="preserve">How we work.</w:t>
      </w:r>
      <w:r>
        <w:rPr>
          <w:rFonts w:ascii="Calibri" w:cs="Calibri" w:eastAsia="Calibri" w:hAnsi="Calibri"/>
          <w:sz w:val="20"/>
          <w:szCs w:val="20"/>
        </w:rPr>
        <w:t xml:space="preserve"> Every project follows five steps: </w:t>
      </w:r>
      <w:r>
        <w:rPr>
          <w:rFonts w:ascii="Calibri" w:cs="Calibri" w:eastAsia="Calibri" w:hAnsi="Calibri"/>
          <w:b/>
          <w:bCs/>
          <w:sz w:val="20"/>
          <w:szCs w:val="20"/>
        </w:rPr>
        <w:t xml:space="preserve">Understand</w:t>
      </w:r>
      <w:r>
        <w:rPr>
          <w:rFonts w:ascii="Calibri" w:cs="Calibri" w:eastAsia="Calibri" w:hAnsi="Calibri"/>
          <w:sz w:val="20"/>
          <w:szCs w:val="20"/>
        </w:rPr>
        <w:t xml:space="preserve"> (audit of goals, users and workflows), </w:t>
      </w:r>
      <w:r>
        <w:rPr>
          <w:rFonts w:ascii="Calibri" w:cs="Calibri" w:eastAsia="Calibri" w:hAnsi="Calibri"/>
          <w:b/>
          <w:bCs/>
          <w:sz w:val="20"/>
          <w:szCs w:val="20"/>
        </w:rPr>
        <w:t xml:space="preserve">Design</w:t>
      </w:r>
      <w:r>
        <w:rPr>
          <w:rFonts w:ascii="Calibri" w:cs="Calibri" w:eastAsia="Calibri" w:hAnsi="Calibri"/>
          <w:sz w:val="20"/>
          <w:szCs w:val="20"/>
        </w:rPr>
        <w:t xml:space="preserve"> (user journeys and interfaces), </w:t>
      </w:r>
      <w:r>
        <w:rPr>
          <w:rFonts w:ascii="Calibri" w:cs="Calibri" w:eastAsia="Calibri" w:hAnsi="Calibri"/>
          <w:b/>
          <w:bCs/>
          <w:sz w:val="20"/>
          <w:szCs w:val="20"/>
        </w:rPr>
        <w:t xml:space="preserve">Engineer</w:t>
      </w:r>
      <w:r>
        <w:rPr>
          <w:rFonts w:ascii="Calibri" w:cs="Calibri" w:eastAsia="Calibri" w:hAnsi="Calibri"/>
          <w:sz w:val="20"/>
          <w:szCs w:val="20"/>
        </w:rPr>
        <w:t xml:space="preserve"> (development, automation and integrations), </w:t>
      </w:r>
      <w:r>
        <w:rPr>
          <w:rFonts w:ascii="Calibri" w:cs="Calibri" w:eastAsia="Calibri" w:hAnsi="Calibri"/>
          <w:b/>
          <w:bCs/>
          <w:sz w:val="20"/>
          <w:szCs w:val="20"/>
        </w:rPr>
        <w:t xml:space="preserve">Launch</w:t>
      </w:r>
      <w:r>
        <w:rPr>
          <w:rFonts w:ascii="Calibri" w:cs="Calibri" w:eastAsia="Calibri" w:hAnsi="Calibri"/>
          <w:sz w:val="20"/>
          <w:szCs w:val="20"/>
        </w:rPr>
        <w:t xml:space="preserve"> (testing, performance tuning and deployment) and </w:t>
      </w:r>
      <w:r>
        <w:rPr>
          <w:rFonts w:ascii="Calibri" w:cs="Calibri" w:eastAsia="Calibri" w:hAnsi="Calibri"/>
          <w:b/>
          <w:bCs/>
          <w:sz w:val="20"/>
          <w:szCs w:val="20"/>
        </w:rPr>
        <w:t xml:space="preserve">Improve</w:t>
      </w:r>
      <w:r>
        <w:rPr>
          <w:rFonts w:ascii="Calibri" w:cs="Calibri" w:eastAsia="Calibri" w:hAnsi="Calibri"/>
          <w:sz w:val="20"/>
          <w:szCs w:val="20"/>
        </w:rPr>
        <w:t xml:space="preserve"> (analytics-driven optimisation).</w:t>
      </w:r>
    </w:p>
    <w:p>
      <w:pPr>
        <w:keepNext/>
        <w:spacing w:after="120" w:before="260"/>
      </w:pPr>
      <w:r>
        <w:rPr>
          <w:rFonts w:ascii="Calibri" w:cs="Calibri" w:eastAsia="Calibri" w:hAnsi="Calibri"/>
          <w:b/>
          <w:bCs/>
          <w:color w:val="14120F"/>
          <w:sz w:val="22"/>
          <w:szCs w:val="22"/>
        </w:rPr>
        <w:t xml:space="preserve">4. Acknowledgement</w:t>
      </w:r>
    </w:p>
    <w:p>
      <w:pPr>
        <w:spacing w:after="60" w:line="262"/>
        <w:jc w:val="both"/>
      </w:pPr>
      <w:r>
        <w:rPr>
          <w:rFonts w:ascii="Calibri" w:cs="Calibri" w:eastAsia="Calibri" w:hAnsi="Calibri"/>
          <w:sz w:val="20"/>
          <w:szCs w:val="20"/>
        </w:rPr>
        <w:t xml:space="preserve">ParaTech Solutions confirms and acknowledges that:</w:t>
      </w:r>
    </w:p>
    <w:p>
      <w:pPr>
        <w:pStyle w:val="ListParagraph"/>
        <w:numPr>
          <w:ilvl w:val="0"/>
          <w:numId w:val="4"/>
        </w:numPr>
        <w:spacing w:after="70" w:line="262"/>
        <w:jc w:val="both"/>
      </w:pPr>
      <w:r>
        <w:rPr>
          <w:rFonts w:ascii="Calibri" w:cs="Calibri" w:eastAsia="Calibri" w:hAnsi="Calibri"/>
          <w:sz w:val="20"/>
          <w:szCs w:val="20"/>
        </w:rPr>
        <w:t xml:space="preserve">it provides the services described in this document, including website design and development, to its clients;</w:t>
      </w:r>
    </w:p>
    <w:p>
      <w:pPr>
        <w:pStyle w:val="ListParagraph"/>
        <w:numPr>
          <w:ilvl w:val="0"/>
          <w:numId w:val="4"/>
        </w:numPr>
        <w:spacing w:after="70" w:line="262"/>
        <w:jc w:val="both"/>
      </w:pPr>
      <w:r>
        <w:rPr>
          <w:rFonts w:ascii="Calibri" w:cs="Calibri" w:eastAsia="Calibri" w:hAnsi="Calibri"/>
          <w:sz w:val="20"/>
          <w:szCs w:val="20"/>
        </w:rPr>
        <w:t xml:space="preserve">it operates as an independent business and service provider, and delivers its services under written agreements or statements of work with its clients;</w:t>
      </w:r>
    </w:p>
    <w:p>
      <w:pPr>
        <w:pStyle w:val="ListParagraph"/>
        <w:numPr>
          <w:ilvl w:val="0"/>
          <w:numId w:val="4"/>
        </w:numPr>
        <w:spacing w:after="70" w:line="262"/>
        <w:jc w:val="both"/>
      </w:pPr>
      <w:r>
        <w:rPr>
          <w:rFonts w:ascii="Calibri" w:cs="Calibri" w:eastAsia="Calibri" w:hAnsi="Calibri"/>
          <w:sz w:val="20"/>
          <w:szCs w:val="20"/>
        </w:rPr>
        <w:t xml:space="preserve">the information in this document is accurate and reflects the services listed on www.paratechsolutions.com; and</w:t>
      </w:r>
    </w:p>
    <w:p>
      <w:pPr>
        <w:pStyle w:val="ListParagraph"/>
        <w:numPr>
          <w:ilvl w:val="0"/>
          <w:numId w:val="4"/>
        </w:numPr>
        <w:spacing w:after="70" w:line="262"/>
        <w:jc w:val="both"/>
      </w:pPr>
      <w:r>
        <w:rPr>
          <w:rFonts w:ascii="Calibri" w:cs="Calibri" w:eastAsia="Calibri" w:hAnsi="Calibri"/>
          <w:sz w:val="20"/>
          <w:szCs w:val="20"/>
        </w:rPr>
        <w:t xml:space="preserve">this document is issued for verification and onboarding purposes, including account registration with service and payment platforms, and may be relied on as a description of its business.</w:t>
      </w:r>
    </w:p>
    <w:p>
      <w:pPr>
        <w:spacing w:after="80"/>
      </w:pP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4400"/>
        <w:gridCol w:w="838"/>
        <w:gridCol w:w="4400"/>
      </w:tblGrid>
      <w:tr>
        <w:trPr>
          <w:cantSplit/>
        </w:trPr>
        <w:tc>
          <w:tcPr>
            <w:tcW w:type="dxa" w:w="4400"/>
            <w:tcBorders>
              <w:top w:val="none" w:color="auto" w:sz="0"/>
              <w:left w:val="none" w:color="auto" w:sz="0"/>
              <w:bottom w:val="none" w:color="auto" w:sz="0"/>
              <w:right w:val="none" w:color="auto" w:sz="0"/>
            </w:tcBorders>
          </w:tcPr>
          <w:p>
            <w:pPr>
              <w:spacing w:after="0" w:before="0"/>
            </w:pPr>
            <w:r>
              <w:rPr>
                <w:rFonts w:ascii="Calibri" w:cs="Calibri" w:eastAsia="Calibri" w:hAnsi="Calibri"/>
                <w:b/>
                <w:bCs/>
                <w:sz w:val="20"/>
                <w:szCs w:val="20"/>
              </w:rPr>
              <w:t xml:space="preserve">For and on behalf of ParaTech Solutions</w:t>
            </w:r>
          </w:p>
          <w:p>
            <w:pPr>
              <w:pBdr>
                <w:bottom w:val="single" w:color="14120F" w:sz="4" w:space="2"/>
              </w:pBdr>
              <w:spacing w:after="50" w:before="500"/>
            </w:pPr>
            <w:r>
              <w:rPr>
                <w:rFonts w:ascii="Calibri" w:cs="Calibri" w:eastAsia="Calibri" w:hAnsi="Calibri"/>
                <w:sz w:val="20"/>
                <w:szCs w:val="20"/>
              </w:rPr>
              <w:t xml:space="preserve">Signature:</w:t>
            </w:r>
          </w:p>
          <w:p>
            <w:pPr>
              <w:spacing w:after="50" w:before="0"/>
            </w:pPr>
            <w:r>
              <w:rPr>
                <w:rFonts w:ascii="Calibri" w:cs="Calibri" w:eastAsia="Calibri" w:hAnsi="Calibri"/>
                <w:sz w:val="20"/>
                <w:szCs w:val="20"/>
              </w:rPr>
              <w:t xml:space="preserve">Name: [AUTHORISED SIGNATORY]</w:t>
            </w:r>
          </w:p>
          <w:p>
            <w:pPr>
              <w:spacing w:after="50" w:before="0"/>
            </w:pPr>
            <w:r>
              <w:rPr>
                <w:rFonts w:ascii="Calibri" w:cs="Calibri" w:eastAsia="Calibri" w:hAnsi="Calibri"/>
                <w:sz w:val="20"/>
                <w:szCs w:val="20"/>
              </w:rPr>
              <w:t xml:space="preserve">Title: [TITLE]</w:t>
            </w:r>
          </w:p>
          <w:p>
            <w:pPr>
              <w:spacing w:after="50" w:before="0"/>
            </w:pPr>
            <w:r>
              <w:rPr>
                <w:rFonts w:ascii="Calibri" w:cs="Calibri" w:eastAsia="Calibri" w:hAnsi="Calibri"/>
                <w:sz w:val="20"/>
                <w:szCs w:val="20"/>
              </w:rPr>
              <w:t xml:space="preserve">Date: ____________________</w:t>
            </w:r>
          </w:p>
        </w:tc>
        <w:tc>
          <w:tcPr>
            <w:tcW w:type="dxa" w:w="838"/>
            <w:tcBorders>
              <w:top w:val="none" w:color="auto" w:sz="0"/>
              <w:left w:val="none" w:color="auto" w:sz="0"/>
              <w:bottom w:val="none" w:color="auto" w:sz="0"/>
              <w:right w:val="none" w:color="auto" w:sz="0"/>
            </w:tcBorders>
          </w:tcPr>
          <w:p>
            <w:pPr>
              <w:spacing w:after="0" w:before="0"/>
            </w:pPr>
          </w:p>
        </w:tc>
        <w:tc>
          <w:tcPr>
            <w:tcW w:type="dxa" w:w="4400"/>
            <w:tcBorders>
              <w:top w:val="none" w:color="auto" w:sz="0"/>
              <w:left w:val="none" w:color="auto" w:sz="0"/>
              <w:bottom w:val="none" w:color="auto" w:sz="0"/>
              <w:right w:val="none" w:color="auto" w:sz="0"/>
            </w:tcBorders>
          </w:tcPr>
          <w:p>
            <w:pPr>
              <w:spacing w:after="0" w:before="0"/>
            </w:pPr>
            <w:r>
              <w:rPr>
                <w:rFonts w:ascii="Calibri" w:cs="Calibri" w:eastAsia="Calibri" w:hAnsi="Calibri"/>
                <w:b/>
                <w:bCs/>
                <w:sz w:val="20"/>
                <w:szCs w:val="20"/>
              </w:rPr>
              <w:t xml:space="preserve">Company stamp</w:t>
            </w:r>
          </w:p>
          <w:p>
            <w:pPr>
              <w:spacing w:before="300"/>
            </w:pPr>
          </w:p>
        </w:tc>
      </w:tr>
    </w:tbl>
    <w:sectPr>
      <w:headerReference w:type="default" r:id="rId7"/>
      <w:footerReference w:type="default" r:id="rId8"/>
      <w:pgSz w:w="11906" w:h="16838" w:orient="portrait"/>
      <w:pgMar w:top="2950" w:right="1134" w:bottom="190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C08040" w:color="auto" w:val="clear"/>
      <w:spacing w:after="0" w:before="0" w:line="40" w:lineRule="exact"/>
      <w:ind w:left="-1134" w:right="-1134"/>
    </w:pPr>
  </w:p>
  <w:tbl>
    <w:tblPr>
      <w:tblW w:type="dxa" w:w="11906"/>
      <w:tblInd w:type="dxa" w:w="-1134"/>
      <w:tblBorders>
        <w:top w:val="none" w:color="auto" w:sz="0"/>
        <w:left w:val="none" w:color="auto" w:sz="0"/>
        <w:bottom w:val="none" w:color="auto" w:sz="0"/>
        <w:right w:val="none" w:color="auto" w:sz="0"/>
        <w:insideH w:val="none" w:color="auto" w:sz="0"/>
        <w:insideV w:val="none" w:color="auto" w:sz="0"/>
      </w:tblBorders>
    </w:tblPr>
    <w:tblGrid>
      <w:gridCol w:w="5034"/>
      <w:gridCol w:w="3600"/>
      <w:gridCol w:w="3272"/>
    </w:tblGrid>
    <w:tr>
      <w:trPr>
        <w:trHeight w:val="1000" w:hRule="atLeast"/>
      </w:trPr>
      <w:tc>
        <w:tcPr>
          <w:tcW w:type="dxa" w:w="5034"/>
          <w:tcBorders>
            <w:top w:val="none" w:color="auto" w:sz="0"/>
            <w:left w:val="none" w:color="auto" w:sz="0"/>
            <w:bottom w:val="none" w:color="auto" w:sz="0"/>
            <w:right w:val="none" w:color="auto" w:sz="0"/>
          </w:tcBorders>
          <w:shd w:fill="0B0A09" w:color="auto" w:val="clear"/>
          <w:tcMar>
            <w:top w:type="dxa" w:w="200"/>
            <w:left w:type="dxa" w:w="1134"/>
            <w:bottom w:type="dxa" w:w="0"/>
            <w:right w:type="dxa" w:w="0"/>
          </w:tcMar>
          <w:vAlign w:val="top"/>
        </w:tcPr>
        <w:p>
          <w:pPr>
            <w:spacing w:after="30" w:before="0"/>
          </w:pPr>
          <w:r>
            <w:rPr>
              <w:rFonts w:ascii="Calibri" w:cs="Calibri" w:eastAsia="Calibri" w:hAnsi="Calibri"/>
              <w:b/>
              <w:bCs/>
              <w:color w:val="C08040"/>
              <w:sz w:val="13"/>
              <w:szCs w:val="13"/>
            </w:rPr>
            <w:t xml:space="preserve">A D D R E S S</w:t>
          </w:r>
        </w:p>
        <w:p>
          <w:pPr>
            <w:spacing w:after="0" w:before="0"/>
          </w:pPr>
          <w:r>
            <w:rPr>
              <w:rFonts w:ascii="Calibri" w:cs="Calibri" w:eastAsia="Calibri" w:hAnsi="Calibri"/>
              <w:color w:val="F4F1EA"/>
              <w:sz w:val="16"/>
              <w:szCs w:val="16"/>
            </w:rPr>
            <w:t xml:space="preserve">Lahore</w:t>
          </w:r>
        </w:p>
        <w:p>
          <w:pPr>
            <w:spacing w:after="0" w:before="0"/>
          </w:pPr>
          <w:r>
            <w:rPr>
              <w:rFonts w:ascii="Calibri" w:cs="Calibri" w:eastAsia="Calibri" w:hAnsi="Calibri"/>
              <w:color w:val="F4F1EA"/>
              <w:sz w:val="16"/>
              <w:szCs w:val="16"/>
            </w:rPr>
            <w:t xml:space="preserve">Pakistan</w:t>
          </w:r>
        </w:p>
      </w:tc>
      <w:tc>
        <w:tcPr>
          <w:tcW w:type="dxa" w:w="3600"/>
          <w:tcBorders>
            <w:top w:val="none" w:color="auto" w:sz="0"/>
            <w:left w:val="none" w:color="auto" w:sz="0"/>
            <w:bottom w:val="none" w:color="auto" w:sz="0"/>
            <w:right w:val="none" w:color="auto" w:sz="0"/>
          </w:tcBorders>
          <w:shd w:fill="0B0A09" w:color="auto" w:val="clear"/>
          <w:tcMar>
            <w:top w:type="dxa" w:w="200"/>
            <w:left w:type="dxa" w:w="0"/>
            <w:bottom w:type="dxa" w:w="0"/>
            <w:right w:type="dxa" w:w="0"/>
          </w:tcMar>
          <w:vAlign w:val="top"/>
        </w:tcPr>
        <w:p>
          <w:pPr>
            <w:spacing w:after="30" w:before="0"/>
          </w:pPr>
          <w:r>
            <w:rPr>
              <w:rFonts w:ascii="Calibri" w:cs="Calibri" w:eastAsia="Calibri" w:hAnsi="Calibri"/>
              <w:b/>
              <w:bCs/>
              <w:color w:val="C08040"/>
              <w:sz w:val="13"/>
              <w:szCs w:val="13"/>
            </w:rPr>
            <w:t xml:space="preserve">C O N T A C T</w:t>
          </w:r>
        </w:p>
        <w:p>
          <w:pPr>
            <w:spacing w:after="0" w:before="0"/>
          </w:pPr>
          <w:r>
            <w:rPr>
              <w:rFonts w:ascii="Calibri" w:cs="Calibri" w:eastAsia="Calibri" w:hAnsi="Calibri"/>
              <w:color w:val="F4F1EA"/>
              <w:sz w:val="16"/>
              <w:szCs w:val="16"/>
            </w:rPr>
            <w:t xml:space="preserve">+1 307 247 8135</w:t>
          </w:r>
        </w:p>
        <w:p>
          <w:pPr>
            <w:spacing w:after="0" w:before="0"/>
          </w:pPr>
          <w:r>
            <w:rPr>
              <w:rFonts w:ascii="Calibri" w:cs="Calibri" w:eastAsia="Calibri" w:hAnsi="Calibri"/>
              <w:color w:val="F4F1EA"/>
              <w:sz w:val="16"/>
              <w:szCs w:val="16"/>
            </w:rPr>
            <w:t xml:space="preserve">contact@paratechsolutions.com</w:t>
          </w:r>
        </w:p>
      </w:tc>
      <w:tc>
        <w:tcPr>
          <w:tcW w:type="dxa" w:w="3272"/>
          <w:tcBorders>
            <w:top w:val="none" w:color="auto" w:sz="0"/>
            <w:left w:val="none" w:color="auto" w:sz="0"/>
            <w:bottom w:val="none" w:color="auto" w:sz="0"/>
            <w:right w:val="none" w:color="auto" w:sz="0"/>
          </w:tcBorders>
          <w:shd w:fill="0B0A09" w:color="auto" w:val="clear"/>
          <w:tcMar>
            <w:top w:type="dxa" w:w="200"/>
            <w:left w:type="dxa" w:w="0"/>
            <w:bottom w:type="dxa" w:w="0"/>
            <w:right w:type="dxa" w:w="1134"/>
          </w:tcMar>
          <w:vAlign w:val="top"/>
        </w:tcPr>
        <w:p>
          <w:pPr>
            <w:spacing w:after="30" w:before="0"/>
            <w:jc w:val="right"/>
          </w:pPr>
          <w:r>
            <w:rPr>
              <w:rFonts w:ascii="Calibri" w:cs="Calibri" w:eastAsia="Calibri" w:hAnsi="Calibri"/>
              <w:b/>
              <w:bCs/>
              <w:color w:val="C08040"/>
              <w:sz w:val="13"/>
              <w:szCs w:val="13"/>
            </w:rPr>
            <w:t xml:space="preserve">O N L I N E</w:t>
          </w:r>
        </w:p>
        <w:p>
          <w:pPr>
            <w:spacing w:after="0" w:before="0"/>
            <w:jc w:val="right"/>
          </w:pPr>
          <w:r>
            <w:rPr>
              <w:rFonts w:ascii="Calibri" w:cs="Calibri" w:eastAsia="Calibri" w:hAnsi="Calibri"/>
              <w:color w:val="F4F1EA"/>
              <w:sz w:val="16"/>
              <w:szCs w:val="16"/>
            </w:rPr>
            <w:t xml:space="preserve">www.paratechsolutions.com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906"/>
      <w:tblInd w:type="dxa" w:w="-1134"/>
      <w:tblBorders>
        <w:top w:val="none" w:color="auto" w:sz="0"/>
        <w:left w:val="none" w:color="auto" w:sz="0"/>
        <w:bottom w:val="none" w:color="auto" w:sz="0"/>
        <w:right w:val="none" w:color="auto" w:sz="0"/>
        <w:insideH w:val="none" w:color="auto" w:sz="0"/>
        <w:insideV w:val="none" w:color="auto" w:sz="0"/>
      </w:tblBorders>
    </w:tblPr>
    <w:tblGrid>
      <w:gridCol w:w="2384"/>
      <w:gridCol w:w="300"/>
      <w:gridCol w:w="9222"/>
    </w:tblGrid>
    <w:tr>
      <w:trPr>
        <w:trHeight w:val="2500" w:hRule="exact"/>
      </w:trPr>
      <w:tc>
        <w:tcPr>
          <w:tcW w:type="dxa" w:w="2384"/>
          <w:tcBorders>
            <w:top w:val="none" w:color="auto" w:sz="0"/>
            <w:left w:val="none" w:color="auto" w:sz="0"/>
            <w:bottom w:val="none" w:color="auto" w:sz="0"/>
            <w:right w:val="none" w:color="auto" w:sz="0"/>
          </w:tcBorders>
          <w:shd w:fill="0B0A09" w:color="auto" w:val="clear"/>
          <w:tcMar>
            <w:top w:type="dxa" w:w="0"/>
            <w:left w:type="dxa" w:w="1134"/>
            <w:bottom w:type="dxa" w:w="0"/>
            <w:right w:type="dxa" w:w="0"/>
          </w:tcMar>
          <w:vAlign w:val="center"/>
        </w:tcPr>
        <w:p>
          <w:pPr>
            <w:spacing w:after="0" w:before="0"/>
          </w:pPr>
          <w:r>
            <w:drawing>
              <wp:inline distT="0" distB="0" distL="0" distR="0">
                <wp:extent cx="800100" cy="723900"/>
                <wp:effectExtent t="0" r="0" b="0" l="0"/>
                <wp:docPr id="1" name="logo" descr="ParaTech logo" title="Par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723900"/>
                        </a:xfrm>
                        <a:prstGeom prst="rect">
                          <a:avLst/>
                        </a:prstGeom>
                      </pic:spPr>
                    </pic:pic>
                  </a:graphicData>
                </a:graphic>
              </wp:inline>
            </w:drawing>
          </w:r>
        </w:p>
      </w:tc>
      <w:tc>
        <w:tcPr>
          <w:tcW w:type="dxa" w:w="300"/>
          <w:tcBorders>
            <w:top w:val="none" w:color="auto" w:sz="0"/>
            <w:left w:val="none" w:color="auto" w:sz="0"/>
            <w:bottom w:val="none" w:color="auto" w:sz="0"/>
            <w:right w:val="none" w:color="auto" w:sz="0"/>
          </w:tcBorders>
          <w:shd w:fill="0B0A09" w:color="auto" w:val="clear"/>
          <w:tcMar>
            <w:top w:type="dxa" w:w="0"/>
            <w:left w:type="dxa" w:w="0"/>
            <w:bottom w:type="dxa" w:w="0"/>
            <w:right w:type="dxa" w:w="0"/>
          </w:tcMar>
          <w:vAlign w:val="center"/>
        </w:tcPr>
        <w:p>
          <w:pPr>
            <w:spacing w:after="0" w:before="0"/>
            <w:jc w:val="center"/>
          </w:pPr>
          <w:r>
            <w:rPr>
              <w:rFonts w:ascii="Calibri" w:cs="Calibri" w:eastAsia="Calibri" w:hAnsi="Calibri"/>
              <w:color w:val="C08040"/>
              <w:sz w:val="56"/>
              <w:szCs w:val="56"/>
            </w:rPr>
            <w:t xml:space="preserve">|</w:t>
          </w:r>
        </w:p>
      </w:tc>
      <w:tc>
        <w:tcPr>
          <w:tcW w:type="dxa" w:w="9222"/>
          <w:tcBorders>
            <w:top w:val="none" w:color="auto" w:sz="0"/>
            <w:left w:val="none" w:color="auto" w:sz="0"/>
            <w:bottom w:val="none" w:color="auto" w:sz="0"/>
            <w:right w:val="none" w:color="auto" w:sz="0"/>
          </w:tcBorders>
          <w:shd w:fill="0B0A09" w:color="auto" w:val="clear"/>
          <w:tcMar>
            <w:top w:type="dxa" w:w="0"/>
            <w:left w:type="dxa" w:w="0"/>
            <w:bottom w:type="dxa" w:w="0"/>
            <w:right w:type="dxa" w:w="0"/>
          </w:tcMar>
          <w:vAlign w:val="center"/>
        </w:tcPr>
        <w:p>
          <w:pPr>
            <w:spacing w:after="0" w:before="0"/>
          </w:pPr>
          <w:r>
            <w:rPr>
              <w:rFonts w:ascii="Calibri" w:cs="Calibri" w:eastAsia="Calibri" w:hAnsi="Calibri"/>
              <w:b/>
              <w:bCs/>
              <w:color w:val="FFFFFF"/>
              <w:sz w:val="56"/>
              <w:szCs w:val="56"/>
            </w:rPr>
            <w:t xml:space="preserve">Para</w:t>
          </w:r>
          <w:r>
            <w:rPr>
              <w:rFonts w:ascii="Calibri" w:cs="Calibri" w:eastAsia="Calibri" w:hAnsi="Calibri"/>
              <w:b/>
              <w:bCs/>
              <w:color w:val="C08040"/>
              <w:sz w:val="56"/>
              <w:szCs w:val="56"/>
            </w:rPr>
            <w:t xml:space="preserve">Tech</w:t>
          </w:r>
          <w:r>
            <w:rPr>
              <w:rFonts w:ascii="Calibri" w:cs="Calibri" w:eastAsia="Calibri" w:hAnsi="Calibri"/>
              <w:b/>
              <w:bCs/>
              <w:color w:val="FFFFFF"/>
              <w:sz w:val="56"/>
              <w:szCs w:val="56"/>
            </w:rPr>
            <w:t xml:space="preserve"> Solutions</w:t>
          </w:r>
        </w:p>
        <w:p>
          <w:pPr>
            <w:spacing w:after="0" w:before="80"/>
          </w:pPr>
          <w:r>
            <w:rPr>
              <w:rFonts w:ascii="Calibri" w:cs="Calibri" w:eastAsia="Calibri" w:hAnsi="Calibri"/>
              <w:color w:val="D19A5F"/>
              <w:sz w:val="15"/>
              <w:szCs w:val="15"/>
            </w:rPr>
            <w:t xml:space="preserve">A I  &amp;  D I G I T A L  S O L U T I O N S</w:t>
          </w:r>
        </w:p>
      </w:tc>
    </w:tr>
  </w:tbl>
  <w:p>
    <w:pPr>
      <w:shd w:fill="C08040" w:color="auto" w:val="clear"/>
      <w:spacing w:after="0" w:before="0" w:line="40" w:lineRule="exact"/>
      <w:ind w:left="-1134" w:right="-113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844868811e16ad826a5a037162d7ae74f47e6c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 and Statement of Services</dc:title>
  <dc:creator>ParaTech Solutions</dc:creator>
  <cp:lastModifiedBy>Un-named</cp:lastModifiedBy>
  <cp:revision>1</cp:revision>
  <dcterms:created xsi:type="dcterms:W3CDTF">2026-10-23T19:15:20.362Z</dcterms:created>
  <dcterms:modified xsi:type="dcterms:W3CDTF">2026-10-23T19:15:20.362Z</dcterms:modified>
</cp:coreProperties>
</file>

<file path=docProps/custom.xml><?xml version="1.0" encoding="utf-8"?>
<Properties xmlns="http://schemas.openxmlformats.org/officeDocument/2006/custom-properties" xmlns:vt="http://schemas.openxmlformats.org/officeDocument/2006/docPropsVTypes"/>
</file>