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298B" w:rsidRPr="00217802" w:rsidRDefault="00504525" w:rsidP="003B133C">
      <w:pPr>
        <w:rPr>
          <w:rFonts w:asciiTheme="majorBidi" w:hAnsiTheme="majorBidi" w:cstheme="majorBidi"/>
          <w:b/>
          <w:bCs/>
          <w:sz w:val="20"/>
          <w:szCs w:val="20"/>
        </w:rPr>
      </w:pPr>
      <w:r w:rsidRPr="00217802">
        <w:rPr>
          <w:rFonts w:asciiTheme="majorBidi" w:hAnsiTheme="majorBidi" w:cstheme="majorBidi"/>
          <w:b/>
          <w:bCs/>
          <w:sz w:val="20"/>
          <w:szCs w:val="20"/>
        </w:rPr>
        <w:t>Heuristic Algorithm</w:t>
      </w:r>
    </w:p>
    <w:p w:rsidR="00BB741B" w:rsidRDefault="00BB741B" w:rsidP="0073205D">
      <w:pPr>
        <w:rPr>
          <w:rFonts w:asciiTheme="majorBidi" w:hAnsiTheme="majorBidi" w:cstheme="majorBidi"/>
          <w:b/>
          <w:bCs/>
          <w:sz w:val="20"/>
          <w:szCs w:val="20"/>
        </w:rPr>
      </w:pPr>
      <w:r w:rsidRPr="00217802">
        <w:rPr>
          <w:rFonts w:asciiTheme="majorBidi" w:hAnsiTheme="majorBidi" w:cstheme="majorBidi"/>
          <w:b/>
          <w:bCs/>
          <w:sz w:val="20"/>
          <w:szCs w:val="20"/>
        </w:rPr>
        <w:t xml:space="preserve">Greedy: </w:t>
      </w:r>
    </w:p>
    <w:p w:rsidR="00263CE2" w:rsidRPr="004E16CB" w:rsidRDefault="00726C16" w:rsidP="00263CE2">
      <w:pPr>
        <w:rPr>
          <w:rFonts w:asciiTheme="majorBidi" w:hAnsiTheme="majorBidi" w:cstheme="majorBidi"/>
          <w:sz w:val="20"/>
          <w:szCs w:val="20"/>
        </w:rPr>
      </w:pPr>
      <w:r w:rsidRPr="004E16CB">
        <w:rPr>
          <w:rFonts w:asciiTheme="majorBidi" w:hAnsiTheme="majorBidi" w:cstheme="majorBidi"/>
          <w:sz w:val="20"/>
          <w:szCs w:val="20"/>
        </w:rPr>
        <w:t>We must satisfy this:</w:t>
      </w:r>
    </w:p>
    <w:p w:rsidR="00726C16" w:rsidRDefault="00726C16" w:rsidP="00263CE2">
      <w:pPr>
        <w:rPr>
          <w:rFonts w:asciiTheme="majorBidi" w:hAnsiTheme="majorBidi" w:cstheme="majorBidi"/>
          <w:b/>
          <w:bCs/>
          <w:sz w:val="20"/>
          <w:szCs w:val="20"/>
        </w:rPr>
      </w:pPr>
      <w:r w:rsidRPr="00726C16">
        <w:rPr>
          <w:rFonts w:asciiTheme="majorBidi" w:hAnsiTheme="majorBidi" w:cstheme="majorBidi"/>
          <w:b/>
          <w:bCs/>
          <w:noProof/>
          <w:sz w:val="20"/>
          <w:szCs w:val="20"/>
        </w:rPr>
        <w:drawing>
          <wp:inline distT="0" distB="0" distL="0" distR="0">
            <wp:extent cx="2502516" cy="774700"/>
            <wp:effectExtent l="0" t="0" r="0" b="6350"/>
            <wp:docPr id="2" name="Picture 2" descr="F:\PAPER DBCC\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PAPER DBCC\Untitled.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27243" cy="782355"/>
                    </a:xfrm>
                    <a:prstGeom prst="rect">
                      <a:avLst/>
                    </a:prstGeom>
                    <a:noFill/>
                    <a:ln>
                      <a:noFill/>
                    </a:ln>
                  </pic:spPr>
                </pic:pic>
              </a:graphicData>
            </a:graphic>
          </wp:inline>
        </w:drawing>
      </w:r>
    </w:p>
    <w:p w:rsidR="009C7A88" w:rsidRPr="00D00194" w:rsidRDefault="00726C16" w:rsidP="009C7A88">
      <w:pPr>
        <w:autoSpaceDE w:val="0"/>
        <w:autoSpaceDN w:val="0"/>
        <w:adjustRightInd w:val="0"/>
        <w:spacing w:after="0" w:line="240" w:lineRule="auto"/>
        <w:rPr>
          <w:rFonts w:asciiTheme="majorBidi" w:hAnsiTheme="majorBidi" w:cstheme="majorBidi"/>
          <w:sz w:val="20"/>
          <w:szCs w:val="20"/>
        </w:rPr>
      </w:pPr>
      <w:r w:rsidRPr="00D00194">
        <w:rPr>
          <w:rFonts w:asciiTheme="majorBidi" w:hAnsiTheme="majorBidi" w:cstheme="majorBidi"/>
          <w:sz w:val="20"/>
          <w:szCs w:val="20"/>
        </w:rPr>
        <w:t xml:space="preserve">to meet demands of upper-layer safety applications, the beacon rate of vehicles can range from 1 Hz to 10 Hz. To satisfy the fairness of each vehicle, the minimum beacon rate </w:t>
      </w:r>
      <w:proofErr w:type="spellStart"/>
      <w:r w:rsidRPr="00D00194">
        <w:rPr>
          <w:rFonts w:asciiTheme="majorBidi" w:hAnsiTheme="majorBidi" w:cstheme="majorBidi"/>
          <w:sz w:val="20"/>
          <w:szCs w:val="20"/>
        </w:rPr>
        <w:t>bmin</w:t>
      </w:r>
      <w:proofErr w:type="spellEnd"/>
      <w:r w:rsidRPr="00D00194">
        <w:rPr>
          <w:rFonts w:asciiTheme="majorBidi" w:hAnsiTheme="majorBidi" w:cstheme="majorBidi"/>
          <w:sz w:val="20"/>
          <w:szCs w:val="20"/>
        </w:rPr>
        <w:t xml:space="preserve"> should be 1/10 beacon/frame.</w:t>
      </w:r>
      <w:r w:rsidR="009C7A88" w:rsidRPr="00D00194">
        <w:rPr>
          <w:rFonts w:asciiTheme="majorBidi" w:hAnsiTheme="majorBidi" w:cstheme="majorBidi"/>
          <w:sz w:val="20"/>
          <w:szCs w:val="20"/>
        </w:rPr>
        <w:t xml:space="preserve"> </w:t>
      </w:r>
    </w:p>
    <w:p w:rsidR="009C7A88" w:rsidRPr="00D00194" w:rsidRDefault="00981724" w:rsidP="00981724">
      <w:pPr>
        <w:autoSpaceDE w:val="0"/>
        <w:autoSpaceDN w:val="0"/>
        <w:adjustRightInd w:val="0"/>
        <w:spacing w:after="0" w:line="240" w:lineRule="auto"/>
        <w:rPr>
          <w:rFonts w:asciiTheme="majorBidi" w:hAnsiTheme="majorBidi" w:cstheme="majorBidi"/>
          <w:sz w:val="20"/>
          <w:szCs w:val="20"/>
        </w:rPr>
      </w:pPr>
      <w:r w:rsidRPr="00D00194">
        <w:rPr>
          <w:rFonts w:asciiTheme="majorBidi" w:hAnsiTheme="majorBidi" w:cstheme="majorBidi"/>
          <w:sz w:val="20"/>
          <w:szCs w:val="20"/>
        </w:rPr>
        <w:t xml:space="preserve">All vehicles are first assigned with the minimum beacon rate </w:t>
      </w:r>
      <w:r w:rsidRPr="00D00194">
        <w:rPr>
          <w:rFonts w:asciiTheme="majorBidi" w:hAnsiTheme="majorBidi" w:cstheme="majorBidi"/>
          <w:sz w:val="20"/>
          <w:szCs w:val="20"/>
        </w:rPr>
        <w:t xml:space="preserve">min; for the remaining medium resource, vehicles are first ranked according to the link weight W and the vehicle with the largest W is then assigned with more medium resource until reaching </w:t>
      </w:r>
      <w:r w:rsidRPr="00D00194">
        <w:rPr>
          <w:rFonts w:asciiTheme="majorBidi" w:hAnsiTheme="majorBidi" w:cstheme="majorBidi"/>
          <w:sz w:val="20"/>
          <w:szCs w:val="20"/>
        </w:rPr>
        <w:t>max.</w:t>
      </w:r>
    </w:p>
    <w:p w:rsidR="00981724" w:rsidRPr="00D00194" w:rsidRDefault="00981724" w:rsidP="009C7A88">
      <w:pPr>
        <w:autoSpaceDE w:val="0"/>
        <w:autoSpaceDN w:val="0"/>
        <w:adjustRightInd w:val="0"/>
        <w:spacing w:after="0" w:line="240" w:lineRule="auto"/>
        <w:rPr>
          <w:rFonts w:asciiTheme="majorBidi" w:hAnsiTheme="majorBidi" w:cstheme="majorBidi"/>
          <w:sz w:val="20"/>
          <w:szCs w:val="20"/>
        </w:rPr>
      </w:pPr>
    </w:p>
    <w:p w:rsidR="00263CE2" w:rsidRPr="009C7A88" w:rsidRDefault="009C7A88" w:rsidP="00981724">
      <w:pPr>
        <w:autoSpaceDE w:val="0"/>
        <w:autoSpaceDN w:val="0"/>
        <w:adjustRightInd w:val="0"/>
        <w:spacing w:after="0" w:line="240" w:lineRule="auto"/>
        <w:rPr>
          <w:rFonts w:asciiTheme="majorBidi" w:hAnsiTheme="majorBidi" w:cstheme="majorBidi"/>
          <w:sz w:val="20"/>
          <w:szCs w:val="20"/>
        </w:rPr>
      </w:pPr>
      <w:r w:rsidRPr="00D00194">
        <w:rPr>
          <w:rFonts w:asciiTheme="majorBidi" w:hAnsiTheme="majorBidi" w:cstheme="majorBidi"/>
          <w:sz w:val="20"/>
          <w:szCs w:val="20"/>
        </w:rPr>
        <w:t>For the purpose of making reliability and safe environment,</w:t>
      </w:r>
      <w:r w:rsidR="00D16C60" w:rsidRPr="00D00194">
        <w:rPr>
          <w:rFonts w:asciiTheme="majorBidi" w:hAnsiTheme="majorBidi" w:cstheme="majorBidi"/>
          <w:sz w:val="20"/>
          <w:szCs w:val="20"/>
        </w:rPr>
        <w:t xml:space="preserve"> packet</w:t>
      </w:r>
      <w:r w:rsidRPr="00D00194">
        <w:rPr>
          <w:rFonts w:asciiTheme="majorBidi" w:hAnsiTheme="majorBidi" w:cstheme="majorBidi"/>
          <w:sz w:val="20"/>
          <w:szCs w:val="20"/>
        </w:rPr>
        <w:t xml:space="preserve"> </w:t>
      </w:r>
      <w:r w:rsidRPr="00D00194">
        <w:rPr>
          <w:rFonts w:asciiTheme="majorBidi" w:hAnsiTheme="majorBidi" w:cstheme="majorBidi"/>
          <w:color w:val="FF0000"/>
          <w:sz w:val="20"/>
          <w:szCs w:val="20"/>
        </w:rPr>
        <w:t>Inter-reception time</w:t>
      </w:r>
      <w:r w:rsidR="000B3A29" w:rsidRPr="00D00194">
        <w:rPr>
          <w:rFonts w:asciiTheme="majorBidi" w:hAnsiTheme="majorBidi" w:cstheme="majorBidi"/>
          <w:color w:val="FF0000"/>
          <w:sz w:val="20"/>
          <w:szCs w:val="20"/>
        </w:rPr>
        <w:t>(IRT)</w:t>
      </w:r>
      <w:r w:rsidRPr="00D00194">
        <w:rPr>
          <w:rFonts w:asciiTheme="majorBidi" w:hAnsiTheme="majorBidi" w:cstheme="majorBidi"/>
          <w:color w:val="FF0000"/>
          <w:sz w:val="20"/>
          <w:szCs w:val="20"/>
        </w:rPr>
        <w:t xml:space="preserve"> </w:t>
      </w:r>
      <w:r w:rsidRPr="00D00194">
        <w:rPr>
          <w:rFonts w:asciiTheme="majorBidi" w:hAnsiTheme="majorBidi" w:cstheme="majorBidi"/>
          <w:sz w:val="20"/>
          <w:szCs w:val="20"/>
        </w:rPr>
        <w:t>is considered as W</w:t>
      </w:r>
      <w:r w:rsidRPr="00D00194">
        <w:rPr>
          <w:rFonts w:asciiTheme="majorBidi" w:hAnsiTheme="majorBidi" w:cstheme="majorBidi"/>
          <w:sz w:val="20"/>
          <w:szCs w:val="20"/>
          <w:vertAlign w:val="subscript"/>
        </w:rPr>
        <w:t>i</w:t>
      </w:r>
      <w:r w:rsidRPr="00D00194">
        <w:rPr>
          <w:rFonts w:asciiTheme="majorBidi" w:hAnsiTheme="majorBidi" w:cstheme="majorBidi"/>
          <w:sz w:val="20"/>
          <w:szCs w:val="20"/>
        </w:rPr>
        <w:t>. So, we need to make a Dataset of some earlier values of Inter-reception time of vehicles.</w:t>
      </w:r>
      <w:r w:rsidR="00981724" w:rsidRPr="00D00194">
        <w:rPr>
          <w:rFonts w:asciiTheme="majorBidi" w:hAnsiTheme="majorBidi" w:cstheme="majorBidi"/>
          <w:sz w:val="20"/>
          <w:szCs w:val="20"/>
        </w:rPr>
        <w:t xml:space="preserve"> we can obtain n samples somehow in a form of &lt; IRT1, IRT5 and IRT10, </w:t>
      </w:r>
      <w:r w:rsidR="00981724" w:rsidRPr="00D00194">
        <w:rPr>
          <w:rFonts w:asciiTheme="majorBidi" w:hAnsiTheme="majorBidi" w:cstheme="majorBidi"/>
          <w:color w:val="FF0000"/>
          <w:sz w:val="20"/>
          <w:szCs w:val="20"/>
        </w:rPr>
        <w:t>label</w:t>
      </w:r>
      <w:r w:rsidR="00981724" w:rsidRPr="00D00194">
        <w:rPr>
          <w:rFonts w:asciiTheme="majorBidi" w:hAnsiTheme="majorBidi" w:cstheme="majorBidi"/>
          <w:sz w:val="20"/>
          <w:szCs w:val="20"/>
        </w:rPr>
        <w:t>&gt;.</w:t>
      </w:r>
    </w:p>
    <w:p w:rsidR="009C7A88" w:rsidRPr="009C7A88" w:rsidRDefault="009C7A88" w:rsidP="009C7A88">
      <w:pPr>
        <w:autoSpaceDE w:val="0"/>
        <w:autoSpaceDN w:val="0"/>
        <w:adjustRightInd w:val="0"/>
        <w:spacing w:after="0" w:line="240" w:lineRule="auto"/>
        <w:rPr>
          <w:rFonts w:ascii="NimbusRomNo9L-Regu" w:hAnsi="NimbusRomNo9L-Regu" w:cs="NimbusRomNo9L-Regu"/>
          <w:sz w:val="20"/>
          <w:szCs w:val="20"/>
        </w:rPr>
      </w:pPr>
    </w:p>
    <w:p w:rsidR="00BB741B" w:rsidRDefault="00BB741B" w:rsidP="0073205D">
      <w:pPr>
        <w:rPr>
          <w:rFonts w:asciiTheme="majorBidi" w:hAnsiTheme="majorBidi" w:cstheme="majorBidi"/>
          <w:b/>
          <w:bCs/>
          <w:sz w:val="20"/>
          <w:szCs w:val="20"/>
        </w:rPr>
      </w:pPr>
      <w:proofErr w:type="spellStart"/>
      <w:r w:rsidRPr="00217802">
        <w:rPr>
          <w:rFonts w:asciiTheme="majorBidi" w:hAnsiTheme="majorBidi" w:cstheme="majorBidi"/>
          <w:b/>
          <w:bCs/>
          <w:sz w:val="20"/>
          <w:szCs w:val="20"/>
        </w:rPr>
        <w:t>Tabu</w:t>
      </w:r>
      <w:proofErr w:type="spellEnd"/>
      <w:r w:rsidRPr="00217802">
        <w:rPr>
          <w:rFonts w:asciiTheme="majorBidi" w:hAnsiTheme="majorBidi" w:cstheme="majorBidi"/>
          <w:b/>
          <w:bCs/>
          <w:sz w:val="20"/>
          <w:szCs w:val="20"/>
        </w:rPr>
        <w:t xml:space="preserve"> Search: </w:t>
      </w:r>
    </w:p>
    <w:p w:rsidR="006813F1" w:rsidRPr="00D00194" w:rsidRDefault="006813F1" w:rsidP="003B133C">
      <w:pPr>
        <w:rPr>
          <w:rFonts w:asciiTheme="majorBidi" w:hAnsiTheme="majorBidi" w:cstheme="majorBidi"/>
          <w:sz w:val="20"/>
          <w:szCs w:val="20"/>
        </w:rPr>
      </w:pPr>
      <w:r w:rsidRPr="00D00194">
        <w:rPr>
          <w:sz w:val="20"/>
          <w:szCs w:val="20"/>
        </w:rPr>
        <w:t xml:space="preserve">Initial solution of </w:t>
      </w:r>
      <w:proofErr w:type="spellStart"/>
      <w:r w:rsidRPr="00D00194">
        <w:rPr>
          <w:sz w:val="20"/>
          <w:szCs w:val="20"/>
        </w:rPr>
        <w:t>Tabu</w:t>
      </w:r>
      <w:proofErr w:type="spellEnd"/>
      <w:r w:rsidRPr="00D00194">
        <w:rPr>
          <w:sz w:val="20"/>
          <w:szCs w:val="20"/>
        </w:rPr>
        <w:t xml:space="preserve"> Search algorithm can be defined using current state, previous state or random initialization methods. Given initial solution, </w:t>
      </w:r>
      <w:proofErr w:type="spellStart"/>
      <w:r w:rsidRPr="00D00194">
        <w:rPr>
          <w:sz w:val="20"/>
          <w:szCs w:val="20"/>
        </w:rPr>
        <w:t>Tabu</w:t>
      </w:r>
      <w:proofErr w:type="spellEnd"/>
      <w:r w:rsidRPr="00D00194">
        <w:rPr>
          <w:sz w:val="20"/>
          <w:szCs w:val="20"/>
        </w:rPr>
        <w:t xml:space="preserve"> Search algorithm generates a collection of new solutions called neighborhood set. To obtain neighborhood set, </w:t>
      </w:r>
      <w:proofErr w:type="spellStart"/>
      <w:r w:rsidRPr="00D00194">
        <w:rPr>
          <w:sz w:val="20"/>
          <w:szCs w:val="20"/>
        </w:rPr>
        <w:t>Tabu</w:t>
      </w:r>
      <w:proofErr w:type="spellEnd"/>
      <w:r w:rsidRPr="00D00194">
        <w:rPr>
          <w:sz w:val="20"/>
          <w:szCs w:val="20"/>
        </w:rPr>
        <w:t xml:space="preserve"> Search selects the values of transmission range and transmission rate between 10-1000 meters, and 3-27 Mbps, respectively, based on DSRC standard. The standard values for transmission rate are defined 3, 4.5, 6, 9, 12, 18, 24, and 27 Mbps. The potential values for transmission range are 10, 50, 100, 126, 150, 210, 300, 350, 380, 450, 550, 650, 750, 850, 930, 971, and 1000 m. Then, by finding feasible solutions in the neighborhood set, candidate solution list is developed. Candidate list is searched for selecting the best solution. The best solution is the solution that has minimum values of </w:t>
      </w:r>
      <w:r w:rsidRPr="00D00194">
        <w:rPr>
          <w:color w:val="FF0000"/>
          <w:sz w:val="20"/>
          <w:szCs w:val="20"/>
        </w:rPr>
        <w:t>delay and jitter</w:t>
      </w:r>
      <w:r w:rsidRPr="00D00194">
        <w:rPr>
          <w:sz w:val="20"/>
          <w:szCs w:val="20"/>
        </w:rPr>
        <w:t>.</w:t>
      </w:r>
      <w:r w:rsidRPr="00D00194">
        <w:rPr>
          <w:color w:val="FF0000"/>
          <w:sz w:val="20"/>
          <w:szCs w:val="20"/>
        </w:rPr>
        <w:t xml:space="preserve"> </w:t>
      </w:r>
      <w:r w:rsidR="0067670E" w:rsidRPr="00D00194">
        <w:rPr>
          <w:rFonts w:asciiTheme="majorBidi" w:hAnsiTheme="majorBidi" w:cstheme="majorBidi"/>
          <w:sz w:val="20"/>
          <w:szCs w:val="20"/>
        </w:rPr>
        <w:t xml:space="preserve">In Delay formula, we can put Transmission </w:t>
      </w:r>
      <w:proofErr w:type="spellStart"/>
      <w:r w:rsidR="0067670E" w:rsidRPr="00D00194">
        <w:rPr>
          <w:rFonts w:asciiTheme="majorBidi" w:hAnsiTheme="majorBidi" w:cstheme="majorBidi"/>
          <w:sz w:val="20"/>
          <w:szCs w:val="20"/>
        </w:rPr>
        <w:t>Datarate</w:t>
      </w:r>
      <w:proofErr w:type="spellEnd"/>
      <w:r w:rsidR="0067670E" w:rsidRPr="00D00194">
        <w:rPr>
          <w:rFonts w:asciiTheme="majorBidi" w:hAnsiTheme="majorBidi" w:cstheme="majorBidi"/>
          <w:sz w:val="20"/>
          <w:szCs w:val="20"/>
        </w:rPr>
        <w:t xml:space="preserve"> and Transmission Range, then try to choose values that minimize delay. </w:t>
      </w:r>
    </w:p>
    <w:p w:rsidR="00263CE2" w:rsidRPr="00B470A1" w:rsidRDefault="005B1EE1" w:rsidP="00263CE2">
      <w:pPr>
        <w:rPr>
          <w:rFonts w:asciiTheme="majorBidi" w:hAnsiTheme="majorBidi" w:cstheme="majorBidi"/>
          <w:sz w:val="20"/>
          <w:szCs w:val="20"/>
        </w:rPr>
      </w:pPr>
      <w:r w:rsidRPr="00B470A1">
        <w:rPr>
          <w:rFonts w:asciiTheme="majorBidi" w:hAnsiTheme="majorBidi" w:cstheme="majorBidi"/>
          <w:sz w:val="20"/>
          <w:szCs w:val="20"/>
        </w:rPr>
        <w:t>Some possible solutions</w:t>
      </w:r>
      <w:r w:rsidR="000C5680">
        <w:rPr>
          <w:rFonts w:asciiTheme="majorBidi" w:hAnsiTheme="majorBidi" w:cstheme="majorBidi"/>
          <w:sz w:val="20"/>
          <w:szCs w:val="20"/>
        </w:rPr>
        <w:t xml:space="preserve"> instead of [delay, jitter]</w:t>
      </w:r>
      <w:r w:rsidRPr="00B470A1">
        <w:rPr>
          <w:rFonts w:asciiTheme="majorBidi" w:hAnsiTheme="majorBidi" w:cstheme="majorBidi"/>
          <w:sz w:val="20"/>
          <w:szCs w:val="20"/>
        </w:rPr>
        <w:t xml:space="preserve">: </w:t>
      </w:r>
    </w:p>
    <w:p w:rsidR="00263CE2" w:rsidRPr="00263CE2" w:rsidRDefault="00DC45E8" w:rsidP="00263CE2">
      <w:pPr>
        <w:rPr>
          <w:rFonts w:asciiTheme="majorBidi" w:hAnsiTheme="majorBidi" w:cstheme="majorBidi"/>
          <w:sz w:val="20"/>
          <w:szCs w:val="20"/>
        </w:rPr>
      </w:pPr>
      <w:r>
        <w:rPr>
          <w:rFonts w:asciiTheme="majorBidi" w:hAnsiTheme="majorBidi" w:cstheme="majorBidi"/>
          <w:sz w:val="20"/>
          <w:szCs w:val="20"/>
        </w:rPr>
        <w:t xml:space="preserve">1: </w:t>
      </w:r>
      <w:r w:rsidR="00263CE2" w:rsidRPr="00263CE2">
        <w:rPr>
          <w:rFonts w:asciiTheme="majorBidi" w:hAnsiTheme="majorBidi" w:cstheme="majorBidi"/>
          <w:sz w:val="20"/>
          <w:szCs w:val="20"/>
        </w:rPr>
        <w:t>[</w:t>
      </w:r>
      <w:r w:rsidR="00263CE2" w:rsidRPr="004E16CB">
        <w:rPr>
          <w:rFonts w:asciiTheme="majorBidi" w:hAnsiTheme="majorBidi" w:cstheme="majorBidi"/>
          <w:color w:val="FF0000"/>
          <w:sz w:val="20"/>
          <w:szCs w:val="20"/>
        </w:rPr>
        <w:t xml:space="preserve">Delay, </w:t>
      </w:r>
      <w:proofErr w:type="spellStart"/>
      <w:r w:rsidR="00263CE2" w:rsidRPr="004E16CB">
        <w:rPr>
          <w:rFonts w:asciiTheme="majorBidi" w:hAnsiTheme="majorBidi" w:cstheme="majorBidi"/>
          <w:color w:val="FF0000"/>
          <w:sz w:val="20"/>
          <w:szCs w:val="20"/>
        </w:rPr>
        <w:t>pdr</w:t>
      </w:r>
      <w:proofErr w:type="spellEnd"/>
      <w:r w:rsidR="00263CE2" w:rsidRPr="00263CE2">
        <w:rPr>
          <w:rFonts w:asciiTheme="majorBidi" w:hAnsiTheme="majorBidi" w:cstheme="majorBidi"/>
          <w:sz w:val="20"/>
          <w:szCs w:val="20"/>
        </w:rPr>
        <w:t xml:space="preserve">] </w:t>
      </w:r>
    </w:p>
    <w:p w:rsidR="000C5680" w:rsidRDefault="00DC45E8" w:rsidP="000C5680">
      <w:pPr>
        <w:rPr>
          <w:rFonts w:asciiTheme="majorBidi" w:hAnsiTheme="majorBidi" w:cstheme="majorBidi"/>
          <w:sz w:val="20"/>
          <w:szCs w:val="20"/>
        </w:rPr>
      </w:pPr>
      <w:r>
        <w:rPr>
          <w:rFonts w:asciiTheme="majorBidi" w:hAnsiTheme="majorBidi" w:cstheme="majorBidi"/>
          <w:sz w:val="20"/>
          <w:szCs w:val="20"/>
        </w:rPr>
        <w:t xml:space="preserve">2: </w:t>
      </w:r>
      <w:r w:rsidR="00263CE2" w:rsidRPr="00263CE2">
        <w:rPr>
          <w:rFonts w:asciiTheme="majorBidi" w:hAnsiTheme="majorBidi" w:cstheme="majorBidi"/>
          <w:sz w:val="20"/>
          <w:szCs w:val="20"/>
        </w:rPr>
        <w:t>[</w:t>
      </w:r>
      <w:r w:rsidR="00263CE2" w:rsidRPr="004E16CB">
        <w:rPr>
          <w:rFonts w:asciiTheme="majorBidi" w:hAnsiTheme="majorBidi" w:cstheme="majorBidi"/>
          <w:color w:val="FF0000"/>
          <w:sz w:val="20"/>
          <w:szCs w:val="20"/>
        </w:rPr>
        <w:t>Delay, Inter-reception time</w:t>
      </w:r>
      <w:r w:rsidR="003B133C" w:rsidRPr="000C5680">
        <w:rPr>
          <w:rFonts w:asciiTheme="majorBidi" w:hAnsiTheme="majorBidi" w:cstheme="majorBidi"/>
          <w:sz w:val="20"/>
          <w:szCs w:val="20"/>
        </w:rPr>
        <w:t xml:space="preserve">]: </w:t>
      </w:r>
      <w:r w:rsidR="002130DC" w:rsidRPr="000C5680">
        <w:rPr>
          <w:rFonts w:asciiTheme="majorBidi" w:hAnsiTheme="majorBidi" w:cstheme="majorBidi"/>
          <w:sz w:val="20"/>
          <w:szCs w:val="20"/>
        </w:rPr>
        <w:t>Packet inter-reception time (PIR) is defined as the interval of time elapsed between two successful beacon receptions, and is promoted as a metric that describes the level of “situation-awareness” achieved on board vehicles more accurately than PDR.</w:t>
      </w:r>
      <w:r w:rsidR="002130DC" w:rsidRPr="000C5680">
        <w:rPr>
          <w:rFonts w:asciiTheme="majorBidi" w:hAnsiTheme="majorBidi" w:cstheme="majorBidi"/>
          <w:sz w:val="20"/>
          <w:szCs w:val="20"/>
        </w:rPr>
        <w:t xml:space="preserve"> </w:t>
      </w:r>
      <w:r w:rsidR="002130DC" w:rsidRPr="000C5680">
        <w:rPr>
          <w:rFonts w:asciiTheme="majorBidi" w:hAnsiTheme="majorBidi" w:cstheme="majorBidi"/>
          <w:sz w:val="20"/>
          <w:szCs w:val="20"/>
        </w:rPr>
        <w:t xml:space="preserve">PIR is a metric that is also closely related to </w:t>
      </w:r>
      <w:r w:rsidR="002130DC" w:rsidRPr="000C5680">
        <w:rPr>
          <w:rFonts w:asciiTheme="majorBidi" w:hAnsiTheme="majorBidi" w:cstheme="majorBidi"/>
          <w:sz w:val="20"/>
          <w:szCs w:val="20"/>
        </w:rPr>
        <w:t>jitter.</w:t>
      </w:r>
      <w:r w:rsidR="002130DC" w:rsidRPr="000C5680">
        <w:rPr>
          <w:rFonts w:asciiTheme="majorBidi" w:hAnsiTheme="majorBidi" w:cstheme="majorBidi"/>
          <w:sz w:val="20"/>
          <w:szCs w:val="20"/>
        </w:rPr>
        <w:t xml:space="preserve"> </w:t>
      </w:r>
      <w:r w:rsidR="003B133C" w:rsidRPr="000C5680">
        <w:rPr>
          <w:rFonts w:asciiTheme="majorBidi" w:hAnsiTheme="majorBidi" w:cstheme="majorBidi"/>
          <w:sz w:val="20"/>
          <w:szCs w:val="20"/>
        </w:rPr>
        <w:t xml:space="preserve">In the article of </w:t>
      </w:r>
      <w:proofErr w:type="spellStart"/>
      <w:r w:rsidR="00052245" w:rsidRPr="000C5680">
        <w:rPr>
          <w:rFonts w:asciiTheme="majorBidi" w:hAnsiTheme="majorBidi" w:cstheme="majorBidi"/>
          <w:sz w:val="20"/>
          <w:szCs w:val="20"/>
        </w:rPr>
        <w:t>Mrs</w:t>
      </w:r>
      <w:proofErr w:type="spellEnd"/>
      <w:r w:rsidR="003B133C" w:rsidRPr="000C5680">
        <w:rPr>
          <w:rFonts w:asciiTheme="majorBidi" w:hAnsiTheme="majorBidi" w:cstheme="majorBidi"/>
          <w:sz w:val="20"/>
          <w:szCs w:val="20"/>
        </w:rPr>
        <w:t xml:space="preserve"> </w:t>
      </w:r>
      <w:proofErr w:type="spellStart"/>
      <w:r w:rsidR="003B133C" w:rsidRPr="000C5680">
        <w:rPr>
          <w:rFonts w:asciiTheme="majorBidi" w:hAnsiTheme="majorBidi" w:cstheme="majorBidi"/>
          <w:sz w:val="20"/>
          <w:szCs w:val="20"/>
        </w:rPr>
        <w:t>Taherkhani</w:t>
      </w:r>
      <w:proofErr w:type="spellEnd"/>
      <w:r w:rsidR="003B133C" w:rsidRPr="000C5680">
        <w:rPr>
          <w:rFonts w:asciiTheme="majorBidi" w:hAnsiTheme="majorBidi" w:cstheme="majorBidi"/>
          <w:sz w:val="20"/>
          <w:szCs w:val="20"/>
        </w:rPr>
        <w:t>, Jitter do</w:t>
      </w:r>
      <w:r w:rsidR="000C5680">
        <w:rPr>
          <w:rFonts w:asciiTheme="majorBidi" w:hAnsiTheme="majorBidi" w:cstheme="majorBidi"/>
          <w:sz w:val="20"/>
          <w:szCs w:val="20"/>
        </w:rPr>
        <w:t>es</w:t>
      </w:r>
      <w:r w:rsidR="003B133C" w:rsidRPr="000C5680">
        <w:rPr>
          <w:rFonts w:asciiTheme="majorBidi" w:hAnsiTheme="majorBidi" w:cstheme="majorBidi"/>
          <w:sz w:val="20"/>
          <w:szCs w:val="20"/>
        </w:rPr>
        <w:t xml:space="preserve">n’t </w:t>
      </w:r>
      <w:r w:rsidR="000C5680" w:rsidRPr="000C5680">
        <w:rPr>
          <w:rFonts w:asciiTheme="majorBidi" w:hAnsiTheme="majorBidi" w:cstheme="majorBidi"/>
          <w:sz w:val="20"/>
          <w:szCs w:val="20"/>
        </w:rPr>
        <w:t xml:space="preserve">directly </w:t>
      </w:r>
      <w:r w:rsidR="000C5680">
        <w:rPr>
          <w:rFonts w:asciiTheme="majorBidi" w:hAnsiTheme="majorBidi" w:cstheme="majorBidi"/>
          <w:sz w:val="20"/>
          <w:szCs w:val="20"/>
        </w:rPr>
        <w:t>affect</w:t>
      </w:r>
      <w:r w:rsidR="003B133C" w:rsidRPr="000C5680">
        <w:rPr>
          <w:rFonts w:asciiTheme="majorBidi" w:hAnsiTheme="majorBidi" w:cstheme="majorBidi"/>
          <w:sz w:val="20"/>
          <w:szCs w:val="20"/>
        </w:rPr>
        <w:t xml:space="preserve"> by Transmission rate </w:t>
      </w:r>
      <w:r w:rsidR="002130DC" w:rsidRPr="000C5680">
        <w:rPr>
          <w:rFonts w:asciiTheme="majorBidi" w:hAnsiTheme="majorBidi" w:cstheme="majorBidi"/>
          <w:sz w:val="20"/>
          <w:szCs w:val="20"/>
        </w:rPr>
        <w:t>or</w:t>
      </w:r>
      <w:r w:rsidR="003B133C" w:rsidRPr="000C5680">
        <w:rPr>
          <w:rFonts w:asciiTheme="majorBidi" w:hAnsiTheme="majorBidi" w:cstheme="majorBidi"/>
          <w:sz w:val="20"/>
          <w:szCs w:val="20"/>
        </w:rPr>
        <w:t xml:space="preserve"> transmission range. delay </w:t>
      </w:r>
      <w:r w:rsidR="002130DC" w:rsidRPr="000C5680">
        <w:rPr>
          <w:rFonts w:asciiTheme="majorBidi" w:hAnsiTheme="majorBidi" w:cstheme="majorBidi"/>
          <w:sz w:val="20"/>
          <w:szCs w:val="20"/>
        </w:rPr>
        <w:t>a</w:t>
      </w:r>
      <w:r w:rsidR="003B133C" w:rsidRPr="000C5680">
        <w:rPr>
          <w:rFonts w:asciiTheme="majorBidi" w:hAnsiTheme="majorBidi" w:cstheme="majorBidi"/>
          <w:sz w:val="20"/>
          <w:szCs w:val="20"/>
        </w:rPr>
        <w:t xml:space="preserve">ffects </w:t>
      </w:r>
      <w:r w:rsidR="000C5680">
        <w:rPr>
          <w:rFonts w:asciiTheme="majorBidi" w:hAnsiTheme="majorBidi" w:cstheme="majorBidi"/>
          <w:sz w:val="20"/>
          <w:szCs w:val="20"/>
        </w:rPr>
        <w:t>on</w:t>
      </w:r>
      <w:r w:rsidR="003B133C" w:rsidRPr="000C5680">
        <w:rPr>
          <w:rFonts w:asciiTheme="majorBidi" w:hAnsiTheme="majorBidi" w:cstheme="majorBidi"/>
          <w:sz w:val="20"/>
          <w:szCs w:val="20"/>
        </w:rPr>
        <w:t xml:space="preserve"> jitter, and delay is minimized,</w:t>
      </w:r>
      <w:r w:rsidR="002130DC" w:rsidRPr="000C5680">
        <w:rPr>
          <w:rFonts w:asciiTheme="majorBidi" w:hAnsiTheme="majorBidi" w:cstheme="majorBidi"/>
          <w:sz w:val="20"/>
          <w:szCs w:val="20"/>
        </w:rPr>
        <w:t xml:space="preserve"> so</w:t>
      </w:r>
      <w:r w:rsidR="003B133C" w:rsidRPr="000C5680">
        <w:rPr>
          <w:rFonts w:asciiTheme="majorBidi" w:hAnsiTheme="majorBidi" w:cstheme="majorBidi"/>
          <w:sz w:val="20"/>
          <w:szCs w:val="20"/>
        </w:rPr>
        <w:t xml:space="preserve"> they conclude</w:t>
      </w:r>
      <w:r w:rsidR="000C5680">
        <w:rPr>
          <w:rFonts w:asciiTheme="majorBidi" w:hAnsiTheme="majorBidi" w:cstheme="majorBidi"/>
          <w:sz w:val="20"/>
          <w:szCs w:val="20"/>
        </w:rPr>
        <w:t xml:space="preserve">d </w:t>
      </w:r>
      <w:proofErr w:type="spellStart"/>
      <w:r w:rsidR="000C5680">
        <w:rPr>
          <w:rFonts w:asciiTheme="majorBidi" w:hAnsiTheme="majorBidi" w:cstheme="majorBidi"/>
          <w:sz w:val="20"/>
          <w:szCs w:val="20"/>
        </w:rPr>
        <w:t>T</w:t>
      </w:r>
      <w:r w:rsidR="003B133C" w:rsidRPr="000C5680">
        <w:rPr>
          <w:rFonts w:asciiTheme="majorBidi" w:hAnsiTheme="majorBidi" w:cstheme="majorBidi"/>
          <w:sz w:val="20"/>
          <w:szCs w:val="20"/>
        </w:rPr>
        <w:t>abu</w:t>
      </w:r>
      <w:proofErr w:type="spellEnd"/>
      <w:r w:rsidR="003B133C" w:rsidRPr="000C5680">
        <w:rPr>
          <w:rFonts w:asciiTheme="majorBidi" w:hAnsiTheme="majorBidi" w:cstheme="majorBidi"/>
          <w:sz w:val="20"/>
          <w:szCs w:val="20"/>
        </w:rPr>
        <w:t xml:space="preserve"> search minimize both of them (delay and jitter). </w:t>
      </w:r>
      <w:r w:rsidR="002130DC" w:rsidRPr="000C5680">
        <w:rPr>
          <w:rFonts w:asciiTheme="majorBidi" w:hAnsiTheme="majorBidi" w:cstheme="majorBidi"/>
          <w:sz w:val="20"/>
          <w:szCs w:val="20"/>
        </w:rPr>
        <w:t xml:space="preserve">jitter and delay affects reception time. </w:t>
      </w:r>
      <w:r w:rsidR="002130DC" w:rsidRPr="000C5680">
        <w:rPr>
          <w:rFonts w:asciiTheme="majorBidi" w:hAnsiTheme="majorBidi" w:cstheme="majorBidi"/>
          <w:sz w:val="20"/>
          <w:szCs w:val="20"/>
        </w:rPr>
        <w:t xml:space="preserve">So by minimizing these two metrics, we can conclude </w:t>
      </w:r>
      <w:r w:rsidR="003B133C" w:rsidRPr="000C5680">
        <w:rPr>
          <w:rFonts w:asciiTheme="majorBidi" w:hAnsiTheme="majorBidi" w:cstheme="majorBidi"/>
          <w:sz w:val="20"/>
          <w:szCs w:val="20"/>
        </w:rPr>
        <w:t xml:space="preserve">Packet inter-reception time </w:t>
      </w:r>
      <w:r w:rsidR="000C5680" w:rsidRPr="000C5680">
        <w:rPr>
          <w:rFonts w:asciiTheme="majorBidi" w:hAnsiTheme="majorBidi" w:cstheme="majorBidi"/>
          <w:sz w:val="20"/>
          <w:szCs w:val="20"/>
        </w:rPr>
        <w:t>is</w:t>
      </w:r>
      <w:r w:rsidR="003B133C" w:rsidRPr="000C5680">
        <w:rPr>
          <w:rFonts w:asciiTheme="majorBidi" w:hAnsiTheme="majorBidi" w:cstheme="majorBidi"/>
          <w:sz w:val="20"/>
          <w:szCs w:val="20"/>
        </w:rPr>
        <w:t xml:space="preserve"> </w:t>
      </w:r>
      <w:r w:rsidR="000C5680" w:rsidRPr="000C5680">
        <w:rPr>
          <w:rFonts w:asciiTheme="majorBidi" w:hAnsiTheme="majorBidi" w:cstheme="majorBidi"/>
          <w:sz w:val="20"/>
          <w:szCs w:val="20"/>
        </w:rPr>
        <w:t>reduced.</w:t>
      </w:r>
    </w:p>
    <w:p w:rsidR="00DC45E8" w:rsidRDefault="00860442" w:rsidP="00DC45E8">
      <w:pPr>
        <w:rPr>
          <w:rFonts w:asciiTheme="majorBidi" w:hAnsiTheme="majorBidi" w:cstheme="majorBidi"/>
          <w:sz w:val="20"/>
          <w:szCs w:val="20"/>
        </w:rPr>
      </w:pPr>
      <w:r>
        <w:rPr>
          <w:rFonts w:asciiTheme="majorBidi" w:hAnsiTheme="majorBidi" w:cstheme="majorBidi"/>
          <w:sz w:val="20"/>
          <w:szCs w:val="20"/>
        </w:rPr>
        <w:t xml:space="preserve">3: </w:t>
      </w:r>
      <w:r w:rsidR="00DC45E8">
        <w:rPr>
          <w:rFonts w:asciiTheme="majorBidi" w:hAnsiTheme="majorBidi" w:cstheme="majorBidi"/>
          <w:sz w:val="20"/>
          <w:szCs w:val="20"/>
        </w:rPr>
        <w:t xml:space="preserve">Beside allocation Transmission </w:t>
      </w:r>
      <w:proofErr w:type="spellStart"/>
      <w:r w:rsidR="00DC45E8">
        <w:rPr>
          <w:rFonts w:asciiTheme="majorBidi" w:hAnsiTheme="majorBidi" w:cstheme="majorBidi"/>
          <w:sz w:val="20"/>
          <w:szCs w:val="20"/>
        </w:rPr>
        <w:t>Datarate</w:t>
      </w:r>
      <w:proofErr w:type="spellEnd"/>
      <w:r w:rsidR="00DC45E8">
        <w:rPr>
          <w:rFonts w:asciiTheme="majorBidi" w:hAnsiTheme="majorBidi" w:cstheme="majorBidi"/>
          <w:sz w:val="20"/>
          <w:szCs w:val="20"/>
        </w:rPr>
        <w:t xml:space="preserve"> and Transmission Range, according</w:t>
      </w:r>
      <w:r w:rsidR="005B1EE1">
        <w:rPr>
          <w:rFonts w:asciiTheme="majorBidi" w:hAnsiTheme="majorBidi" w:cstheme="majorBidi"/>
          <w:sz w:val="20"/>
          <w:szCs w:val="20"/>
        </w:rPr>
        <w:t xml:space="preserve"> to below formula, we also can</w:t>
      </w:r>
      <w:r w:rsidR="00DC45E8">
        <w:rPr>
          <w:rFonts w:asciiTheme="majorBidi" w:hAnsiTheme="majorBidi" w:cstheme="majorBidi"/>
          <w:sz w:val="20"/>
          <w:szCs w:val="20"/>
        </w:rPr>
        <w:t xml:space="preserve"> calculate by </w:t>
      </w:r>
      <w:proofErr w:type="spellStart"/>
      <w:r w:rsidR="00DC45E8">
        <w:rPr>
          <w:rFonts w:asciiTheme="majorBidi" w:hAnsiTheme="majorBidi" w:cstheme="majorBidi"/>
          <w:sz w:val="20"/>
          <w:szCs w:val="20"/>
        </w:rPr>
        <w:t>tabu</w:t>
      </w:r>
      <w:proofErr w:type="spellEnd"/>
      <w:r w:rsidR="00DC45E8">
        <w:rPr>
          <w:rFonts w:asciiTheme="majorBidi" w:hAnsiTheme="majorBidi" w:cstheme="majorBidi"/>
          <w:sz w:val="20"/>
          <w:szCs w:val="20"/>
        </w:rPr>
        <w:t xml:space="preserve"> search </w:t>
      </w:r>
      <w:proofErr w:type="spellStart"/>
      <w:r w:rsidR="00DC45E8">
        <w:rPr>
          <w:rFonts w:asciiTheme="majorBidi" w:hAnsiTheme="majorBidi" w:cstheme="majorBidi"/>
          <w:sz w:val="20"/>
          <w:szCs w:val="20"/>
        </w:rPr>
        <w:t>W</w:t>
      </w:r>
      <w:r w:rsidR="00DC45E8" w:rsidRPr="00DC45E8">
        <w:rPr>
          <w:rFonts w:asciiTheme="majorBidi" w:hAnsiTheme="majorBidi" w:cstheme="majorBidi"/>
          <w:sz w:val="20"/>
          <w:szCs w:val="20"/>
          <w:vertAlign w:val="subscript"/>
        </w:rPr>
        <w:t>min</w:t>
      </w:r>
      <w:proofErr w:type="spellEnd"/>
      <w:r w:rsidR="00DC45E8">
        <w:rPr>
          <w:rFonts w:asciiTheme="majorBidi" w:hAnsiTheme="majorBidi" w:cstheme="majorBidi"/>
          <w:sz w:val="20"/>
          <w:szCs w:val="20"/>
        </w:rPr>
        <w:t xml:space="preserve"> according to density, in order to minimize </w:t>
      </w:r>
      <w:r w:rsidR="00DC45E8" w:rsidRPr="00DC45E8">
        <w:rPr>
          <w:rFonts w:asciiTheme="majorBidi" w:hAnsiTheme="majorBidi" w:cstheme="majorBidi"/>
          <w:sz w:val="20"/>
          <w:szCs w:val="20"/>
        </w:rPr>
        <w:t>the collision probability</w:t>
      </w:r>
      <w:r w:rsidR="00DC45E8">
        <w:rPr>
          <w:rFonts w:asciiTheme="majorBidi" w:hAnsiTheme="majorBidi" w:cstheme="majorBidi"/>
          <w:sz w:val="20"/>
          <w:szCs w:val="20"/>
        </w:rPr>
        <w:t xml:space="preserve">. </w:t>
      </w:r>
    </w:p>
    <w:p w:rsidR="00DC45E8" w:rsidRDefault="00DC45E8" w:rsidP="00DC45E8">
      <w:pPr>
        <w:rPr>
          <w:rFonts w:asciiTheme="majorBidi" w:hAnsiTheme="majorBidi" w:cstheme="majorBidi"/>
          <w:sz w:val="20"/>
          <w:szCs w:val="20"/>
        </w:rPr>
      </w:pPr>
      <w:r w:rsidRPr="00DC45E8">
        <w:rPr>
          <w:rFonts w:asciiTheme="majorBidi" w:hAnsiTheme="majorBidi" w:cstheme="majorBidi"/>
          <w:noProof/>
          <w:sz w:val="20"/>
          <w:szCs w:val="20"/>
        </w:rPr>
        <w:drawing>
          <wp:inline distT="0" distB="0" distL="0" distR="0">
            <wp:extent cx="2089785" cy="660245"/>
            <wp:effectExtent l="0" t="0" r="5715" b="6985"/>
            <wp:docPr id="3" name="Picture 3" descr="F:\PAPER DBCC\p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APER DBCC\pc.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90707" cy="692130"/>
                    </a:xfrm>
                    <a:prstGeom prst="rect">
                      <a:avLst/>
                    </a:prstGeom>
                    <a:noFill/>
                    <a:ln>
                      <a:noFill/>
                    </a:ln>
                  </pic:spPr>
                </pic:pic>
              </a:graphicData>
            </a:graphic>
          </wp:inline>
        </w:drawing>
      </w:r>
    </w:p>
    <w:p w:rsidR="0067670E" w:rsidRDefault="0067670E" w:rsidP="0067670E">
      <w:pPr>
        <w:rPr>
          <w:rFonts w:asciiTheme="majorBidi" w:hAnsiTheme="majorBidi" w:cstheme="majorBidi"/>
          <w:sz w:val="20"/>
          <w:szCs w:val="20"/>
        </w:rPr>
      </w:pPr>
      <w:r w:rsidRPr="0067670E">
        <w:rPr>
          <w:rFonts w:asciiTheme="majorBidi" w:hAnsiTheme="majorBidi" w:cstheme="majorBidi"/>
          <w:sz w:val="20"/>
          <w:szCs w:val="20"/>
        </w:rPr>
        <w:t>PC is also the collision probability calculated in exponential back-off mechanism of 802.11. NC denotes the number of contenders within the transmission range.</w:t>
      </w:r>
    </w:p>
    <w:p w:rsidR="000C5680" w:rsidRDefault="000C5680" w:rsidP="005B1EE1">
      <w:pPr>
        <w:autoSpaceDE w:val="0"/>
        <w:autoSpaceDN w:val="0"/>
        <w:adjustRightInd w:val="0"/>
        <w:spacing w:after="0" w:line="240" w:lineRule="auto"/>
        <w:rPr>
          <w:rFonts w:asciiTheme="majorBidi" w:hAnsiTheme="majorBidi" w:cstheme="majorBidi"/>
          <w:sz w:val="20"/>
          <w:szCs w:val="20"/>
        </w:rPr>
      </w:pPr>
    </w:p>
    <w:p w:rsidR="00860442" w:rsidRPr="0067670E" w:rsidRDefault="00860442" w:rsidP="005B1EE1">
      <w:pPr>
        <w:autoSpaceDE w:val="0"/>
        <w:autoSpaceDN w:val="0"/>
        <w:adjustRightInd w:val="0"/>
        <w:spacing w:after="0" w:line="240" w:lineRule="auto"/>
        <w:rPr>
          <w:rFonts w:asciiTheme="majorBidi" w:hAnsiTheme="majorBidi" w:cstheme="majorBidi"/>
          <w:sz w:val="20"/>
          <w:szCs w:val="20"/>
        </w:rPr>
      </w:pPr>
      <w:r>
        <w:rPr>
          <w:rFonts w:asciiTheme="majorBidi" w:hAnsiTheme="majorBidi" w:cstheme="majorBidi"/>
          <w:sz w:val="20"/>
          <w:szCs w:val="20"/>
        </w:rPr>
        <w:t xml:space="preserve">4: </w:t>
      </w:r>
      <w:bookmarkStart w:id="0" w:name="_GoBack"/>
      <w:bookmarkEnd w:id="0"/>
    </w:p>
    <w:p w:rsidR="0067670E" w:rsidRDefault="00860442" w:rsidP="00DC45E8">
      <w:pPr>
        <w:rPr>
          <w:sz w:val="23"/>
          <w:szCs w:val="23"/>
        </w:rPr>
      </w:pPr>
      <w:r w:rsidRPr="00860442">
        <w:rPr>
          <w:noProof/>
          <w:sz w:val="23"/>
          <w:szCs w:val="23"/>
        </w:rPr>
        <w:drawing>
          <wp:inline distT="0" distB="0" distL="0" distR="0">
            <wp:extent cx="3366710" cy="482600"/>
            <wp:effectExtent l="0" t="0" r="5715" b="0"/>
            <wp:docPr id="1" name="Picture 1" descr="F:\PAPER DBCC\ch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APER DBCC\chLoa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87045" cy="485515"/>
                    </a:xfrm>
                    <a:prstGeom prst="rect">
                      <a:avLst/>
                    </a:prstGeom>
                    <a:noFill/>
                    <a:ln>
                      <a:noFill/>
                    </a:ln>
                  </pic:spPr>
                </pic:pic>
              </a:graphicData>
            </a:graphic>
          </wp:inline>
        </w:drawing>
      </w:r>
    </w:p>
    <w:sectPr w:rsidR="006767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B21749"/>
    <w:multiLevelType w:val="hybridMultilevel"/>
    <w:tmpl w:val="69A2D3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080342"/>
    <w:multiLevelType w:val="hybridMultilevel"/>
    <w:tmpl w:val="8F52AF24"/>
    <w:lvl w:ilvl="0" w:tplc="9470010E">
      <w:start w:val="1"/>
      <w:numFmt w:val="upperLetter"/>
      <w:lvlText w:val="%1."/>
      <w:lvlJc w:val="left"/>
      <w:pPr>
        <w:ind w:left="720" w:hanging="360"/>
      </w:pPr>
      <w:rPr>
        <w:rFonts w:hint="default"/>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410753"/>
    <w:multiLevelType w:val="hybridMultilevel"/>
    <w:tmpl w:val="A1AE08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AC7"/>
    <w:rsid w:val="00052245"/>
    <w:rsid w:val="000B3A29"/>
    <w:rsid w:val="000C1A2A"/>
    <w:rsid w:val="000C5680"/>
    <w:rsid w:val="00141324"/>
    <w:rsid w:val="002130DC"/>
    <w:rsid w:val="00217802"/>
    <w:rsid w:val="00263CE2"/>
    <w:rsid w:val="00372D4B"/>
    <w:rsid w:val="003B133C"/>
    <w:rsid w:val="00467AC7"/>
    <w:rsid w:val="004E16CB"/>
    <w:rsid w:val="00504525"/>
    <w:rsid w:val="00556DB4"/>
    <w:rsid w:val="005B1EE1"/>
    <w:rsid w:val="0067670E"/>
    <w:rsid w:val="006813F1"/>
    <w:rsid w:val="00726C16"/>
    <w:rsid w:val="0073205D"/>
    <w:rsid w:val="0076298B"/>
    <w:rsid w:val="00860442"/>
    <w:rsid w:val="00894C13"/>
    <w:rsid w:val="008D1C60"/>
    <w:rsid w:val="009025FD"/>
    <w:rsid w:val="00910E3A"/>
    <w:rsid w:val="00981724"/>
    <w:rsid w:val="009B7DBE"/>
    <w:rsid w:val="009C7A88"/>
    <w:rsid w:val="00A416D4"/>
    <w:rsid w:val="00B470A1"/>
    <w:rsid w:val="00BB741B"/>
    <w:rsid w:val="00D00194"/>
    <w:rsid w:val="00D16C60"/>
    <w:rsid w:val="00DC45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DA80F"/>
  <w15:chartTrackingRefBased/>
  <w15:docId w15:val="{F5BBE9DF-D952-4DD7-AD90-6470B40B9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298B"/>
    <w:pPr>
      <w:ind w:left="720"/>
      <w:contextualSpacing/>
    </w:pPr>
  </w:style>
  <w:style w:type="paragraph" w:customStyle="1" w:styleId="Default">
    <w:name w:val="Default"/>
    <w:rsid w:val="006813F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490</TotalTime>
  <Pages>2</Pages>
  <Words>444</Words>
  <Characters>2534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16</cp:revision>
  <dcterms:created xsi:type="dcterms:W3CDTF">2018-12-22T06:57:00Z</dcterms:created>
  <dcterms:modified xsi:type="dcterms:W3CDTF">2018-12-26T15:54:00Z</dcterms:modified>
</cp:coreProperties>
</file>