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0EF8" w14:textId="77777777" w:rsidR="00A37233" w:rsidRDefault="00A37233" w:rsidP="00A37233">
      <w:pPr>
        <w:pStyle w:val="Title"/>
      </w:pPr>
      <w:bookmarkStart w:id="0" w:name="_Toc12589656"/>
      <w:r>
        <w:t>System Design Document</w:t>
      </w:r>
      <w:bookmarkEnd w:id="0"/>
    </w:p>
    <w:p w14:paraId="74DD282B" w14:textId="77777777" w:rsidR="00A37233" w:rsidRDefault="00A37233" w:rsidP="00A37233">
      <w:pPr>
        <w:widowControl w:val="0"/>
        <w:tabs>
          <w:tab w:val="center" w:pos="4433"/>
        </w:tabs>
        <w:autoSpaceDE w:val="0"/>
        <w:autoSpaceDN w:val="0"/>
        <w:adjustRightInd w:val="0"/>
        <w:rPr>
          <w:bCs/>
        </w:rPr>
      </w:pPr>
    </w:p>
    <w:p w14:paraId="635ADEEC" w14:textId="77777777" w:rsidR="00A37233" w:rsidRDefault="00A37233" w:rsidP="00A37233">
      <w:pPr>
        <w:widowControl w:val="0"/>
        <w:tabs>
          <w:tab w:val="center" w:pos="4433"/>
        </w:tabs>
        <w:autoSpaceDE w:val="0"/>
        <w:autoSpaceDN w:val="0"/>
        <w:adjustRightInd w:val="0"/>
        <w:rPr>
          <w:bCs/>
          <w:i/>
          <w:iCs/>
        </w:rPr>
      </w:pPr>
      <w:r>
        <w:rPr>
          <w:bCs/>
          <w:i/>
          <w:iCs/>
        </w:rPr>
        <w:t>Overview</w:t>
      </w:r>
    </w:p>
    <w:p w14:paraId="3026F3C1" w14:textId="77777777" w:rsidR="00A37233" w:rsidRDefault="00A37233" w:rsidP="00A37233">
      <w:pPr>
        <w:widowControl w:val="0"/>
        <w:tabs>
          <w:tab w:val="center" w:pos="4433"/>
        </w:tabs>
        <w:autoSpaceDE w:val="0"/>
        <w:autoSpaceDN w:val="0"/>
        <w:adjustRightInd w:val="0"/>
        <w:rPr>
          <w:bCs/>
          <w:i/>
          <w:iCs/>
        </w:rPr>
      </w:pPr>
      <w:r>
        <w:rPr>
          <w:bCs/>
          <w:i/>
          <w:iCs/>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6161FBCB" w14:textId="77777777" w:rsidR="00A37233" w:rsidRDefault="00A37233" w:rsidP="00A37233">
      <w:pPr>
        <w:pStyle w:val="Heading1"/>
        <w:numPr>
          <w:ilvl w:val="0"/>
          <w:numId w:val="2"/>
        </w:numPr>
      </w:pPr>
      <w:r>
        <w:t>INTRODUCTION</w:t>
      </w:r>
    </w:p>
    <w:p w14:paraId="07057BEF" w14:textId="77777777" w:rsidR="00A37233" w:rsidRPr="004850D6" w:rsidRDefault="00A37233" w:rsidP="00A37233">
      <w:pPr>
        <w:rPr>
          <w:bCs/>
        </w:rPr>
      </w:pPr>
      <w:r w:rsidRPr="00203A03">
        <w:rPr>
          <w:bCs/>
        </w:rPr>
        <w:t>A will is a legal declaration of the intention of a person who is desirous of transferring his wealth to the subsequent generations. It takes effect after the death of the maker of the will. A will is a unilateral document which can be revoked or altered by the person who made the will at any time he is competent to transfer his property under the relevant succession law governing that individual.</w:t>
      </w:r>
    </w:p>
    <w:p w14:paraId="7870237D" w14:textId="77777777" w:rsidR="00A37233" w:rsidRPr="00203A03" w:rsidRDefault="00A37233" w:rsidP="00A37233">
      <w:pPr>
        <w:rPr>
          <w:bCs/>
        </w:rPr>
      </w:pPr>
    </w:p>
    <w:p w14:paraId="589525C3" w14:textId="526CEF17" w:rsidR="00A37233" w:rsidRPr="00A37233" w:rsidRDefault="00A37233">
      <w:pPr>
        <w:rPr>
          <w:bCs/>
        </w:rPr>
      </w:pPr>
      <w:r w:rsidRPr="004850D6">
        <w:rPr>
          <w:bCs/>
        </w:rPr>
        <w:t>Electronic wills are the wills that have been written, signed, and/or attested using an electronic medium. Testators' use of electronic media for wills is hardly surprising given a trend of increasing personal data storage on electronic devices and on the cloud.</w:t>
      </w:r>
      <w:hyperlink r:id="rId5" w:anchor="_ftn2" w:history="1">
        <w:r w:rsidRPr="004850D6">
          <w:rPr>
            <w:bCs/>
          </w:rPr>
          <w:t>2</w:t>
        </w:r>
      </w:hyperlink>
      <w:r w:rsidRPr="004850D6">
        <w:rPr>
          <w:bCs/>
        </w:rPr>
        <w:t> The concept of an electronic will is a recent development, also called e-will, a digital will, as the term reflects, is making a will online-in a proper and secured manner. It provides digital data of your assets, financial investments, properties and to whom one wants to give his or her property, money and other assets after his/her demise.</w:t>
      </w:r>
    </w:p>
    <w:p w14:paraId="7EA2E391" w14:textId="77777777" w:rsidR="00A37233" w:rsidRDefault="00A37233"/>
    <w:p w14:paraId="51B2D408" w14:textId="77777777" w:rsidR="008E67A7" w:rsidRDefault="008E67A7" w:rsidP="008E67A7">
      <w:pPr>
        <w:pStyle w:val="Heading2"/>
      </w:pPr>
      <w:r>
        <w:t>Purpose and Scope</w:t>
      </w:r>
    </w:p>
    <w:p w14:paraId="547D1145" w14:textId="2265FE77" w:rsidR="008E67A7" w:rsidRDefault="00770F89" w:rsidP="00770F89">
      <w:pPr>
        <w:pStyle w:val="ListParagraph"/>
        <w:widowControl w:val="0"/>
        <w:numPr>
          <w:ilvl w:val="0"/>
          <w:numId w:val="5"/>
        </w:numPr>
        <w:tabs>
          <w:tab w:val="left" w:pos="691"/>
        </w:tabs>
        <w:autoSpaceDE w:val="0"/>
        <w:autoSpaceDN w:val="0"/>
        <w:adjustRightInd w:val="0"/>
        <w:spacing w:line="260" w:lineRule="exact"/>
        <w:rPr>
          <w:bCs/>
        </w:rPr>
      </w:pPr>
      <w:r>
        <w:rPr>
          <w:bCs/>
        </w:rPr>
        <w:t>Adding beneficiaries.</w:t>
      </w:r>
    </w:p>
    <w:p w14:paraId="3DDFD021" w14:textId="0D2A88BE" w:rsidR="00770F89" w:rsidRPr="00770F89" w:rsidRDefault="00770F89" w:rsidP="00770F89">
      <w:pPr>
        <w:pStyle w:val="ListParagraph"/>
        <w:widowControl w:val="0"/>
        <w:numPr>
          <w:ilvl w:val="0"/>
          <w:numId w:val="5"/>
        </w:numPr>
        <w:tabs>
          <w:tab w:val="left" w:pos="691"/>
        </w:tabs>
        <w:autoSpaceDE w:val="0"/>
        <w:autoSpaceDN w:val="0"/>
        <w:adjustRightInd w:val="0"/>
        <w:spacing w:line="260" w:lineRule="exact"/>
        <w:rPr>
          <w:bCs/>
        </w:rPr>
      </w:pPr>
      <w:r>
        <w:rPr>
          <w:bCs/>
        </w:rPr>
        <w:t>Adding Non- Assets</w:t>
      </w:r>
    </w:p>
    <w:p w14:paraId="5D0C6027" w14:textId="77777777" w:rsidR="008E67A7" w:rsidRDefault="008E67A7" w:rsidP="008E67A7">
      <w:pPr>
        <w:pStyle w:val="Heading2"/>
      </w:pPr>
      <w:r>
        <w:t>Project Executive Summary</w:t>
      </w:r>
    </w:p>
    <w:p w14:paraId="3ED19B13" w14:textId="77777777" w:rsidR="008E67A7" w:rsidRDefault="008E67A7" w:rsidP="008E67A7">
      <w:pPr>
        <w:widowControl w:val="0"/>
        <w:tabs>
          <w:tab w:val="left" w:pos="691"/>
        </w:tabs>
        <w:autoSpaceDE w:val="0"/>
        <w:autoSpaceDN w:val="0"/>
        <w:adjustRightInd w:val="0"/>
        <w:spacing w:line="260" w:lineRule="exact"/>
        <w:ind w:left="576"/>
        <w:rPr>
          <w:bCs/>
        </w:rPr>
      </w:pPr>
      <w:r>
        <w:rPr>
          <w:bCs/>
        </w:rPr>
        <w:t>This section provides a description of the project from a management perspective and an overview of the framework within which the conceptual system design was prepared.  If appropriate, include the information discussed in the subsequent sections in the summary.</w:t>
      </w:r>
    </w:p>
    <w:p w14:paraId="40A43404" w14:textId="22A185BA" w:rsidR="00A37233" w:rsidRDefault="008E67A7" w:rsidP="008E67A7">
      <w:pPr>
        <w:pStyle w:val="Heading3"/>
      </w:pPr>
      <w:r>
        <w:lastRenderedPageBreak/>
        <w:t>System Overview</w:t>
      </w:r>
    </w:p>
    <w:p w14:paraId="6AD05D4B" w14:textId="2993E4B9" w:rsidR="00556C7A" w:rsidRDefault="00A37233">
      <w:r w:rsidRPr="00A37233">
        <w:drawing>
          <wp:inline distT="0" distB="0" distL="0" distR="0" wp14:anchorId="2F104DF8" wp14:editId="3EE52517">
            <wp:extent cx="5497594" cy="279630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510644" cy="2802944"/>
                    </a:xfrm>
                    <a:prstGeom prst="rect">
                      <a:avLst/>
                    </a:prstGeom>
                  </pic:spPr>
                </pic:pic>
              </a:graphicData>
            </a:graphic>
          </wp:inline>
        </w:drawing>
      </w:r>
    </w:p>
    <w:p w14:paraId="2B69A034" w14:textId="77777777" w:rsidR="008E67A7" w:rsidRDefault="008E67A7" w:rsidP="008E67A7">
      <w:pPr>
        <w:pStyle w:val="Heading3"/>
      </w:pPr>
      <w:r>
        <w:t>Design Constraints</w:t>
      </w:r>
    </w:p>
    <w:p w14:paraId="0E33ACC2" w14:textId="77777777" w:rsidR="008E67A7" w:rsidRDefault="008E67A7" w:rsidP="008E67A7">
      <w:pPr>
        <w:widowControl w:val="0"/>
        <w:tabs>
          <w:tab w:val="left" w:pos="691"/>
        </w:tabs>
        <w:autoSpaceDE w:val="0"/>
        <w:autoSpaceDN w:val="0"/>
        <w:adjustRightInd w:val="0"/>
        <w:spacing w:line="260" w:lineRule="exact"/>
        <w:ind w:left="692"/>
        <w:rPr>
          <w:bCs/>
        </w:rPr>
      </w:pPr>
      <w:r>
        <w:rPr>
          <w:bCs/>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14:paraId="6F7734FD" w14:textId="77777777" w:rsidR="008E67A7" w:rsidRDefault="008E67A7" w:rsidP="008E67A7">
      <w:pPr>
        <w:pStyle w:val="Heading3"/>
      </w:pPr>
      <w:r>
        <w:t>Future Contingencies</w:t>
      </w:r>
    </w:p>
    <w:p w14:paraId="4B38B5AF" w14:textId="77777777" w:rsidR="008E67A7" w:rsidRDefault="008E67A7" w:rsidP="008E67A7">
      <w:pPr>
        <w:widowControl w:val="0"/>
        <w:tabs>
          <w:tab w:val="left" w:pos="691"/>
        </w:tabs>
        <w:autoSpaceDE w:val="0"/>
        <w:autoSpaceDN w:val="0"/>
        <w:adjustRightInd w:val="0"/>
        <w:spacing w:line="260" w:lineRule="exact"/>
        <w:ind w:left="692"/>
        <w:rPr>
          <w:bCs/>
        </w:rPr>
      </w:pPr>
      <w:r>
        <w:rPr>
          <w:bCs/>
        </w:rPr>
        <w:t>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w:t>
      </w:r>
    </w:p>
    <w:p w14:paraId="599EEA71" w14:textId="77777777" w:rsidR="008E67A7" w:rsidRDefault="008E67A7" w:rsidP="008E67A7">
      <w:pPr>
        <w:pStyle w:val="Heading2"/>
      </w:pPr>
      <w:r>
        <w:t>Document Organization</w:t>
      </w:r>
    </w:p>
    <w:p w14:paraId="4094D228" w14:textId="77777777" w:rsidR="008E67A7" w:rsidRDefault="008E67A7" w:rsidP="008E67A7">
      <w:pPr>
        <w:widowControl w:val="0"/>
        <w:tabs>
          <w:tab w:val="left" w:pos="691"/>
        </w:tabs>
        <w:autoSpaceDE w:val="0"/>
        <w:autoSpaceDN w:val="0"/>
        <w:adjustRightInd w:val="0"/>
        <w:spacing w:line="260" w:lineRule="exact"/>
        <w:ind w:left="576"/>
        <w:rPr>
          <w:bCs/>
        </w:rPr>
      </w:pPr>
      <w:r>
        <w:rPr>
          <w:bCs/>
        </w:rPr>
        <w:t>This section describes the organization of the Systems Design Document.</w:t>
      </w:r>
    </w:p>
    <w:p w14:paraId="284F31F5" w14:textId="77777777" w:rsidR="008E67A7" w:rsidRDefault="008E67A7" w:rsidP="008E67A7">
      <w:pPr>
        <w:widowControl w:val="0"/>
        <w:tabs>
          <w:tab w:val="left" w:pos="691"/>
        </w:tabs>
        <w:autoSpaceDE w:val="0"/>
        <w:autoSpaceDN w:val="0"/>
        <w:adjustRightInd w:val="0"/>
        <w:spacing w:line="260" w:lineRule="exact"/>
        <w:ind w:left="692"/>
        <w:rPr>
          <w:bCs/>
        </w:rPr>
      </w:pPr>
    </w:p>
    <w:p w14:paraId="013C4D4A" w14:textId="77777777" w:rsidR="008E67A7" w:rsidRDefault="008E67A7" w:rsidP="008E67A7">
      <w:pPr>
        <w:pStyle w:val="Heading2"/>
      </w:pPr>
      <w:r>
        <w:t>Points of Contact</w:t>
      </w:r>
    </w:p>
    <w:p w14:paraId="016DB5BA" w14:textId="77777777" w:rsidR="008E67A7" w:rsidRDefault="008E67A7" w:rsidP="008E67A7">
      <w:pPr>
        <w:widowControl w:val="0"/>
        <w:tabs>
          <w:tab w:val="left" w:pos="691"/>
        </w:tabs>
        <w:autoSpaceDE w:val="0"/>
        <w:autoSpaceDN w:val="0"/>
        <w:adjustRightInd w:val="0"/>
        <w:spacing w:line="260" w:lineRule="exact"/>
        <w:ind w:left="576"/>
        <w:rPr>
          <w:bCs/>
        </w:rPr>
      </w:pPr>
      <w:r>
        <w:rPr>
          <w:bCs/>
        </w:rPr>
        <w:t>This section provides the organization code and title of the key points of contact (and alternates if appropriate) for the information system development effort.  These points of contact should include the Project Manager, System Proponent, User Organization, Quality Assurance (QA) Manager, Security Manager, and Configuration Manager, as appropriate.</w:t>
      </w:r>
    </w:p>
    <w:p w14:paraId="68E149A1" w14:textId="77777777" w:rsidR="008E67A7" w:rsidRDefault="008E67A7" w:rsidP="008E67A7">
      <w:pPr>
        <w:pStyle w:val="Heading2"/>
      </w:pPr>
      <w:r>
        <w:t>Project References</w:t>
      </w:r>
    </w:p>
    <w:p w14:paraId="25D29F82" w14:textId="77777777" w:rsidR="008E67A7" w:rsidRDefault="008E67A7" w:rsidP="008E67A7">
      <w:pPr>
        <w:widowControl w:val="0"/>
        <w:tabs>
          <w:tab w:val="left" w:pos="691"/>
        </w:tabs>
        <w:autoSpaceDE w:val="0"/>
        <w:autoSpaceDN w:val="0"/>
        <w:adjustRightInd w:val="0"/>
        <w:spacing w:line="260" w:lineRule="exact"/>
        <w:ind w:left="576"/>
        <w:rPr>
          <w:bCs/>
        </w:rPr>
      </w:pPr>
      <w:r>
        <w:rPr>
          <w:bCs/>
        </w:rPr>
        <w:t xml:space="preserve">This section provides a bibliography of key project references and deliverables that have been produced before this point.  </w:t>
      </w:r>
    </w:p>
    <w:p w14:paraId="1C3E0CAE" w14:textId="77777777" w:rsidR="008E67A7" w:rsidRDefault="008E67A7" w:rsidP="008E67A7">
      <w:pPr>
        <w:pStyle w:val="Heading2"/>
      </w:pPr>
      <w:r>
        <w:t>Glossary</w:t>
      </w:r>
    </w:p>
    <w:p w14:paraId="13792982" w14:textId="77777777" w:rsidR="008E67A7" w:rsidRDefault="008E67A7" w:rsidP="008E67A7">
      <w:pPr>
        <w:widowControl w:val="0"/>
        <w:tabs>
          <w:tab w:val="left" w:pos="691"/>
        </w:tabs>
        <w:autoSpaceDE w:val="0"/>
        <w:autoSpaceDN w:val="0"/>
        <w:adjustRightInd w:val="0"/>
        <w:spacing w:line="260" w:lineRule="exact"/>
        <w:ind w:left="576"/>
        <w:rPr>
          <w:bCs/>
        </w:rPr>
      </w:pPr>
      <w:r>
        <w:rPr>
          <w:bCs/>
        </w:rPr>
        <w:t>Supply a glossary of all terms and abbreviations used in this document.  If the glossary is several pages in length, it may be included as an appendix.</w:t>
      </w:r>
    </w:p>
    <w:p w14:paraId="2A3A1FD8" w14:textId="77777777" w:rsidR="008E67A7" w:rsidRDefault="008E67A7" w:rsidP="008E67A7">
      <w:pPr>
        <w:pStyle w:val="Heading1"/>
      </w:pPr>
      <w:r>
        <w:lastRenderedPageBreak/>
        <w:t>SYSTEM ARCHITECTURE</w:t>
      </w:r>
    </w:p>
    <w:p w14:paraId="12E45D1D" w14:textId="77777777" w:rsidR="008E67A7" w:rsidRDefault="008E67A7" w:rsidP="008E67A7">
      <w:pPr>
        <w:widowControl w:val="0"/>
        <w:tabs>
          <w:tab w:val="left" w:pos="691"/>
        </w:tabs>
        <w:autoSpaceDE w:val="0"/>
        <w:autoSpaceDN w:val="0"/>
        <w:adjustRightInd w:val="0"/>
        <w:spacing w:line="260" w:lineRule="exact"/>
        <w:ind w:left="432"/>
        <w:rPr>
          <w:bCs/>
        </w:rPr>
      </w:pPr>
    </w:p>
    <w:p w14:paraId="5DD4EB7D" w14:textId="77777777" w:rsidR="008E67A7" w:rsidRDefault="008E67A7" w:rsidP="008E67A7">
      <w:pPr>
        <w:pStyle w:val="Heading2"/>
      </w:pPr>
      <w:r>
        <w:t>System Hardware Architecture</w:t>
      </w:r>
    </w:p>
    <w:p w14:paraId="4C5AFEF7" w14:textId="77777777" w:rsidR="008E67A7" w:rsidRDefault="008E67A7" w:rsidP="008E67A7">
      <w:pPr>
        <w:widowControl w:val="0"/>
        <w:tabs>
          <w:tab w:val="left" w:pos="691"/>
        </w:tabs>
        <w:autoSpaceDE w:val="0"/>
        <w:autoSpaceDN w:val="0"/>
        <w:adjustRightInd w:val="0"/>
        <w:spacing w:line="260" w:lineRule="exact"/>
        <w:ind w:left="576"/>
        <w:rPr>
          <w:bCs/>
        </w:rPr>
      </w:pPr>
      <w:r>
        <w:rPr>
          <w:bCs/>
        </w:rP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14:paraId="59F41A6D" w14:textId="77777777" w:rsidR="008E67A7" w:rsidRDefault="008E67A7" w:rsidP="008E67A7">
      <w:pPr>
        <w:pStyle w:val="Heading2"/>
      </w:pPr>
      <w:r>
        <w:t>System Software Architecture</w:t>
      </w:r>
    </w:p>
    <w:p w14:paraId="04A6B97E" w14:textId="77777777" w:rsidR="008E67A7" w:rsidRDefault="008E67A7" w:rsidP="008E67A7">
      <w:pPr>
        <w:widowControl w:val="0"/>
        <w:tabs>
          <w:tab w:val="left" w:pos="691"/>
        </w:tabs>
        <w:autoSpaceDE w:val="0"/>
        <w:autoSpaceDN w:val="0"/>
        <w:adjustRightInd w:val="0"/>
        <w:spacing w:line="260" w:lineRule="exact"/>
        <w:ind w:left="576"/>
        <w:rPr>
          <w:bCs/>
        </w:rPr>
      </w:pPr>
      <w:r>
        <w:rPr>
          <w:bCs/>
        </w:rPr>
        <w:t>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14:paraId="0B26CDD9" w14:textId="77777777" w:rsidR="008E67A7" w:rsidRDefault="008E67A7" w:rsidP="008E67A7">
      <w:pPr>
        <w:widowControl w:val="0"/>
        <w:tabs>
          <w:tab w:val="left" w:pos="691"/>
        </w:tabs>
        <w:autoSpaceDE w:val="0"/>
        <w:autoSpaceDN w:val="0"/>
        <w:adjustRightInd w:val="0"/>
        <w:spacing w:line="260" w:lineRule="exact"/>
        <w:ind w:left="692"/>
        <w:rPr>
          <w:bCs/>
        </w:rPr>
      </w:pPr>
    </w:p>
    <w:p w14:paraId="6AB3C4B6" w14:textId="77777777" w:rsidR="008E67A7" w:rsidRDefault="008E67A7" w:rsidP="008E67A7">
      <w:pPr>
        <w:widowControl w:val="0"/>
        <w:tabs>
          <w:tab w:val="left" w:pos="691"/>
        </w:tabs>
        <w:autoSpaceDE w:val="0"/>
        <w:autoSpaceDN w:val="0"/>
        <w:adjustRightInd w:val="0"/>
        <w:spacing w:line="260" w:lineRule="exact"/>
        <w:ind w:left="576"/>
        <w:rPr>
          <w:bCs/>
        </w:rPr>
      </w:pPr>
      <w:r>
        <w:rPr>
          <w:b/>
        </w:rPr>
        <w:t>Note:</w:t>
      </w:r>
      <w:r>
        <w:rPr>
          <w:bCs/>
        </w:rPr>
        <w:t xml:space="preserve"> The diagrams should map to the FRD data flow diagrams, providing the physical process and data flow related to the FRD logical process and data flow.</w:t>
      </w:r>
    </w:p>
    <w:p w14:paraId="0D8E73E1" w14:textId="77777777" w:rsidR="008E67A7" w:rsidRDefault="008E67A7" w:rsidP="008E67A7">
      <w:pPr>
        <w:pStyle w:val="Heading2"/>
      </w:pPr>
      <w:r>
        <w:t>Internal Communications Architecture</w:t>
      </w:r>
    </w:p>
    <w:p w14:paraId="2D003896" w14:textId="77777777" w:rsidR="008E67A7" w:rsidRDefault="008E67A7" w:rsidP="008E67A7">
      <w:pPr>
        <w:widowControl w:val="0"/>
        <w:tabs>
          <w:tab w:val="left" w:pos="691"/>
        </w:tabs>
        <w:autoSpaceDE w:val="0"/>
        <w:autoSpaceDN w:val="0"/>
        <w:adjustRightInd w:val="0"/>
        <w:spacing w:line="260" w:lineRule="exact"/>
        <w:ind w:left="576"/>
        <w:rPr>
          <w:bCs/>
        </w:rPr>
      </w:pPr>
      <w:r>
        <w:rPr>
          <w:bCs/>
        </w:rPr>
        <w:t xml:space="preserve">In this section, describe the overall communications within the system; for example, LANs, buses, etc.  Include the communications architecture(s) being implemented, such as </w:t>
      </w:r>
      <w:r>
        <w:rPr>
          <w:bCs/>
          <w:iCs/>
        </w:rPr>
        <w:t>X.25</w:t>
      </w:r>
      <w:r>
        <w:rPr>
          <w:bCs/>
          <w:i/>
        </w:rPr>
        <w:t xml:space="preserve">, </w:t>
      </w:r>
      <w:r>
        <w:rPr>
          <w:bCs/>
        </w:rPr>
        <w:t>Token Ring, etc.  Provide a diagram depicting the communications path(s) between the system and subsystem modules.  If appropriate, use subsections to address each architecture being employed.</w:t>
      </w:r>
    </w:p>
    <w:p w14:paraId="7C878EA8" w14:textId="77777777" w:rsidR="008E67A7" w:rsidRDefault="008E67A7" w:rsidP="008E67A7">
      <w:pPr>
        <w:widowControl w:val="0"/>
        <w:tabs>
          <w:tab w:val="left" w:pos="691"/>
        </w:tabs>
        <w:autoSpaceDE w:val="0"/>
        <w:autoSpaceDN w:val="0"/>
        <w:adjustRightInd w:val="0"/>
        <w:spacing w:line="260" w:lineRule="exact"/>
        <w:rPr>
          <w:bCs/>
        </w:rPr>
      </w:pPr>
    </w:p>
    <w:p w14:paraId="7778BDC3" w14:textId="77777777" w:rsidR="008E67A7" w:rsidRDefault="008E67A7" w:rsidP="008E67A7">
      <w:pPr>
        <w:widowControl w:val="0"/>
        <w:tabs>
          <w:tab w:val="left" w:pos="691"/>
        </w:tabs>
        <w:autoSpaceDE w:val="0"/>
        <w:autoSpaceDN w:val="0"/>
        <w:adjustRightInd w:val="0"/>
        <w:spacing w:line="260" w:lineRule="exact"/>
        <w:ind w:left="576"/>
        <w:rPr>
          <w:bCs/>
        </w:rPr>
      </w:pPr>
      <w:r>
        <w:rPr>
          <w:b/>
        </w:rPr>
        <w:t>Note:</w:t>
      </w:r>
      <w:r>
        <w:rPr>
          <w:bCs/>
        </w:rPr>
        <w:t xml:space="preserve"> The diagrams should map to the FRD context diagrams.</w:t>
      </w:r>
    </w:p>
    <w:p w14:paraId="6E14D00F" w14:textId="77777777" w:rsidR="008E67A7" w:rsidRDefault="008E67A7" w:rsidP="008E67A7">
      <w:pPr>
        <w:pStyle w:val="Heading1"/>
      </w:pPr>
      <w:r>
        <w:t>FILE AND DATABASE DESIGN</w:t>
      </w:r>
    </w:p>
    <w:p w14:paraId="2F7EB0C8" w14:textId="77777777" w:rsidR="008E67A7" w:rsidRDefault="008E67A7" w:rsidP="008E67A7">
      <w:pPr>
        <w:widowControl w:val="0"/>
        <w:tabs>
          <w:tab w:val="left" w:pos="691"/>
        </w:tabs>
        <w:autoSpaceDE w:val="0"/>
        <w:autoSpaceDN w:val="0"/>
        <w:adjustRightInd w:val="0"/>
        <w:spacing w:line="260" w:lineRule="exact"/>
        <w:ind w:left="432"/>
        <w:rPr>
          <w:bCs/>
        </w:rPr>
      </w:pPr>
      <w:r>
        <w:rPr>
          <w:bCs/>
        </w:rPr>
        <w:t>Interact with the Database Administrator (DBA) when preparing this section.  The section should reveal the final design of all database management system (DBMS) files and the non-DBMS files associated with the system under development.  Additional information may add as required for the particular project.  Provide a comprehensive data dictionary showing data element name, type, length, source, validation rules, maintenance (create, read, update, delete (CRUD) capability), data stores, outputs, aliases, and description.  Can be included as an appendix.</w:t>
      </w:r>
    </w:p>
    <w:p w14:paraId="2A50C0B3" w14:textId="77777777" w:rsidR="008E67A7" w:rsidRDefault="008E67A7" w:rsidP="008E67A7">
      <w:pPr>
        <w:pStyle w:val="Heading2"/>
      </w:pPr>
      <w:r>
        <w:t>Database Management System Files</w:t>
      </w:r>
    </w:p>
    <w:p w14:paraId="76FD56E9" w14:textId="77777777" w:rsidR="008E67A7" w:rsidRDefault="008E67A7" w:rsidP="008E67A7">
      <w:pPr>
        <w:widowControl w:val="0"/>
        <w:tabs>
          <w:tab w:val="left" w:pos="691"/>
        </w:tabs>
        <w:autoSpaceDE w:val="0"/>
        <w:autoSpaceDN w:val="0"/>
        <w:adjustRightInd w:val="0"/>
        <w:ind w:left="576"/>
        <w:rPr>
          <w:bCs/>
        </w:rPr>
      </w:pPr>
      <w:r>
        <w:rPr>
          <w:bCs/>
        </w:rPr>
        <w:t>This section reveals the final design of the DBMS files and includes the following information, as appropriate (refer to the data dictionary):</w:t>
      </w:r>
    </w:p>
    <w:p w14:paraId="6FFC1836" w14:textId="77777777" w:rsidR="008E67A7" w:rsidRDefault="008E67A7" w:rsidP="008E67A7">
      <w:pPr>
        <w:widowControl w:val="0"/>
        <w:tabs>
          <w:tab w:val="left" w:pos="691"/>
        </w:tabs>
        <w:autoSpaceDE w:val="0"/>
        <w:autoSpaceDN w:val="0"/>
        <w:adjustRightInd w:val="0"/>
        <w:spacing w:line="391" w:lineRule="exact"/>
        <w:rPr>
          <w:bCs/>
        </w:rPr>
      </w:pPr>
    </w:p>
    <w:p w14:paraId="3539BB4A" w14:textId="77777777" w:rsidR="008E67A7" w:rsidRDefault="008E67A7" w:rsidP="008E67A7">
      <w:pPr>
        <w:pStyle w:val="Bullet"/>
        <w:numPr>
          <w:ilvl w:val="0"/>
          <w:numId w:val="4"/>
        </w:numPr>
      </w:pPr>
      <w:r>
        <w:t>Refined logical model; provide normalized table layouts, entity relationship diagrams, and other logical design information</w:t>
      </w:r>
    </w:p>
    <w:p w14:paraId="02D2E07A" w14:textId="77777777" w:rsidR="008E67A7" w:rsidRDefault="008E67A7" w:rsidP="008E67A7">
      <w:pPr>
        <w:pStyle w:val="Bullet"/>
        <w:numPr>
          <w:ilvl w:val="0"/>
          <w:numId w:val="4"/>
        </w:numPr>
      </w:pPr>
      <w:r>
        <w:t>A physical description of the DBMS schemas, sub-schemas, records, sets, tables, storage page sizes, etc.</w:t>
      </w:r>
    </w:p>
    <w:p w14:paraId="6EFA4C95" w14:textId="77777777" w:rsidR="008E67A7" w:rsidRDefault="008E67A7" w:rsidP="008E67A7">
      <w:pPr>
        <w:pStyle w:val="Bullet"/>
        <w:numPr>
          <w:ilvl w:val="0"/>
          <w:numId w:val="4"/>
        </w:numPr>
      </w:pPr>
      <w:r>
        <w:lastRenderedPageBreak/>
        <w:t>Access methods (such as indexed, via set, sequential, random access, sorted pointer array, etc.)</w:t>
      </w:r>
    </w:p>
    <w:p w14:paraId="1358ED0A" w14:textId="77777777" w:rsidR="008E67A7" w:rsidRDefault="008E67A7" w:rsidP="008E67A7">
      <w:pPr>
        <w:pStyle w:val="Bullet"/>
        <w:numPr>
          <w:ilvl w:val="0"/>
          <w:numId w:val="4"/>
        </w:numPr>
      </w:pPr>
      <w:r>
        <w:t>Estimate of the DBMS file size or volume of data within the file, and data pages, including overhead resulting from access methods and free space</w:t>
      </w:r>
    </w:p>
    <w:p w14:paraId="558A5B3E" w14:textId="77777777" w:rsidR="008E67A7" w:rsidRDefault="008E67A7" w:rsidP="008E67A7">
      <w:pPr>
        <w:pStyle w:val="Bullet"/>
        <w:numPr>
          <w:ilvl w:val="0"/>
          <w:numId w:val="4"/>
        </w:numPr>
      </w:pPr>
      <w:r>
        <w:t>Definition of the update frequency of the database tables, views, files, areas, records, sets, and data pages; estimate the number of transactions if the database is an online transaction-based system</w:t>
      </w:r>
    </w:p>
    <w:p w14:paraId="37DB45B9" w14:textId="77777777" w:rsidR="008E67A7" w:rsidRDefault="008E67A7" w:rsidP="008E67A7">
      <w:pPr>
        <w:pStyle w:val="Heading2"/>
      </w:pPr>
      <w:r>
        <w:t>Non-Database Management System Files</w:t>
      </w:r>
    </w:p>
    <w:p w14:paraId="720E88C5" w14:textId="77777777" w:rsidR="008E67A7" w:rsidRDefault="008E67A7" w:rsidP="008E67A7">
      <w:pPr>
        <w:widowControl w:val="0"/>
        <w:tabs>
          <w:tab w:val="left" w:pos="691"/>
        </w:tabs>
        <w:autoSpaceDE w:val="0"/>
        <w:autoSpaceDN w:val="0"/>
        <w:adjustRightInd w:val="0"/>
        <w:spacing w:line="260" w:lineRule="exact"/>
        <w:ind w:left="576"/>
        <w:rPr>
          <w:bCs/>
        </w:rPr>
      </w:pPr>
      <w:r>
        <w:rPr>
          <w:bCs/>
        </w:rPr>
        <w:t>In this section, provide the detailed description of all non-DBMS files and include a narrative description of the usage of each file—including if the file is used for input, output, or both; if this file is a temporary file; an indication of which modules read and write the file, etc.; and file structures (refer to the data dictionary).  As appropriate, the file structure information should:</w:t>
      </w:r>
    </w:p>
    <w:p w14:paraId="32A1E11B" w14:textId="77777777" w:rsidR="008E67A7" w:rsidRDefault="008E67A7" w:rsidP="008E67A7">
      <w:pPr>
        <w:widowControl w:val="0"/>
        <w:tabs>
          <w:tab w:val="left" w:pos="691"/>
        </w:tabs>
        <w:autoSpaceDE w:val="0"/>
        <w:autoSpaceDN w:val="0"/>
        <w:adjustRightInd w:val="0"/>
        <w:spacing w:line="260" w:lineRule="exact"/>
        <w:ind w:left="576"/>
        <w:rPr>
          <w:bCs/>
        </w:rPr>
      </w:pPr>
    </w:p>
    <w:p w14:paraId="0745A63F" w14:textId="77777777" w:rsidR="008E67A7" w:rsidRDefault="008E67A7" w:rsidP="008E67A7">
      <w:pPr>
        <w:pStyle w:val="Bullet"/>
        <w:numPr>
          <w:ilvl w:val="0"/>
          <w:numId w:val="4"/>
        </w:numPr>
      </w:pPr>
      <w:r>
        <w:t>Identify record structures, record keys or indexes, and reference data elements within the records</w:t>
      </w:r>
    </w:p>
    <w:p w14:paraId="160785C6" w14:textId="77777777" w:rsidR="008E67A7" w:rsidRDefault="008E67A7" w:rsidP="008E67A7">
      <w:pPr>
        <w:pStyle w:val="Bullet"/>
        <w:numPr>
          <w:ilvl w:val="0"/>
          <w:numId w:val="4"/>
        </w:numPr>
      </w:pPr>
      <w:r>
        <w:t>Define record length (fixed or maximum variable length) and blocking factors</w:t>
      </w:r>
    </w:p>
    <w:p w14:paraId="39A3A9F6" w14:textId="77777777" w:rsidR="008E67A7" w:rsidRDefault="008E67A7" w:rsidP="008E67A7">
      <w:pPr>
        <w:pStyle w:val="Bullet"/>
        <w:numPr>
          <w:ilvl w:val="0"/>
          <w:numId w:val="4"/>
        </w:numPr>
      </w:pPr>
      <w:r>
        <w:t>Define file access method—for example, index sequential, virtual sequential, random access, etc.</w:t>
      </w:r>
    </w:p>
    <w:p w14:paraId="56BC2293" w14:textId="77777777" w:rsidR="008E67A7" w:rsidRDefault="008E67A7" w:rsidP="008E67A7">
      <w:pPr>
        <w:pStyle w:val="Bullet"/>
        <w:numPr>
          <w:ilvl w:val="0"/>
          <w:numId w:val="4"/>
        </w:numPr>
      </w:pPr>
      <w:r>
        <w:t>Estimate the file size or volume of data within the file, including overhead resulting from file access methods</w:t>
      </w:r>
    </w:p>
    <w:p w14:paraId="0A8743F0" w14:textId="77777777" w:rsidR="008E67A7" w:rsidRDefault="008E67A7" w:rsidP="008E67A7">
      <w:pPr>
        <w:pStyle w:val="Bullet"/>
        <w:numPr>
          <w:ilvl w:val="0"/>
          <w:numId w:val="4"/>
        </w:numPr>
      </w:pPr>
      <w:r>
        <w:t>Define the update frequency of the file; if the file is part of an online transaction-based system, provide the estimated number of transactions per unit time, and the statistical mean, mode, and distribution of those transactions</w:t>
      </w:r>
    </w:p>
    <w:p w14:paraId="0245FC33" w14:textId="77777777" w:rsidR="008E67A7" w:rsidRDefault="008E67A7" w:rsidP="008E67A7">
      <w:pPr>
        <w:pStyle w:val="Heading1"/>
      </w:pPr>
      <w:r>
        <w:t>HUMAN-MACHINE INTERFACE</w:t>
      </w:r>
    </w:p>
    <w:p w14:paraId="51E8D1DF" w14:textId="77777777" w:rsidR="008E67A7" w:rsidRDefault="008E67A7" w:rsidP="008E67A7">
      <w:pPr>
        <w:widowControl w:val="0"/>
        <w:tabs>
          <w:tab w:val="left" w:pos="691"/>
        </w:tabs>
        <w:autoSpaceDE w:val="0"/>
        <w:autoSpaceDN w:val="0"/>
        <w:adjustRightInd w:val="0"/>
        <w:spacing w:line="260" w:lineRule="exact"/>
        <w:ind w:left="432"/>
        <w:rPr>
          <w:bCs/>
        </w:rPr>
      </w:pPr>
      <w:r>
        <w:rPr>
          <w:bCs/>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14:paraId="6BC82B55" w14:textId="77777777" w:rsidR="008E67A7" w:rsidRDefault="008E67A7" w:rsidP="008E67A7">
      <w:pPr>
        <w:pStyle w:val="Heading2"/>
      </w:pPr>
      <w:r>
        <w:t>Inputs</w:t>
      </w:r>
    </w:p>
    <w:p w14:paraId="79334C1E" w14:textId="77777777" w:rsidR="008E67A7" w:rsidRDefault="008E67A7" w:rsidP="008E67A7">
      <w:pPr>
        <w:widowControl w:val="0"/>
        <w:tabs>
          <w:tab w:val="left" w:pos="691"/>
        </w:tabs>
        <w:autoSpaceDE w:val="0"/>
        <w:autoSpaceDN w:val="0"/>
        <w:adjustRightInd w:val="0"/>
        <w:spacing w:line="260" w:lineRule="exact"/>
        <w:ind w:left="576"/>
        <w:rPr>
          <w:bCs/>
        </w:rPr>
      </w:pPr>
      <w:r>
        <w:rPr>
          <w:bCs/>
        </w:rPr>
        <w:t>This section is a description of the input media used by the operator for providing information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14:paraId="3FFC1EFF" w14:textId="77777777" w:rsidR="008E67A7" w:rsidRDefault="008E67A7" w:rsidP="008E67A7">
      <w:pPr>
        <w:widowControl w:val="0"/>
        <w:tabs>
          <w:tab w:val="left" w:pos="691"/>
        </w:tabs>
        <w:autoSpaceDE w:val="0"/>
        <w:autoSpaceDN w:val="0"/>
        <w:adjustRightInd w:val="0"/>
        <w:spacing w:line="260" w:lineRule="exact"/>
        <w:rPr>
          <w:bCs/>
        </w:rPr>
      </w:pPr>
    </w:p>
    <w:p w14:paraId="463DFF78" w14:textId="77777777" w:rsidR="008E67A7" w:rsidRDefault="008E67A7" w:rsidP="008E67A7">
      <w:pPr>
        <w:widowControl w:val="0"/>
        <w:tabs>
          <w:tab w:val="left" w:pos="691"/>
        </w:tabs>
        <w:autoSpaceDE w:val="0"/>
        <w:autoSpaceDN w:val="0"/>
        <w:adjustRightInd w:val="0"/>
        <w:spacing w:line="260" w:lineRule="exact"/>
        <w:ind w:left="576"/>
        <w:rPr>
          <w:bCs/>
        </w:rPr>
      </w:pPr>
      <w:r>
        <w:rPr>
          <w:bCs/>
        </w:rPr>
        <w:t>Provide the layout of all input data screens or graphical user interfaces (GUTs) (for example, windows).  Provide a graphic representation of each interface.  Define all data elements associated with each screen or GUI, or reference the data dictionary.</w:t>
      </w:r>
    </w:p>
    <w:p w14:paraId="537E6879" w14:textId="77777777" w:rsidR="008E67A7" w:rsidRDefault="008E67A7" w:rsidP="008E67A7">
      <w:pPr>
        <w:widowControl w:val="0"/>
        <w:tabs>
          <w:tab w:val="left" w:pos="691"/>
        </w:tabs>
        <w:autoSpaceDE w:val="0"/>
        <w:autoSpaceDN w:val="0"/>
        <w:adjustRightInd w:val="0"/>
        <w:spacing w:line="260" w:lineRule="exact"/>
        <w:rPr>
          <w:bCs/>
        </w:rPr>
      </w:pPr>
    </w:p>
    <w:p w14:paraId="337AC78B" w14:textId="77777777" w:rsidR="008E67A7" w:rsidRDefault="008E67A7" w:rsidP="008E67A7">
      <w:pPr>
        <w:widowControl w:val="0"/>
        <w:tabs>
          <w:tab w:val="left" w:pos="691"/>
        </w:tabs>
        <w:autoSpaceDE w:val="0"/>
        <w:autoSpaceDN w:val="0"/>
        <w:adjustRightInd w:val="0"/>
        <w:spacing w:line="260" w:lineRule="exact"/>
        <w:ind w:left="576"/>
        <w:rPr>
          <w:bCs/>
        </w:rPr>
      </w:pPr>
      <w:r>
        <w:rPr>
          <w:bCs/>
        </w:rPr>
        <w:t>This section should contain edit criteria for the data elements, including specific values, range of values, mandatory/optional, alphanumeric values, and length.  Also address data entry controls to prevent edit bypassing.</w:t>
      </w:r>
    </w:p>
    <w:p w14:paraId="0845F452" w14:textId="77777777" w:rsidR="008E67A7" w:rsidRDefault="008E67A7" w:rsidP="008E67A7">
      <w:pPr>
        <w:widowControl w:val="0"/>
        <w:tabs>
          <w:tab w:val="left" w:pos="691"/>
        </w:tabs>
        <w:autoSpaceDE w:val="0"/>
        <w:autoSpaceDN w:val="0"/>
        <w:adjustRightInd w:val="0"/>
        <w:spacing w:line="260" w:lineRule="exact"/>
        <w:rPr>
          <w:bCs/>
        </w:rPr>
      </w:pPr>
    </w:p>
    <w:p w14:paraId="7EBA9293" w14:textId="77777777" w:rsidR="008E67A7" w:rsidRDefault="008E67A7" w:rsidP="008E67A7">
      <w:pPr>
        <w:widowControl w:val="0"/>
        <w:tabs>
          <w:tab w:val="left" w:pos="691"/>
        </w:tabs>
        <w:autoSpaceDE w:val="0"/>
        <w:autoSpaceDN w:val="0"/>
        <w:adjustRightInd w:val="0"/>
        <w:spacing w:line="260" w:lineRule="exact"/>
        <w:ind w:left="576"/>
        <w:rPr>
          <w:bCs/>
        </w:rPr>
      </w:pPr>
      <w:r>
        <w:rPr>
          <w:bCs/>
        </w:rPr>
        <w:t>Discuss the miscellaneous messages associated with operator inputs, including the following:</w:t>
      </w:r>
    </w:p>
    <w:p w14:paraId="569618B9" w14:textId="77777777" w:rsidR="008E67A7" w:rsidRDefault="008E67A7" w:rsidP="008E67A7">
      <w:pPr>
        <w:widowControl w:val="0"/>
        <w:tabs>
          <w:tab w:val="left" w:pos="691"/>
        </w:tabs>
        <w:autoSpaceDE w:val="0"/>
        <w:autoSpaceDN w:val="0"/>
        <w:adjustRightInd w:val="0"/>
        <w:spacing w:line="260" w:lineRule="exact"/>
        <w:rPr>
          <w:bCs/>
        </w:rPr>
      </w:pPr>
    </w:p>
    <w:p w14:paraId="573F4CD8" w14:textId="77777777" w:rsidR="008E67A7" w:rsidRDefault="008E67A7" w:rsidP="008E67A7">
      <w:pPr>
        <w:pStyle w:val="Bullet"/>
        <w:numPr>
          <w:ilvl w:val="0"/>
          <w:numId w:val="4"/>
        </w:numPr>
      </w:pPr>
      <w:r>
        <w:t>Copies of form(s) if the input data are keyed or scanned for data entry from printed forms</w:t>
      </w:r>
    </w:p>
    <w:p w14:paraId="3273D9EE" w14:textId="77777777" w:rsidR="008E67A7" w:rsidRDefault="008E67A7" w:rsidP="008E67A7">
      <w:pPr>
        <w:pStyle w:val="Bullet"/>
        <w:numPr>
          <w:ilvl w:val="0"/>
          <w:numId w:val="4"/>
        </w:numPr>
      </w:pPr>
      <w:r>
        <w:t>Description of any access restrictions or security considerations</w:t>
      </w:r>
    </w:p>
    <w:p w14:paraId="217C42AC" w14:textId="77777777" w:rsidR="008E67A7" w:rsidRDefault="008E67A7" w:rsidP="008E67A7">
      <w:pPr>
        <w:pStyle w:val="Bullet"/>
        <w:numPr>
          <w:ilvl w:val="0"/>
          <w:numId w:val="4"/>
        </w:numPr>
      </w:pPr>
      <w:r>
        <w:t xml:space="preserve">Each transaction name, code, and </w:t>
      </w:r>
      <w:proofErr w:type="gramStart"/>
      <w:r>
        <w:t>definition, if</w:t>
      </w:r>
      <w:proofErr w:type="gramEnd"/>
      <w:r>
        <w:t xml:space="preserve"> the system is a transaction-based processing system</w:t>
      </w:r>
    </w:p>
    <w:p w14:paraId="371697B4" w14:textId="77777777" w:rsidR="008E67A7" w:rsidRDefault="008E67A7" w:rsidP="008E67A7">
      <w:pPr>
        <w:pStyle w:val="Heading2"/>
      </w:pPr>
      <w:r>
        <w:t>Outputs</w:t>
      </w:r>
    </w:p>
    <w:p w14:paraId="78C69859" w14:textId="77777777" w:rsidR="008E67A7" w:rsidRDefault="008E67A7" w:rsidP="008E67A7">
      <w:pPr>
        <w:widowControl w:val="0"/>
        <w:tabs>
          <w:tab w:val="left" w:pos="691"/>
        </w:tabs>
        <w:autoSpaceDE w:val="0"/>
        <w:autoSpaceDN w:val="0"/>
        <w:adjustRightInd w:val="0"/>
        <w:spacing w:line="260" w:lineRule="exact"/>
        <w:ind w:left="576"/>
        <w:rPr>
          <w:bCs/>
        </w:rPr>
      </w:pPr>
      <w:r>
        <w:rPr>
          <w:bCs/>
        </w:rPr>
        <w:t>This section describes of the system output design relative to the user/operator; show a mapping to the high-level data flows described in Section 1.2.1.  System outputs include reports, data display screens and GUIs, query results, etc.  The output files are described in Section 3 and may be referenced in this section.  The following should be provided, if appropriate:</w:t>
      </w:r>
    </w:p>
    <w:p w14:paraId="75CF84DE" w14:textId="77777777" w:rsidR="008E67A7" w:rsidRDefault="008E67A7" w:rsidP="008E67A7">
      <w:pPr>
        <w:widowControl w:val="0"/>
        <w:tabs>
          <w:tab w:val="left" w:pos="691"/>
        </w:tabs>
        <w:autoSpaceDE w:val="0"/>
        <w:autoSpaceDN w:val="0"/>
        <w:adjustRightInd w:val="0"/>
        <w:spacing w:line="260" w:lineRule="exact"/>
        <w:rPr>
          <w:bCs/>
        </w:rPr>
      </w:pPr>
    </w:p>
    <w:p w14:paraId="35292046" w14:textId="77777777" w:rsidR="008E67A7" w:rsidRDefault="008E67A7" w:rsidP="008E67A7">
      <w:pPr>
        <w:pStyle w:val="Bullet"/>
        <w:numPr>
          <w:ilvl w:val="0"/>
          <w:numId w:val="4"/>
        </w:numPr>
      </w:pPr>
      <w:r>
        <w:t>Identification of codes and names for reports and data display screens</w:t>
      </w:r>
    </w:p>
    <w:p w14:paraId="05C7FF5D" w14:textId="77777777" w:rsidR="008E67A7" w:rsidRDefault="008E67A7" w:rsidP="008E67A7">
      <w:pPr>
        <w:pStyle w:val="Bullet"/>
        <w:numPr>
          <w:ilvl w:val="0"/>
          <w:numId w:val="4"/>
        </w:numPr>
      </w:pPr>
      <w:r>
        <w:t>Description of report and screen contents (provide a graphic representation of each layout and define all data elements associated with the layout or reference the data dictionary)</w:t>
      </w:r>
    </w:p>
    <w:p w14:paraId="649C55C5" w14:textId="77777777" w:rsidR="008E67A7" w:rsidRDefault="008E67A7" w:rsidP="008E67A7">
      <w:pPr>
        <w:pStyle w:val="Bullet"/>
        <w:numPr>
          <w:ilvl w:val="0"/>
          <w:numId w:val="4"/>
        </w:numPr>
      </w:pPr>
      <w:r>
        <w:t>Description of the purpose of the output, including identification of the primary users</w:t>
      </w:r>
    </w:p>
    <w:p w14:paraId="5C934F3D" w14:textId="77777777" w:rsidR="008E67A7" w:rsidRDefault="008E67A7" w:rsidP="008E67A7">
      <w:pPr>
        <w:pStyle w:val="Bullet"/>
        <w:numPr>
          <w:ilvl w:val="0"/>
          <w:numId w:val="4"/>
        </w:numPr>
      </w:pPr>
      <w:r>
        <w:t>Report distribution requirements, if any (include frequency for periodic reports)</w:t>
      </w:r>
    </w:p>
    <w:p w14:paraId="1A53CDD9" w14:textId="77777777" w:rsidR="008E67A7" w:rsidRDefault="008E67A7" w:rsidP="008E67A7">
      <w:pPr>
        <w:pStyle w:val="Bullet"/>
        <w:numPr>
          <w:ilvl w:val="0"/>
          <w:numId w:val="4"/>
        </w:numPr>
      </w:pPr>
      <w:r>
        <w:t>Description of any access restrictions or security considerations</w:t>
      </w:r>
    </w:p>
    <w:p w14:paraId="1C0CCCE2" w14:textId="77777777" w:rsidR="008E67A7" w:rsidRDefault="008E67A7" w:rsidP="008E67A7">
      <w:pPr>
        <w:pStyle w:val="Heading1"/>
      </w:pPr>
      <w:r>
        <w:t>DETAILED DESIGN</w:t>
      </w:r>
    </w:p>
    <w:p w14:paraId="321CC5C8" w14:textId="77777777" w:rsidR="008E67A7" w:rsidRDefault="008E67A7" w:rsidP="008E67A7">
      <w:pPr>
        <w:widowControl w:val="0"/>
        <w:tabs>
          <w:tab w:val="left" w:pos="691"/>
        </w:tabs>
        <w:autoSpaceDE w:val="0"/>
        <w:autoSpaceDN w:val="0"/>
        <w:adjustRightInd w:val="0"/>
        <w:spacing w:line="260" w:lineRule="exact"/>
        <w:ind w:left="432"/>
        <w:rPr>
          <w:bCs/>
        </w:rPr>
      </w:pPr>
      <w:r>
        <w:rPr>
          <w:bCs/>
        </w:rPr>
        <w:t>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14DC4EAB" w14:textId="77777777" w:rsidR="008E67A7" w:rsidRDefault="008E67A7" w:rsidP="008E67A7">
      <w:pPr>
        <w:pStyle w:val="Heading2"/>
      </w:pPr>
      <w:r>
        <w:t>Hardware Detailed Design</w:t>
      </w:r>
    </w:p>
    <w:p w14:paraId="62C2B4C2" w14:textId="77777777" w:rsidR="008E67A7" w:rsidRDefault="008E67A7" w:rsidP="008E67A7">
      <w:pPr>
        <w:widowControl w:val="0"/>
        <w:tabs>
          <w:tab w:val="left" w:pos="691"/>
        </w:tabs>
        <w:autoSpaceDE w:val="0"/>
        <w:autoSpaceDN w:val="0"/>
        <w:adjustRightInd w:val="0"/>
        <w:spacing w:line="260" w:lineRule="exact"/>
        <w:ind w:left="576"/>
        <w:rPr>
          <w:bCs/>
        </w:rPr>
      </w:pPr>
      <w:r>
        <w:rPr>
          <w:bCs/>
        </w:rPr>
        <w:t>A hardware component is the lowest level of design granularity in the system.  Depending on the design requirements, there may be one or more components per system.  This section should provide enough detailed information about individual component requirements to correctly build and/or procure all the hardware for the system (or integrate COTS items).</w:t>
      </w:r>
    </w:p>
    <w:p w14:paraId="629D70FC" w14:textId="77777777" w:rsidR="008E67A7" w:rsidRDefault="008E67A7" w:rsidP="008E67A7">
      <w:pPr>
        <w:widowControl w:val="0"/>
        <w:tabs>
          <w:tab w:val="left" w:pos="691"/>
        </w:tabs>
        <w:autoSpaceDE w:val="0"/>
        <w:autoSpaceDN w:val="0"/>
        <w:adjustRightInd w:val="0"/>
        <w:spacing w:line="260" w:lineRule="exact"/>
        <w:ind w:left="692"/>
        <w:rPr>
          <w:bCs/>
        </w:rPr>
      </w:pPr>
    </w:p>
    <w:p w14:paraId="4D044CB6" w14:textId="77777777" w:rsidR="008E67A7" w:rsidRDefault="008E67A7" w:rsidP="008E67A7">
      <w:pPr>
        <w:widowControl w:val="0"/>
        <w:tabs>
          <w:tab w:val="left" w:pos="691"/>
        </w:tabs>
        <w:autoSpaceDE w:val="0"/>
        <w:autoSpaceDN w:val="0"/>
        <w:adjustRightInd w:val="0"/>
        <w:spacing w:line="260" w:lineRule="exact"/>
        <w:ind w:left="576"/>
        <w:rPr>
          <w:bCs/>
        </w:rPr>
      </w:pPr>
      <w:r>
        <w:rPr>
          <w:bCs/>
        </w:rPr>
        <w:t>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14:paraId="38FFC1CD" w14:textId="77777777" w:rsidR="008E67A7" w:rsidRDefault="008E67A7" w:rsidP="008E67A7">
      <w:pPr>
        <w:widowControl w:val="0"/>
        <w:tabs>
          <w:tab w:val="left" w:pos="691"/>
        </w:tabs>
        <w:autoSpaceDE w:val="0"/>
        <w:autoSpaceDN w:val="0"/>
        <w:adjustRightInd w:val="0"/>
        <w:spacing w:line="260" w:lineRule="exact"/>
        <w:ind w:left="576"/>
        <w:rPr>
          <w:bCs/>
        </w:rPr>
      </w:pPr>
    </w:p>
    <w:p w14:paraId="46BAAD97" w14:textId="77777777" w:rsidR="008E67A7" w:rsidRDefault="008E67A7" w:rsidP="008E67A7">
      <w:pPr>
        <w:pStyle w:val="Bullet"/>
        <w:numPr>
          <w:ilvl w:val="0"/>
          <w:numId w:val="4"/>
        </w:numPr>
      </w:pPr>
      <w:r>
        <w:lastRenderedPageBreak/>
        <w:t>Power input requirements for each component</w:t>
      </w:r>
    </w:p>
    <w:p w14:paraId="02A244B7" w14:textId="77777777" w:rsidR="008E67A7" w:rsidRDefault="008E67A7" w:rsidP="008E67A7">
      <w:pPr>
        <w:pStyle w:val="Bullet"/>
        <w:numPr>
          <w:ilvl w:val="0"/>
          <w:numId w:val="4"/>
        </w:numPr>
      </w:pPr>
      <w:r>
        <w:t>Signal impedances and logic states</w:t>
      </w:r>
    </w:p>
    <w:p w14:paraId="2632BF34" w14:textId="77777777" w:rsidR="008E67A7" w:rsidRDefault="008E67A7" w:rsidP="008E67A7">
      <w:pPr>
        <w:pStyle w:val="Bullet"/>
        <w:numPr>
          <w:ilvl w:val="0"/>
          <w:numId w:val="4"/>
        </w:numPr>
      </w:pPr>
      <w:r>
        <w:t>Connector specifications (serial/parallel, 11-pin, male/female, etc.)</w:t>
      </w:r>
    </w:p>
    <w:p w14:paraId="03DDF381" w14:textId="77777777" w:rsidR="008E67A7" w:rsidRDefault="008E67A7" w:rsidP="008E67A7">
      <w:pPr>
        <w:pStyle w:val="Bullet"/>
        <w:numPr>
          <w:ilvl w:val="0"/>
          <w:numId w:val="4"/>
        </w:numPr>
      </w:pPr>
      <w:r>
        <w:t>Memory and/or storage space requirements</w:t>
      </w:r>
    </w:p>
    <w:p w14:paraId="74D35C86" w14:textId="77777777" w:rsidR="008E67A7" w:rsidRDefault="008E67A7" w:rsidP="008E67A7">
      <w:pPr>
        <w:pStyle w:val="Bullet"/>
        <w:numPr>
          <w:ilvl w:val="0"/>
          <w:numId w:val="4"/>
        </w:numPr>
      </w:pPr>
      <w:r>
        <w:t>Processor requirements (speed and functionality)</w:t>
      </w:r>
    </w:p>
    <w:p w14:paraId="6B917783" w14:textId="77777777" w:rsidR="008E67A7" w:rsidRDefault="008E67A7" w:rsidP="008E67A7">
      <w:pPr>
        <w:pStyle w:val="Bullet"/>
        <w:numPr>
          <w:ilvl w:val="0"/>
          <w:numId w:val="4"/>
        </w:numPr>
      </w:pPr>
      <w:r>
        <w:t>Graphical representation depicting the number of hardware items (for example, monitors, printers, servers, I/O devices), and the relative positioning of the components to each other</w:t>
      </w:r>
    </w:p>
    <w:p w14:paraId="46A2E017" w14:textId="77777777" w:rsidR="008E67A7" w:rsidRDefault="008E67A7" w:rsidP="008E67A7">
      <w:pPr>
        <w:pStyle w:val="Bullet"/>
        <w:numPr>
          <w:ilvl w:val="0"/>
          <w:numId w:val="4"/>
        </w:numPr>
      </w:pPr>
      <w:r>
        <w:t>Cable type(s) and length(s)</w:t>
      </w:r>
    </w:p>
    <w:p w14:paraId="717BA3CD" w14:textId="77777777" w:rsidR="008E67A7" w:rsidRDefault="008E67A7" w:rsidP="008E67A7">
      <w:pPr>
        <w:pStyle w:val="Bullet"/>
        <w:numPr>
          <w:ilvl w:val="0"/>
          <w:numId w:val="4"/>
        </w:numPr>
      </w:pPr>
      <w:r>
        <w:t>User interfaces (buttons, toggle switches, etc.)</w:t>
      </w:r>
    </w:p>
    <w:p w14:paraId="2F47DA52" w14:textId="77777777" w:rsidR="008E67A7" w:rsidRDefault="008E67A7" w:rsidP="008E67A7">
      <w:pPr>
        <w:pStyle w:val="Bullet"/>
        <w:numPr>
          <w:ilvl w:val="0"/>
          <w:numId w:val="4"/>
        </w:numPr>
      </w:pPr>
      <w:r>
        <w:t>Hard drive/floppy drive/CD-ROM requirements</w:t>
      </w:r>
    </w:p>
    <w:p w14:paraId="728F5686" w14:textId="77777777" w:rsidR="008E67A7" w:rsidRDefault="008E67A7" w:rsidP="008E67A7">
      <w:pPr>
        <w:pStyle w:val="Bullet"/>
        <w:numPr>
          <w:ilvl w:val="0"/>
          <w:numId w:val="4"/>
        </w:numPr>
      </w:pPr>
      <w:r>
        <w:t>Monitor resolution</w:t>
      </w:r>
    </w:p>
    <w:p w14:paraId="7FF7519B" w14:textId="77777777" w:rsidR="008E67A7" w:rsidRDefault="008E67A7" w:rsidP="008E67A7">
      <w:pPr>
        <w:pStyle w:val="Heading2"/>
      </w:pPr>
      <w:r>
        <w:t>Software Detailed Design</w:t>
      </w:r>
    </w:p>
    <w:p w14:paraId="4E029C1F" w14:textId="77777777" w:rsidR="008E67A7" w:rsidRDefault="008E67A7" w:rsidP="008E67A7">
      <w:pPr>
        <w:widowControl w:val="0"/>
        <w:tabs>
          <w:tab w:val="left" w:pos="691"/>
        </w:tabs>
        <w:autoSpaceDE w:val="0"/>
        <w:autoSpaceDN w:val="0"/>
        <w:adjustRightInd w:val="0"/>
        <w:spacing w:line="260" w:lineRule="exact"/>
        <w:ind w:left="576"/>
        <w:rPr>
          <w:bCs/>
        </w:rPr>
      </w:pPr>
      <w:r>
        <w:rPr>
          <w:bCs/>
        </w:rPr>
        <w:t>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14:paraId="552C31FE" w14:textId="77777777" w:rsidR="008E67A7" w:rsidRDefault="008E67A7" w:rsidP="008E67A7">
      <w:pPr>
        <w:widowControl w:val="0"/>
        <w:tabs>
          <w:tab w:val="left" w:pos="691"/>
        </w:tabs>
        <w:autoSpaceDE w:val="0"/>
        <w:autoSpaceDN w:val="0"/>
        <w:adjustRightInd w:val="0"/>
        <w:spacing w:line="260" w:lineRule="exact"/>
        <w:rPr>
          <w:bCs/>
        </w:rPr>
      </w:pPr>
    </w:p>
    <w:p w14:paraId="1B86CA39" w14:textId="77777777" w:rsidR="008E67A7" w:rsidRDefault="008E67A7" w:rsidP="008E67A7">
      <w:pPr>
        <w:widowControl w:val="0"/>
        <w:tabs>
          <w:tab w:val="left" w:pos="691"/>
        </w:tabs>
        <w:autoSpaceDE w:val="0"/>
        <w:autoSpaceDN w:val="0"/>
        <w:adjustRightInd w:val="0"/>
        <w:spacing w:line="260" w:lineRule="exact"/>
        <w:ind w:left="576"/>
        <w:rPr>
          <w:bCs/>
        </w:rPr>
      </w:pPr>
      <w:r>
        <w:rPr>
          <w:bCs/>
        </w:rPr>
        <w:t>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14:paraId="1D08A43B" w14:textId="77777777" w:rsidR="008E67A7" w:rsidRDefault="008E67A7" w:rsidP="008E67A7">
      <w:pPr>
        <w:widowControl w:val="0"/>
        <w:tabs>
          <w:tab w:val="left" w:pos="691"/>
        </w:tabs>
        <w:autoSpaceDE w:val="0"/>
        <w:autoSpaceDN w:val="0"/>
        <w:adjustRightInd w:val="0"/>
        <w:spacing w:line="260" w:lineRule="exact"/>
        <w:rPr>
          <w:bCs/>
        </w:rPr>
      </w:pPr>
    </w:p>
    <w:p w14:paraId="6F9135C3" w14:textId="77777777" w:rsidR="008E67A7" w:rsidRDefault="008E67A7" w:rsidP="008E67A7">
      <w:pPr>
        <w:pStyle w:val="Bullet"/>
        <w:numPr>
          <w:ilvl w:val="0"/>
          <w:numId w:val="4"/>
        </w:numPr>
      </w:pPr>
      <w:r>
        <w:t>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14:paraId="30C85AE0" w14:textId="77777777" w:rsidR="008E67A7" w:rsidRDefault="008E67A7" w:rsidP="008E67A7">
      <w:pPr>
        <w:pStyle w:val="Bullet"/>
        <w:numPr>
          <w:ilvl w:val="0"/>
          <w:numId w:val="4"/>
        </w:numPr>
      </w:pPr>
      <w:r>
        <w:t>For COTS packages, specify any call routines or bridging programs to integrate the package with the system and/or other COTS packages (for example, Dynamic Link Libraries)</w:t>
      </w:r>
    </w:p>
    <w:p w14:paraId="1152FF8C" w14:textId="77777777" w:rsidR="008E67A7" w:rsidRDefault="008E67A7" w:rsidP="008E67A7">
      <w:pPr>
        <w:pStyle w:val="Bullet"/>
        <w:numPr>
          <w:ilvl w:val="0"/>
          <w:numId w:val="4"/>
        </w:numPr>
      </w:pPr>
      <w:r>
        <w:t>Data elements, record structures, and file structures associated with module input and output</w:t>
      </w:r>
    </w:p>
    <w:p w14:paraId="38224BDE" w14:textId="77777777" w:rsidR="008E67A7" w:rsidRDefault="008E67A7" w:rsidP="008E67A7">
      <w:pPr>
        <w:pStyle w:val="Bullet"/>
        <w:numPr>
          <w:ilvl w:val="0"/>
          <w:numId w:val="4"/>
        </w:numPr>
      </w:pPr>
      <w:r>
        <w:t>Graphical representation of the module processing, logic, flow of control, and algorithms, using an accepted diagramming approach (for example, structure charts, action diagrams, flowcharts, etc.)</w:t>
      </w:r>
    </w:p>
    <w:p w14:paraId="16C54B5C" w14:textId="77777777" w:rsidR="008E67A7" w:rsidRDefault="008E67A7" w:rsidP="008E67A7">
      <w:pPr>
        <w:pStyle w:val="Bullet"/>
        <w:numPr>
          <w:ilvl w:val="0"/>
          <w:numId w:val="4"/>
        </w:numPr>
      </w:pPr>
      <w:r>
        <w:t>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14:paraId="29E8B561" w14:textId="77777777" w:rsidR="008E67A7" w:rsidRDefault="008E67A7" w:rsidP="008E67A7">
      <w:pPr>
        <w:pStyle w:val="Bullet"/>
        <w:numPr>
          <w:ilvl w:val="0"/>
          <w:numId w:val="4"/>
        </w:numPr>
      </w:pPr>
      <w:r>
        <w:t>Report layout</w:t>
      </w:r>
    </w:p>
    <w:p w14:paraId="5F83237A" w14:textId="77777777" w:rsidR="008E67A7" w:rsidRDefault="008E67A7" w:rsidP="008E67A7">
      <w:pPr>
        <w:pStyle w:val="Heading2"/>
      </w:pPr>
      <w:r>
        <w:t>Internal Communications Detailed Design</w:t>
      </w:r>
    </w:p>
    <w:p w14:paraId="44F4E5F9" w14:textId="77777777" w:rsidR="008E67A7" w:rsidRDefault="008E67A7" w:rsidP="008E67A7">
      <w:pPr>
        <w:widowControl w:val="0"/>
        <w:tabs>
          <w:tab w:val="left" w:pos="691"/>
        </w:tabs>
        <w:autoSpaceDE w:val="0"/>
        <w:autoSpaceDN w:val="0"/>
        <w:adjustRightInd w:val="0"/>
        <w:spacing w:line="260" w:lineRule="exact"/>
        <w:ind w:left="576"/>
        <w:rPr>
          <w:bCs/>
        </w:rPr>
      </w:pPr>
      <w:r>
        <w:rPr>
          <w:bCs/>
        </w:rPr>
        <w:t xml:space="preserve">If the system includes more than one component there may be a requirement for internal communications to exchange information, provide commands, or support input/output functions.  This section should provide enough detailed information about the communication requirements to correctly build and/or procure the </w:t>
      </w:r>
      <w:r>
        <w:rPr>
          <w:bCs/>
        </w:rPr>
        <w:lastRenderedPageBreak/>
        <w:t>communications components for the system.  Include the following information in the detailed designs (as appropriate):</w:t>
      </w:r>
    </w:p>
    <w:p w14:paraId="02275575" w14:textId="77777777" w:rsidR="008E67A7" w:rsidRDefault="008E67A7" w:rsidP="008E67A7">
      <w:pPr>
        <w:widowControl w:val="0"/>
        <w:tabs>
          <w:tab w:val="left" w:pos="691"/>
        </w:tabs>
        <w:autoSpaceDE w:val="0"/>
        <w:autoSpaceDN w:val="0"/>
        <w:adjustRightInd w:val="0"/>
        <w:spacing w:line="260" w:lineRule="exact"/>
        <w:rPr>
          <w:bCs/>
        </w:rPr>
      </w:pPr>
    </w:p>
    <w:p w14:paraId="3A060E5F" w14:textId="77777777" w:rsidR="008E67A7" w:rsidRDefault="008E67A7" w:rsidP="008E67A7">
      <w:pPr>
        <w:pStyle w:val="Bullet"/>
        <w:numPr>
          <w:ilvl w:val="0"/>
          <w:numId w:val="4"/>
        </w:numPr>
      </w:pPr>
      <w:r>
        <w:t>The number of servers and clients to be included on each area network</w:t>
      </w:r>
    </w:p>
    <w:p w14:paraId="15621414" w14:textId="77777777" w:rsidR="008E67A7" w:rsidRDefault="008E67A7" w:rsidP="008E67A7">
      <w:pPr>
        <w:pStyle w:val="Bullet"/>
        <w:numPr>
          <w:ilvl w:val="0"/>
          <w:numId w:val="4"/>
        </w:numPr>
      </w:pPr>
      <w:r>
        <w:t>Specifications for bus timing requirements and bus control</w:t>
      </w:r>
    </w:p>
    <w:p w14:paraId="6EA90B45" w14:textId="77777777" w:rsidR="008E67A7" w:rsidRDefault="008E67A7" w:rsidP="008E67A7">
      <w:pPr>
        <w:pStyle w:val="Bullet"/>
        <w:numPr>
          <w:ilvl w:val="0"/>
          <w:numId w:val="4"/>
        </w:numPr>
      </w:pPr>
      <w:r>
        <w:t>Format(s) for data being exchanged between components</w:t>
      </w:r>
    </w:p>
    <w:p w14:paraId="66224542" w14:textId="77777777" w:rsidR="008E67A7" w:rsidRDefault="008E67A7" w:rsidP="008E67A7">
      <w:pPr>
        <w:pStyle w:val="Bullet"/>
        <w:numPr>
          <w:ilvl w:val="0"/>
          <w:numId w:val="4"/>
        </w:numPr>
      </w:pPr>
      <w:r>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4BC7E418" w14:textId="77777777" w:rsidR="008E67A7" w:rsidRDefault="008E67A7" w:rsidP="008E67A7">
      <w:pPr>
        <w:pStyle w:val="Bullet"/>
        <w:numPr>
          <w:ilvl w:val="0"/>
          <w:numId w:val="4"/>
        </w:numPr>
      </w:pPr>
      <w:r>
        <w:t>LAN topology</w:t>
      </w:r>
    </w:p>
    <w:p w14:paraId="4E8654DE" w14:textId="77777777" w:rsidR="008E67A7" w:rsidRDefault="008E67A7" w:rsidP="008E67A7">
      <w:pPr>
        <w:pStyle w:val="Heading1"/>
      </w:pPr>
      <w:r>
        <w:t>EXTERNAL INTERFACES</w:t>
      </w:r>
    </w:p>
    <w:p w14:paraId="1272B4EC" w14:textId="77777777" w:rsidR="008E67A7" w:rsidRDefault="008E67A7" w:rsidP="008E67A7">
      <w:pPr>
        <w:widowControl w:val="0"/>
        <w:tabs>
          <w:tab w:val="left" w:pos="691"/>
        </w:tabs>
        <w:autoSpaceDE w:val="0"/>
        <w:autoSpaceDN w:val="0"/>
        <w:adjustRightInd w:val="0"/>
        <w:spacing w:line="260" w:lineRule="exact"/>
        <w:ind w:left="432"/>
        <w:rPr>
          <w:bCs/>
        </w:rPr>
      </w:pPr>
      <w:r>
        <w:rPr>
          <w:bCs/>
        </w:rPr>
        <w:t>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14:paraId="55938744" w14:textId="77777777" w:rsidR="008E67A7" w:rsidRDefault="008E67A7" w:rsidP="008E67A7">
      <w:pPr>
        <w:pStyle w:val="Heading2"/>
      </w:pPr>
      <w:r>
        <w:t>Interface Architecture</w:t>
      </w:r>
    </w:p>
    <w:p w14:paraId="17B92B20" w14:textId="77777777" w:rsidR="008E67A7" w:rsidRDefault="008E67A7" w:rsidP="008E67A7">
      <w:pPr>
        <w:widowControl w:val="0"/>
        <w:tabs>
          <w:tab w:val="left" w:pos="691"/>
        </w:tabs>
        <w:autoSpaceDE w:val="0"/>
        <w:autoSpaceDN w:val="0"/>
        <w:adjustRightInd w:val="0"/>
        <w:spacing w:line="260" w:lineRule="exact"/>
        <w:ind w:left="576"/>
        <w:rPr>
          <w:bCs/>
        </w:rPr>
      </w:pPr>
      <w:r>
        <w:rPr>
          <w:bCs/>
        </w:rPr>
        <w:t>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14:paraId="35B821EC" w14:textId="77777777" w:rsidR="008E67A7" w:rsidRDefault="008E67A7" w:rsidP="008E67A7">
      <w:pPr>
        <w:pStyle w:val="Heading2"/>
      </w:pPr>
      <w:r>
        <w:t>Interface Detailed Design</w:t>
      </w:r>
    </w:p>
    <w:p w14:paraId="73FA3685" w14:textId="77777777" w:rsidR="008E67A7" w:rsidRDefault="008E67A7" w:rsidP="008E67A7">
      <w:pPr>
        <w:widowControl w:val="0"/>
        <w:tabs>
          <w:tab w:val="left" w:pos="691"/>
        </w:tabs>
        <w:autoSpaceDE w:val="0"/>
        <w:autoSpaceDN w:val="0"/>
        <w:adjustRightInd w:val="0"/>
        <w:spacing w:line="260" w:lineRule="exact"/>
        <w:ind w:left="576"/>
        <w:rPr>
          <w:bCs/>
        </w:rPr>
      </w:pPr>
      <w:r>
        <w:rPr>
          <w:bCs/>
        </w:rPr>
        <w: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14:paraId="610A79B6" w14:textId="77777777" w:rsidR="008E67A7" w:rsidRDefault="008E67A7" w:rsidP="008E67A7">
      <w:pPr>
        <w:widowControl w:val="0"/>
        <w:tabs>
          <w:tab w:val="left" w:pos="691"/>
        </w:tabs>
        <w:autoSpaceDE w:val="0"/>
        <w:autoSpaceDN w:val="0"/>
        <w:adjustRightInd w:val="0"/>
        <w:spacing w:line="260" w:lineRule="exact"/>
        <w:rPr>
          <w:bCs/>
        </w:rPr>
      </w:pPr>
    </w:p>
    <w:p w14:paraId="69EC1C72" w14:textId="77777777" w:rsidR="008E67A7" w:rsidRDefault="008E67A7" w:rsidP="008E67A7">
      <w:pPr>
        <w:pStyle w:val="Bullet"/>
        <w:numPr>
          <w:ilvl w:val="0"/>
          <w:numId w:val="4"/>
        </w:numPr>
      </w:pPr>
      <w:r>
        <w:t xml:space="preserve">The data format </w:t>
      </w:r>
      <w:proofErr w:type="gramStart"/>
      <w:r>
        <w:t>requirements;</w:t>
      </w:r>
      <w:proofErr w:type="gramEnd"/>
      <w:r>
        <w:t xml:space="preserve"> if there is a need to reformat data before they are transmitted or after incoming data is received, tools and/or methods for the reformat process should be defined</w:t>
      </w:r>
    </w:p>
    <w:p w14:paraId="220C3FBF" w14:textId="77777777" w:rsidR="008E67A7" w:rsidRDefault="008E67A7" w:rsidP="008E67A7">
      <w:pPr>
        <w:pStyle w:val="Bullet"/>
        <w:numPr>
          <w:ilvl w:val="0"/>
          <w:numId w:val="4"/>
        </w:numPr>
      </w:pPr>
      <w:r>
        <w:t>Specifications for hand-shaking protocols between the two systems; include the content and format of the information to be included in the hand-shake messages, the timing for exchanging these messages, and the steps to be taken when errors are identified</w:t>
      </w:r>
    </w:p>
    <w:p w14:paraId="4AF63F4E" w14:textId="77777777" w:rsidR="008E67A7" w:rsidRDefault="008E67A7" w:rsidP="008E67A7">
      <w:pPr>
        <w:pStyle w:val="Bullet"/>
        <w:numPr>
          <w:ilvl w:val="0"/>
          <w:numId w:val="4"/>
        </w:numPr>
      </w:pPr>
      <w:r>
        <w:t>Format(s) for error reports exchanged between the systems; should address the disposition of error reports; for example, retained in a file, sent to a printer, flag/alarm sent to the operator, etc.</w:t>
      </w:r>
    </w:p>
    <w:p w14:paraId="63E760A9" w14:textId="77777777" w:rsidR="008E67A7" w:rsidRDefault="008E67A7" w:rsidP="008E67A7">
      <w:pPr>
        <w:pStyle w:val="Bullet"/>
        <w:numPr>
          <w:ilvl w:val="0"/>
          <w:numId w:val="4"/>
        </w:numPr>
      </w:pPr>
      <w:r>
        <w:t>Graphical representation of the connectivity between systems, showing the direction of data flow</w:t>
      </w:r>
    </w:p>
    <w:p w14:paraId="3E741E9E" w14:textId="77777777" w:rsidR="008E67A7" w:rsidRDefault="008E67A7" w:rsidP="008E67A7">
      <w:pPr>
        <w:pStyle w:val="Bullet"/>
        <w:numPr>
          <w:ilvl w:val="0"/>
          <w:numId w:val="4"/>
        </w:numPr>
      </w:pPr>
      <w:r>
        <w:t>Query and response descriptions</w:t>
      </w:r>
    </w:p>
    <w:p w14:paraId="07C76A78" w14:textId="77777777" w:rsidR="008E67A7" w:rsidRDefault="008E67A7" w:rsidP="008E67A7">
      <w:pPr>
        <w:widowControl w:val="0"/>
        <w:tabs>
          <w:tab w:val="left" w:pos="691"/>
          <w:tab w:val="left" w:pos="1031"/>
        </w:tabs>
        <w:autoSpaceDE w:val="0"/>
        <w:autoSpaceDN w:val="0"/>
        <w:adjustRightInd w:val="0"/>
        <w:spacing w:line="260" w:lineRule="exact"/>
        <w:rPr>
          <w:bCs/>
        </w:rPr>
      </w:pPr>
    </w:p>
    <w:p w14:paraId="084C339F" w14:textId="77777777" w:rsidR="008E67A7" w:rsidRDefault="008E67A7" w:rsidP="008E67A7">
      <w:pPr>
        <w:widowControl w:val="0"/>
        <w:tabs>
          <w:tab w:val="left" w:pos="691"/>
        </w:tabs>
        <w:autoSpaceDE w:val="0"/>
        <w:autoSpaceDN w:val="0"/>
        <w:adjustRightInd w:val="0"/>
        <w:spacing w:line="260" w:lineRule="exact"/>
        <w:ind w:left="692"/>
        <w:rPr>
          <w:bCs/>
        </w:rPr>
      </w:pPr>
      <w:r>
        <w:rPr>
          <w:bCs/>
        </w:rPr>
        <w:t>If a formal Interface Control Document (ICD) exists for a given interface, the information can be copied, or the ICD can be referenced in this section.</w:t>
      </w:r>
    </w:p>
    <w:p w14:paraId="6E650CD0" w14:textId="77777777" w:rsidR="008E67A7" w:rsidRDefault="008E67A7" w:rsidP="008E67A7">
      <w:pPr>
        <w:pStyle w:val="Heading1"/>
      </w:pPr>
      <w:r>
        <w:lastRenderedPageBreak/>
        <w:t>SYSTEM INTEGRITY CONTROLS</w:t>
      </w:r>
    </w:p>
    <w:p w14:paraId="35A96E4A" w14:textId="77777777" w:rsidR="008E67A7" w:rsidRDefault="008E67A7" w:rsidP="008E67A7">
      <w:pPr>
        <w:widowControl w:val="0"/>
        <w:tabs>
          <w:tab w:val="left" w:pos="691"/>
        </w:tabs>
        <w:autoSpaceDE w:val="0"/>
        <w:autoSpaceDN w:val="0"/>
        <w:adjustRightInd w:val="0"/>
        <w:spacing w:line="260" w:lineRule="exact"/>
        <w:ind w:left="432"/>
        <w:rPr>
          <w:bCs/>
        </w:rPr>
      </w:pPr>
      <w:r>
        <w:rPr>
          <w:bCs/>
        </w:rPr>
        <w:t>Sensitive systems use information for which the loss, misuse, modification of, or unauthorized access to that information could affect the conduct of State programs, or the privacy to which individuals are entitled.</w:t>
      </w:r>
    </w:p>
    <w:p w14:paraId="3FF8E7EC" w14:textId="77777777" w:rsidR="008E67A7" w:rsidRDefault="008E67A7" w:rsidP="008E67A7">
      <w:pPr>
        <w:widowControl w:val="0"/>
        <w:tabs>
          <w:tab w:val="left" w:pos="691"/>
        </w:tabs>
        <w:autoSpaceDE w:val="0"/>
        <w:autoSpaceDN w:val="0"/>
        <w:adjustRightInd w:val="0"/>
        <w:spacing w:line="260" w:lineRule="exact"/>
        <w:rPr>
          <w:bCs/>
        </w:rPr>
      </w:pPr>
    </w:p>
    <w:p w14:paraId="4AE616CF" w14:textId="77777777" w:rsidR="008E67A7" w:rsidRDefault="008E67A7" w:rsidP="008E67A7">
      <w:pPr>
        <w:widowControl w:val="0"/>
        <w:tabs>
          <w:tab w:val="left" w:pos="691"/>
        </w:tabs>
        <w:autoSpaceDE w:val="0"/>
        <w:autoSpaceDN w:val="0"/>
        <w:adjustRightInd w:val="0"/>
        <w:spacing w:line="260" w:lineRule="exact"/>
        <w:ind w:left="432"/>
        <w:rPr>
          <w:bCs/>
        </w:rPr>
      </w:pPr>
      <w:r>
        <w:rPr>
          <w:bCs/>
        </w:rPr>
        <w:t>Developers of sensitive State systems are required to develop specifications for the following minimum levels of control:</w:t>
      </w:r>
    </w:p>
    <w:p w14:paraId="7805E760" w14:textId="77777777" w:rsidR="008E67A7" w:rsidRDefault="008E67A7" w:rsidP="008E67A7">
      <w:pPr>
        <w:widowControl w:val="0"/>
        <w:tabs>
          <w:tab w:val="left" w:pos="691"/>
        </w:tabs>
        <w:autoSpaceDE w:val="0"/>
        <w:autoSpaceDN w:val="0"/>
        <w:adjustRightInd w:val="0"/>
        <w:spacing w:line="260" w:lineRule="exact"/>
        <w:ind w:left="432"/>
        <w:rPr>
          <w:bCs/>
        </w:rPr>
      </w:pPr>
    </w:p>
    <w:p w14:paraId="158A4876" w14:textId="77777777" w:rsidR="008E67A7" w:rsidRDefault="008E67A7" w:rsidP="008E67A7">
      <w:pPr>
        <w:pStyle w:val="Bullet"/>
        <w:numPr>
          <w:ilvl w:val="0"/>
          <w:numId w:val="4"/>
        </w:numPr>
      </w:pPr>
      <w:r>
        <w:t>Internal security to restrict access of critical data items to only those access types required by users</w:t>
      </w:r>
    </w:p>
    <w:p w14:paraId="750A90A2" w14:textId="77777777" w:rsidR="008E67A7" w:rsidRDefault="008E67A7" w:rsidP="008E67A7">
      <w:pPr>
        <w:pStyle w:val="Bullet"/>
        <w:numPr>
          <w:ilvl w:val="0"/>
          <w:numId w:val="4"/>
        </w:numPr>
      </w:pPr>
      <w:r>
        <w:t>Audit procedures to meet control, reporting, and retention period requirements for operational and management reports</w:t>
      </w:r>
    </w:p>
    <w:p w14:paraId="315B98C7" w14:textId="77777777" w:rsidR="008E67A7" w:rsidRDefault="008E67A7" w:rsidP="008E67A7">
      <w:pPr>
        <w:pStyle w:val="Bullet"/>
        <w:numPr>
          <w:ilvl w:val="0"/>
          <w:numId w:val="4"/>
        </w:numPr>
      </w:pPr>
      <w:r>
        <w:t>Application audit trails to dynamically audit retrieval access to designated critical data</w:t>
      </w:r>
    </w:p>
    <w:p w14:paraId="2200E2EF" w14:textId="77777777" w:rsidR="008E67A7" w:rsidRDefault="008E67A7" w:rsidP="008E67A7">
      <w:pPr>
        <w:pStyle w:val="Bullet"/>
        <w:numPr>
          <w:ilvl w:val="0"/>
          <w:numId w:val="4"/>
        </w:numPr>
      </w:pPr>
      <w:r>
        <w:t>Standard Tables to be used or requested for validating data fields</w:t>
      </w:r>
    </w:p>
    <w:p w14:paraId="170EC018" w14:textId="77777777" w:rsidR="008E67A7" w:rsidRDefault="008E67A7" w:rsidP="008E67A7">
      <w:pPr>
        <w:pStyle w:val="Bullet"/>
        <w:numPr>
          <w:ilvl w:val="0"/>
          <w:numId w:val="4"/>
        </w:numPr>
      </w:pPr>
      <w:r>
        <w:t>Verification processes for additions, deletions, or updates of critical data</w:t>
      </w:r>
    </w:p>
    <w:p w14:paraId="2BEC2752" w14:textId="77777777" w:rsidR="008E67A7" w:rsidRDefault="008E67A7" w:rsidP="008E67A7">
      <w:pPr>
        <w:widowControl w:val="0"/>
        <w:tabs>
          <w:tab w:val="left" w:pos="697"/>
        </w:tabs>
        <w:autoSpaceDE w:val="0"/>
        <w:autoSpaceDN w:val="0"/>
        <w:adjustRightInd w:val="0"/>
        <w:spacing w:line="260" w:lineRule="exact"/>
        <w:ind w:left="698"/>
      </w:pPr>
      <w:r>
        <w:t>Ability to identify all audit information by user identification, network terminal identification, date, time, and data accessed or changed.</w:t>
      </w:r>
    </w:p>
    <w:p w14:paraId="29BA50DE" w14:textId="77777777" w:rsidR="008E67A7" w:rsidRDefault="008E67A7"/>
    <w:sectPr w:rsidR="008E6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160BDF"/>
    <w:multiLevelType w:val="hybridMultilevel"/>
    <w:tmpl w:val="3F0C255A"/>
    <w:lvl w:ilvl="0" w:tplc="22A69BAA">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4301926">
    <w:abstractNumId w:val="2"/>
  </w:num>
  <w:num w:numId="2" w16cid:durableId="84965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2810885">
    <w:abstractNumId w:val="0"/>
  </w:num>
  <w:num w:numId="4" w16cid:durableId="64493994">
    <w:abstractNumId w:val="0"/>
    <w:lvlOverride w:ilvl="0">
      <w:startOverride w:val="1"/>
    </w:lvlOverride>
  </w:num>
  <w:num w:numId="5" w16cid:durableId="4772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33"/>
    <w:rsid w:val="00043CF7"/>
    <w:rsid w:val="00556C7A"/>
    <w:rsid w:val="00770F89"/>
    <w:rsid w:val="008E67A7"/>
    <w:rsid w:val="00A37233"/>
    <w:rsid w:val="00A7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22DF38"/>
  <w15:chartTrackingRefBased/>
  <w15:docId w15:val="{76622DB9-891C-E747-A0A1-C3FF4AC9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7233"/>
    <w:pPr>
      <w:keepNext/>
      <w:numPr>
        <w:numId w:val="1"/>
      </w:numPr>
      <w:tabs>
        <w:tab w:val="left" w:pos="720"/>
      </w:tabs>
      <w:spacing w:before="240" w:after="120"/>
      <w:outlineLvl w:val="0"/>
    </w:pPr>
    <w:rPr>
      <w:rFonts w:ascii="Arial" w:eastAsia="Times New Roman" w:hAnsi="Arial" w:cs="Times New Roman"/>
      <w:b/>
      <w:caps/>
      <w:szCs w:val="20"/>
      <w:lang w:val="en-US"/>
    </w:rPr>
  </w:style>
  <w:style w:type="paragraph" w:styleId="Heading2">
    <w:name w:val="heading 2"/>
    <w:basedOn w:val="Normal"/>
    <w:next w:val="Normal"/>
    <w:link w:val="Heading2Char"/>
    <w:qFormat/>
    <w:rsid w:val="00A37233"/>
    <w:pPr>
      <w:keepNext/>
      <w:numPr>
        <w:ilvl w:val="1"/>
        <w:numId w:val="1"/>
      </w:numPr>
      <w:spacing w:before="240" w:after="120"/>
      <w:outlineLvl w:val="1"/>
    </w:pPr>
    <w:rPr>
      <w:rFonts w:ascii="Arial" w:eastAsia="Times New Roman" w:hAnsi="Arial" w:cs="Times New Roman"/>
      <w:b/>
      <w:szCs w:val="20"/>
      <w:lang w:val="en-US"/>
    </w:rPr>
  </w:style>
  <w:style w:type="paragraph" w:styleId="Heading3">
    <w:name w:val="heading 3"/>
    <w:basedOn w:val="Normal"/>
    <w:next w:val="Normal"/>
    <w:link w:val="Heading3Char"/>
    <w:qFormat/>
    <w:rsid w:val="00A37233"/>
    <w:pPr>
      <w:keepNext/>
      <w:widowControl w:val="0"/>
      <w:numPr>
        <w:ilvl w:val="2"/>
        <w:numId w:val="1"/>
      </w:numPr>
      <w:spacing w:before="240" w:after="120"/>
      <w:outlineLvl w:val="2"/>
    </w:pPr>
    <w:rPr>
      <w:rFonts w:ascii="Arial" w:eastAsia="Times New Roman" w:hAnsi="Arial" w:cs="Times New Roman"/>
      <w:szCs w:val="20"/>
      <w:lang w:val="en-US"/>
    </w:rPr>
  </w:style>
  <w:style w:type="paragraph" w:styleId="Heading4">
    <w:name w:val="heading 4"/>
    <w:basedOn w:val="Normal"/>
    <w:next w:val="Normal"/>
    <w:link w:val="Heading4Char"/>
    <w:qFormat/>
    <w:rsid w:val="00A37233"/>
    <w:pPr>
      <w:keepNext/>
      <w:widowControl w:val="0"/>
      <w:numPr>
        <w:ilvl w:val="3"/>
        <w:numId w:val="1"/>
      </w:numPr>
      <w:spacing w:before="120" w:after="60"/>
      <w:outlineLvl w:val="3"/>
    </w:pPr>
    <w:rPr>
      <w:rFonts w:ascii="Arial" w:eastAsia="Times New Roman" w:hAnsi="Arial" w:cs="Times New Roman"/>
      <w:bCs/>
      <w:i/>
      <w:szCs w:val="20"/>
      <w:lang w:val="en-US"/>
    </w:rPr>
  </w:style>
  <w:style w:type="paragraph" w:styleId="Heading5">
    <w:name w:val="heading 5"/>
    <w:basedOn w:val="Normal"/>
    <w:next w:val="Normal"/>
    <w:link w:val="Heading5Char"/>
    <w:qFormat/>
    <w:rsid w:val="00A37233"/>
    <w:pPr>
      <w:keepNext/>
      <w:numPr>
        <w:ilvl w:val="4"/>
        <w:numId w:val="1"/>
      </w:numPr>
      <w:jc w:val="center"/>
      <w:outlineLvl w:val="4"/>
    </w:pPr>
    <w:rPr>
      <w:rFonts w:ascii="Times New Roman" w:eastAsia="Times New Roman" w:hAnsi="Times New Roman" w:cs="Times New Roman"/>
      <w:b/>
      <w:bCs/>
      <w:color w:val="0000FF"/>
      <w:szCs w:val="20"/>
      <w:lang w:val="en-US"/>
    </w:rPr>
  </w:style>
  <w:style w:type="paragraph" w:styleId="Heading6">
    <w:name w:val="heading 6"/>
    <w:basedOn w:val="Normal"/>
    <w:next w:val="Normal"/>
    <w:link w:val="Heading6Char"/>
    <w:qFormat/>
    <w:rsid w:val="00A37233"/>
    <w:pPr>
      <w:keepNext/>
      <w:widowControl w:val="0"/>
      <w:numPr>
        <w:ilvl w:val="5"/>
        <w:numId w:val="1"/>
      </w:numPr>
      <w:outlineLvl w:val="5"/>
    </w:pPr>
    <w:rPr>
      <w:rFonts w:ascii="Times New Roman" w:eastAsia="Times New Roman" w:hAnsi="Times New Roman" w:cs="Times New Roman"/>
      <w:b/>
      <w:color w:val="FF0000"/>
      <w:sz w:val="28"/>
      <w:szCs w:val="20"/>
      <w:lang w:val="en-US"/>
    </w:rPr>
  </w:style>
  <w:style w:type="paragraph" w:styleId="Heading7">
    <w:name w:val="heading 7"/>
    <w:basedOn w:val="Normal"/>
    <w:next w:val="Normal"/>
    <w:link w:val="Heading7Char"/>
    <w:qFormat/>
    <w:rsid w:val="00A37233"/>
    <w:pPr>
      <w:keepNext/>
      <w:widowControl w:val="0"/>
      <w:numPr>
        <w:ilvl w:val="6"/>
        <w:numId w:val="1"/>
      </w:numPr>
      <w:outlineLvl w:val="6"/>
    </w:pPr>
    <w:rPr>
      <w:rFonts w:ascii="Times New Roman" w:eastAsia="Times New Roman" w:hAnsi="Times New Roman" w:cs="Times New Roman"/>
      <w:b/>
      <w:color w:val="0000FF"/>
      <w:szCs w:val="20"/>
      <w:lang w:val="en-US"/>
    </w:rPr>
  </w:style>
  <w:style w:type="paragraph" w:styleId="Heading8">
    <w:name w:val="heading 8"/>
    <w:basedOn w:val="Normal"/>
    <w:next w:val="Normal"/>
    <w:link w:val="Heading8Char"/>
    <w:qFormat/>
    <w:rsid w:val="00A37233"/>
    <w:pPr>
      <w:keepNext/>
      <w:numPr>
        <w:ilvl w:val="7"/>
        <w:numId w:val="1"/>
      </w:numPr>
      <w:outlineLvl w:val="7"/>
    </w:pPr>
    <w:rPr>
      <w:rFonts w:ascii="Times New Roman" w:eastAsia="Times New Roman" w:hAnsi="Times New Roman" w:cs="Times New Roman"/>
      <w:b/>
      <w:color w:val="FF0000"/>
      <w:sz w:val="30"/>
      <w:szCs w:val="20"/>
      <w:lang w:val="en-US"/>
    </w:rPr>
  </w:style>
  <w:style w:type="paragraph" w:styleId="Heading9">
    <w:name w:val="heading 9"/>
    <w:basedOn w:val="Normal"/>
    <w:next w:val="Normal"/>
    <w:link w:val="Heading9Char"/>
    <w:qFormat/>
    <w:rsid w:val="00A37233"/>
    <w:pPr>
      <w:keepNext/>
      <w:numPr>
        <w:ilvl w:val="8"/>
        <w:numId w:val="1"/>
      </w:numPr>
      <w:outlineLvl w:val="8"/>
    </w:pPr>
    <w:rPr>
      <w:rFonts w:ascii="Times New Roman" w:eastAsia="Times New Roman" w:hAnsi="Times New Roman" w:cs="Times New Roman"/>
      <w:b/>
      <w:bCs/>
      <w:i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233"/>
    <w:rPr>
      <w:rFonts w:ascii="Arial" w:eastAsia="Times New Roman" w:hAnsi="Arial" w:cs="Times New Roman"/>
      <w:b/>
      <w:caps/>
      <w:szCs w:val="20"/>
      <w:lang w:val="en-US"/>
    </w:rPr>
  </w:style>
  <w:style w:type="character" w:customStyle="1" w:styleId="Heading2Char">
    <w:name w:val="Heading 2 Char"/>
    <w:basedOn w:val="DefaultParagraphFont"/>
    <w:link w:val="Heading2"/>
    <w:rsid w:val="00A37233"/>
    <w:rPr>
      <w:rFonts w:ascii="Arial" w:eastAsia="Times New Roman" w:hAnsi="Arial" w:cs="Times New Roman"/>
      <w:b/>
      <w:szCs w:val="20"/>
      <w:lang w:val="en-US"/>
    </w:rPr>
  </w:style>
  <w:style w:type="character" w:customStyle="1" w:styleId="Heading3Char">
    <w:name w:val="Heading 3 Char"/>
    <w:basedOn w:val="DefaultParagraphFont"/>
    <w:link w:val="Heading3"/>
    <w:rsid w:val="00A37233"/>
    <w:rPr>
      <w:rFonts w:ascii="Arial" w:eastAsia="Times New Roman" w:hAnsi="Arial" w:cs="Times New Roman"/>
      <w:szCs w:val="20"/>
      <w:lang w:val="en-US"/>
    </w:rPr>
  </w:style>
  <w:style w:type="character" w:customStyle="1" w:styleId="Heading4Char">
    <w:name w:val="Heading 4 Char"/>
    <w:basedOn w:val="DefaultParagraphFont"/>
    <w:link w:val="Heading4"/>
    <w:rsid w:val="00A37233"/>
    <w:rPr>
      <w:rFonts w:ascii="Arial" w:eastAsia="Times New Roman" w:hAnsi="Arial" w:cs="Times New Roman"/>
      <w:bCs/>
      <w:i/>
      <w:szCs w:val="20"/>
      <w:lang w:val="en-US"/>
    </w:rPr>
  </w:style>
  <w:style w:type="character" w:customStyle="1" w:styleId="Heading5Char">
    <w:name w:val="Heading 5 Char"/>
    <w:basedOn w:val="DefaultParagraphFont"/>
    <w:link w:val="Heading5"/>
    <w:rsid w:val="00A37233"/>
    <w:rPr>
      <w:rFonts w:ascii="Times New Roman" w:eastAsia="Times New Roman" w:hAnsi="Times New Roman" w:cs="Times New Roman"/>
      <w:b/>
      <w:bCs/>
      <w:color w:val="0000FF"/>
      <w:szCs w:val="20"/>
      <w:lang w:val="en-US"/>
    </w:rPr>
  </w:style>
  <w:style w:type="character" w:customStyle="1" w:styleId="Heading6Char">
    <w:name w:val="Heading 6 Char"/>
    <w:basedOn w:val="DefaultParagraphFont"/>
    <w:link w:val="Heading6"/>
    <w:rsid w:val="00A37233"/>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sid w:val="00A37233"/>
    <w:rPr>
      <w:rFonts w:ascii="Times New Roman" w:eastAsia="Times New Roman" w:hAnsi="Times New Roman" w:cs="Times New Roman"/>
      <w:b/>
      <w:color w:val="0000FF"/>
      <w:szCs w:val="20"/>
      <w:lang w:val="en-US"/>
    </w:rPr>
  </w:style>
  <w:style w:type="character" w:customStyle="1" w:styleId="Heading8Char">
    <w:name w:val="Heading 8 Char"/>
    <w:basedOn w:val="DefaultParagraphFont"/>
    <w:link w:val="Heading8"/>
    <w:rsid w:val="00A37233"/>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sid w:val="00A37233"/>
    <w:rPr>
      <w:rFonts w:ascii="Times New Roman" w:eastAsia="Times New Roman" w:hAnsi="Times New Roman" w:cs="Times New Roman"/>
      <w:b/>
      <w:bCs/>
      <w:iCs/>
      <w:szCs w:val="20"/>
      <w:lang w:val="en-US"/>
    </w:rPr>
  </w:style>
  <w:style w:type="paragraph" w:styleId="Title">
    <w:name w:val="Title"/>
    <w:basedOn w:val="Normal"/>
    <w:link w:val="TitleChar"/>
    <w:qFormat/>
    <w:rsid w:val="00A37233"/>
    <w:rPr>
      <w:rFonts w:ascii="Arial" w:eastAsia="Times New Roman" w:hAnsi="Arial" w:cs="Times New Roman"/>
      <w:b/>
      <w:caps/>
      <w:sz w:val="28"/>
      <w:szCs w:val="20"/>
      <w:lang w:val="en-US"/>
    </w:rPr>
  </w:style>
  <w:style w:type="character" w:customStyle="1" w:styleId="TitleChar">
    <w:name w:val="Title Char"/>
    <w:basedOn w:val="DefaultParagraphFont"/>
    <w:link w:val="Title"/>
    <w:rsid w:val="00A37233"/>
    <w:rPr>
      <w:rFonts w:ascii="Arial" w:eastAsia="Times New Roman" w:hAnsi="Arial" w:cs="Times New Roman"/>
      <w:b/>
      <w:caps/>
      <w:sz w:val="28"/>
      <w:szCs w:val="20"/>
      <w:lang w:val="en-US"/>
    </w:rPr>
  </w:style>
  <w:style w:type="paragraph" w:customStyle="1" w:styleId="Bullet">
    <w:name w:val="Bullet"/>
    <w:basedOn w:val="Normal"/>
    <w:rsid w:val="008E67A7"/>
    <w:pPr>
      <w:numPr>
        <w:numId w:val="3"/>
      </w:numPr>
    </w:pPr>
    <w:rPr>
      <w:rFonts w:ascii="Times New Roman" w:eastAsia="Times New Roman" w:hAnsi="Times New Roman" w:cs="Times New Roman"/>
      <w:szCs w:val="20"/>
      <w:lang w:val="en-US"/>
    </w:rPr>
  </w:style>
  <w:style w:type="paragraph" w:styleId="ListParagraph">
    <w:name w:val="List Paragraph"/>
    <w:basedOn w:val="Normal"/>
    <w:uiPriority w:val="34"/>
    <w:qFormat/>
    <w:rsid w:val="00770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ondaq.com/india/wills-intestacy-estate-planning/879416/digital-wills-in-india-legal-or-illeg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Mohanty</dc:creator>
  <cp:keywords/>
  <dc:description/>
  <cp:lastModifiedBy>Manas Mohanty</cp:lastModifiedBy>
  <cp:revision>1</cp:revision>
  <dcterms:created xsi:type="dcterms:W3CDTF">2022-05-17T10:23:00Z</dcterms:created>
  <dcterms:modified xsi:type="dcterms:W3CDTF">2022-05-17T10:44:00Z</dcterms:modified>
</cp:coreProperties>
</file>