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AFE0" w14:textId="6F8C3100" w:rsidR="00846127" w:rsidRPr="00F45CE1" w:rsidRDefault="00F45C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8826E5" w:rsidRPr="00F45CE1">
        <w:rPr>
          <w:b/>
          <w:bCs/>
          <w:sz w:val="28"/>
          <w:szCs w:val="28"/>
        </w:rPr>
        <w:t>Audacious Leaders Network</w:t>
      </w:r>
    </w:p>
    <w:p w14:paraId="34ED6812" w14:textId="21905452" w:rsidR="0053729F" w:rsidRPr="00F45CE1" w:rsidRDefault="0053729F">
      <w:pPr>
        <w:rPr>
          <w:b/>
          <w:bCs/>
          <w:sz w:val="28"/>
          <w:szCs w:val="28"/>
        </w:rPr>
      </w:pPr>
      <w:r w:rsidRPr="00F45CE1">
        <w:rPr>
          <w:b/>
          <w:bCs/>
          <w:sz w:val="28"/>
          <w:szCs w:val="28"/>
        </w:rPr>
        <w:t>About</w:t>
      </w:r>
    </w:p>
    <w:p w14:paraId="391255D6" w14:textId="087F085D" w:rsidR="008826E5" w:rsidRDefault="008826E5">
      <w:r>
        <w:t xml:space="preserve">Audacious Leaders Network is a youth-led </w:t>
      </w:r>
      <w:r w:rsidR="0053729F">
        <w:t xml:space="preserve">non-profit making </w:t>
      </w:r>
      <w:r>
        <w:t xml:space="preserve">organization of Basotho organizing for change and development. </w:t>
      </w:r>
      <w:r w:rsidR="0053729F">
        <w:t>It is committed to empowering and equipping young women and youth with social entrepreneurship, leadership training</w:t>
      </w:r>
      <w:r w:rsidR="000A48A4">
        <w:t>s</w:t>
      </w:r>
      <w:r w:rsidR="00535D82">
        <w:t xml:space="preserve">, community engagement and dialogues. </w:t>
      </w:r>
    </w:p>
    <w:p w14:paraId="0C709E12" w14:textId="27A8F60C" w:rsidR="00535D82" w:rsidRDefault="00535D82">
      <w:pPr>
        <w:rPr>
          <w:b/>
          <w:bCs/>
        </w:rPr>
      </w:pPr>
      <w:r w:rsidRPr="00535D82">
        <w:rPr>
          <w:b/>
          <w:bCs/>
        </w:rPr>
        <w:t>Vision</w:t>
      </w:r>
    </w:p>
    <w:p w14:paraId="17F3F6B7" w14:textId="4E20C0FE" w:rsidR="00535D82" w:rsidRDefault="00535D82">
      <w:r>
        <w:t xml:space="preserve">We envision a world where youth and women are co-creators, </w:t>
      </w:r>
      <w:proofErr w:type="gramStart"/>
      <w:r>
        <w:t>co-leaders</w:t>
      </w:r>
      <w:proofErr w:type="gramEnd"/>
      <w:r>
        <w:t xml:space="preserve"> and advocates in Lesotho’s development.</w:t>
      </w:r>
    </w:p>
    <w:p w14:paraId="5998A0BF" w14:textId="68491E15" w:rsidR="00535D82" w:rsidRDefault="00B27FFE">
      <w:pPr>
        <w:rPr>
          <w:b/>
          <w:bCs/>
        </w:rPr>
      </w:pPr>
      <w:r w:rsidRPr="00B27FFE">
        <w:rPr>
          <w:b/>
          <w:bCs/>
        </w:rPr>
        <w:t>Mission</w:t>
      </w:r>
    </w:p>
    <w:p w14:paraId="5813F7C0" w14:textId="1C58EAC3" w:rsidR="00B27FFE" w:rsidRDefault="00B27FFE">
      <w:r w:rsidRPr="00B27FFE">
        <w:t>We equip and empower young women and youth to lead, organize and advocate for Sustainable Development in their communities.</w:t>
      </w:r>
    </w:p>
    <w:p w14:paraId="09725D4B" w14:textId="77777777" w:rsidR="00BB33A0" w:rsidRPr="00F45CE1" w:rsidRDefault="00BB33A0" w:rsidP="00BB33A0">
      <w:pPr>
        <w:rPr>
          <w:b/>
          <w:bCs/>
          <w:sz w:val="28"/>
          <w:szCs w:val="28"/>
        </w:rPr>
      </w:pPr>
      <w:r w:rsidRPr="00F45CE1">
        <w:rPr>
          <w:b/>
          <w:bCs/>
          <w:sz w:val="28"/>
          <w:szCs w:val="28"/>
        </w:rPr>
        <w:t>Organizational Values</w:t>
      </w:r>
    </w:p>
    <w:p w14:paraId="0371C723" w14:textId="77777777" w:rsidR="00BB33A0" w:rsidRDefault="00BB33A0" w:rsidP="00BB33A0">
      <w:r>
        <w:t xml:space="preserve"> </w:t>
      </w:r>
      <w:r w:rsidRPr="0073340A">
        <w:rPr>
          <w:b/>
          <w:bCs/>
        </w:rPr>
        <w:t>Integrity:</w:t>
      </w:r>
      <w:r>
        <w:t xml:space="preserve"> We are guided by our strong ethical principles whenever we work in our communities to always safeguard the lives of those we serve</w:t>
      </w:r>
    </w:p>
    <w:p w14:paraId="3EF148BB" w14:textId="5F287971" w:rsidR="00BB33A0" w:rsidRDefault="00BB33A0" w:rsidP="00BB33A0">
      <w:r w:rsidRPr="0073340A">
        <w:rPr>
          <w:b/>
          <w:bCs/>
        </w:rPr>
        <w:t xml:space="preserve"> Innovation:</w:t>
      </w:r>
      <w:r>
        <w:t xml:space="preserve"> We continuously strive to find </w:t>
      </w:r>
      <w:proofErr w:type="spellStart"/>
      <w:r w:rsidR="00521BA6">
        <w:t>groundbreaking</w:t>
      </w:r>
      <w:proofErr w:type="spellEnd"/>
      <w:r>
        <w:t>, disruptive ways to solve the challenges facing youths and young women.</w:t>
      </w:r>
    </w:p>
    <w:p w14:paraId="497FFE8E" w14:textId="77777777" w:rsidR="00BB33A0" w:rsidRDefault="00BB33A0" w:rsidP="00BB33A0">
      <w:r>
        <w:t xml:space="preserve"> </w:t>
      </w:r>
      <w:r w:rsidRPr="0073340A">
        <w:rPr>
          <w:b/>
          <w:bCs/>
        </w:rPr>
        <w:t>Courage:</w:t>
      </w:r>
      <w:r>
        <w:t xml:space="preserve"> We stand up for the rights of others, and for speak up in the face of injustice. We are brave in the pursuit of initiatives for the social good.</w:t>
      </w:r>
    </w:p>
    <w:p w14:paraId="1A3304A6" w14:textId="577AED9F" w:rsidR="00BB33A0" w:rsidRDefault="00BB33A0" w:rsidP="00BB33A0">
      <w:r w:rsidRPr="0073340A">
        <w:rPr>
          <w:b/>
          <w:bCs/>
        </w:rPr>
        <w:t xml:space="preserve"> Collaboration:</w:t>
      </w:r>
      <w:r>
        <w:t xml:space="preserve"> We believe in working together with our partners to achieve social impact within the communities we work in.</w:t>
      </w:r>
    </w:p>
    <w:p w14:paraId="21FAD18B" w14:textId="7040BCF1" w:rsidR="00F45CE1" w:rsidRDefault="00F45CE1" w:rsidP="00BB33A0">
      <w:pPr>
        <w:rPr>
          <w:b/>
          <w:bCs/>
          <w:sz w:val="28"/>
          <w:szCs w:val="28"/>
        </w:rPr>
      </w:pPr>
      <w:r w:rsidRPr="00F45CE1">
        <w:rPr>
          <w:b/>
          <w:bCs/>
          <w:sz w:val="28"/>
          <w:szCs w:val="28"/>
        </w:rPr>
        <w:t>Our Programs</w:t>
      </w:r>
    </w:p>
    <w:p w14:paraId="7E9D51C6" w14:textId="27DB91A3" w:rsidR="00F45CE1" w:rsidRDefault="00F45CE1" w:rsidP="00BB33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Bring Her </w:t>
      </w:r>
      <w:proofErr w:type="gramStart"/>
      <w:r>
        <w:rPr>
          <w:b/>
          <w:bCs/>
          <w:sz w:val="28"/>
          <w:szCs w:val="28"/>
        </w:rPr>
        <w:t>To</w:t>
      </w:r>
      <w:proofErr w:type="gramEnd"/>
      <w:r>
        <w:rPr>
          <w:b/>
          <w:bCs/>
          <w:sz w:val="28"/>
          <w:szCs w:val="28"/>
        </w:rPr>
        <w:t xml:space="preserve"> The Table</w:t>
      </w:r>
      <w:r w:rsidR="00D610CB">
        <w:rPr>
          <w:b/>
          <w:bCs/>
          <w:sz w:val="28"/>
          <w:szCs w:val="28"/>
        </w:rPr>
        <w:t xml:space="preserve"> program</w:t>
      </w:r>
    </w:p>
    <w:p w14:paraId="2D6EDE7A" w14:textId="40EFAD1A" w:rsidR="00CA4E78" w:rsidRPr="00CA4E78" w:rsidRDefault="00CA4E78" w:rsidP="00CA4E78">
      <w:pPr>
        <w:rPr>
          <w:sz w:val="24"/>
          <w:szCs w:val="24"/>
        </w:rPr>
      </w:pPr>
      <w:r w:rsidRPr="00CA4E78">
        <w:rPr>
          <w:sz w:val="24"/>
          <w:szCs w:val="24"/>
        </w:rPr>
        <w:t>Bring Her to The Table aims to empower and involve girls</w:t>
      </w:r>
      <w:r w:rsidR="00C362FC">
        <w:rPr>
          <w:sz w:val="24"/>
          <w:szCs w:val="24"/>
        </w:rPr>
        <w:t xml:space="preserve"> and women</w:t>
      </w:r>
      <w:r w:rsidRPr="00CA4E78">
        <w:rPr>
          <w:sz w:val="24"/>
          <w:szCs w:val="24"/>
        </w:rPr>
        <w:t xml:space="preserve"> aged 17-</w:t>
      </w:r>
      <w:r w:rsidR="00C362FC">
        <w:rPr>
          <w:sz w:val="24"/>
          <w:szCs w:val="24"/>
        </w:rPr>
        <w:t>30</w:t>
      </w:r>
      <w:r w:rsidRPr="00CA4E78">
        <w:rPr>
          <w:sz w:val="24"/>
          <w:szCs w:val="24"/>
        </w:rPr>
        <w:t xml:space="preserve"> in civic and political</w:t>
      </w:r>
      <w:r w:rsidRPr="00CA4E78">
        <w:rPr>
          <w:sz w:val="24"/>
          <w:szCs w:val="24"/>
        </w:rPr>
        <w:t xml:space="preserve"> </w:t>
      </w:r>
      <w:r w:rsidRPr="00CA4E78">
        <w:rPr>
          <w:sz w:val="24"/>
          <w:szCs w:val="24"/>
        </w:rPr>
        <w:t>leadership through online training, webinars, global roundtable discussions, and a mock</w:t>
      </w:r>
      <w:r w:rsidRPr="00CA4E78">
        <w:rPr>
          <w:sz w:val="24"/>
          <w:szCs w:val="24"/>
        </w:rPr>
        <w:t xml:space="preserve"> </w:t>
      </w:r>
      <w:r w:rsidRPr="00CA4E78">
        <w:rPr>
          <w:sz w:val="24"/>
          <w:szCs w:val="24"/>
        </w:rPr>
        <w:t>parliament. This project looks to engage young women at the grassroots level, to help them</w:t>
      </w:r>
      <w:r w:rsidRPr="00CA4E78">
        <w:rPr>
          <w:sz w:val="24"/>
          <w:szCs w:val="24"/>
        </w:rPr>
        <w:t xml:space="preserve"> </w:t>
      </w:r>
      <w:r w:rsidRPr="00CA4E78">
        <w:rPr>
          <w:sz w:val="24"/>
          <w:szCs w:val="24"/>
        </w:rPr>
        <w:t>understand and become active leaders in their communities and empower them by improving</w:t>
      </w:r>
      <w:r w:rsidRPr="00CA4E78">
        <w:rPr>
          <w:sz w:val="24"/>
          <w:szCs w:val="24"/>
        </w:rPr>
        <w:t xml:space="preserve"> </w:t>
      </w:r>
      <w:r w:rsidRPr="00CA4E78">
        <w:rPr>
          <w:sz w:val="24"/>
          <w:szCs w:val="24"/>
        </w:rPr>
        <w:t>their speaking, writing, and communication skills. The training</w:t>
      </w:r>
      <w:r w:rsidR="00E8305C">
        <w:rPr>
          <w:sz w:val="24"/>
          <w:szCs w:val="24"/>
        </w:rPr>
        <w:t xml:space="preserve">s </w:t>
      </w:r>
      <w:r w:rsidRPr="00CA4E78">
        <w:rPr>
          <w:sz w:val="24"/>
          <w:szCs w:val="24"/>
        </w:rPr>
        <w:t>also encourage press</w:t>
      </w:r>
      <w:r w:rsidRPr="00CA4E78">
        <w:rPr>
          <w:sz w:val="24"/>
          <w:szCs w:val="24"/>
        </w:rPr>
        <w:t xml:space="preserve"> </w:t>
      </w:r>
      <w:r w:rsidRPr="00CA4E78">
        <w:rPr>
          <w:sz w:val="24"/>
          <w:szCs w:val="24"/>
        </w:rPr>
        <w:t>freedom and professional coverage by focusing on countering misinformation.</w:t>
      </w:r>
    </w:p>
    <w:p w14:paraId="7AB3E847" w14:textId="66344C7B" w:rsidR="000E759C" w:rsidRDefault="000E759C" w:rsidP="00BB33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</w:t>
      </w:r>
      <w:r w:rsidR="00D610CB">
        <w:rPr>
          <w:b/>
          <w:bCs/>
          <w:sz w:val="28"/>
          <w:szCs w:val="28"/>
        </w:rPr>
        <w:t xml:space="preserve"> and Advocacy program</w:t>
      </w:r>
    </w:p>
    <w:p w14:paraId="7F66EDF6" w14:textId="741EAA03" w:rsidR="00E8305C" w:rsidRPr="00E8305C" w:rsidRDefault="00E8305C" w:rsidP="00BB33A0">
      <w:pPr>
        <w:rPr>
          <w:sz w:val="24"/>
          <w:szCs w:val="24"/>
        </w:rPr>
      </w:pPr>
      <w:r>
        <w:rPr>
          <w:sz w:val="24"/>
          <w:szCs w:val="24"/>
        </w:rPr>
        <w:t xml:space="preserve">Through this initiative, young people </w:t>
      </w:r>
      <w:r w:rsidR="00A72089">
        <w:rPr>
          <w:sz w:val="24"/>
          <w:szCs w:val="24"/>
        </w:rPr>
        <w:t xml:space="preserve">use their voice to advocate for </w:t>
      </w:r>
      <w:r w:rsidR="00D56B12">
        <w:rPr>
          <w:sz w:val="24"/>
          <w:szCs w:val="24"/>
        </w:rPr>
        <w:t xml:space="preserve">development and change. They contribute to a monthly newsletter and blog as well as other national media platforms. </w:t>
      </w:r>
    </w:p>
    <w:p w14:paraId="4420CCD9" w14:textId="77777777" w:rsidR="001F4A22" w:rsidRDefault="001F4A22" w:rsidP="00BB33A0">
      <w:pPr>
        <w:rPr>
          <w:b/>
          <w:bCs/>
          <w:sz w:val="28"/>
          <w:szCs w:val="28"/>
        </w:rPr>
      </w:pPr>
    </w:p>
    <w:p w14:paraId="2002FDDF" w14:textId="77777777" w:rsidR="001F4A22" w:rsidRDefault="001F4A22" w:rsidP="00BB33A0">
      <w:pPr>
        <w:rPr>
          <w:b/>
          <w:bCs/>
          <w:sz w:val="28"/>
          <w:szCs w:val="28"/>
        </w:rPr>
      </w:pPr>
    </w:p>
    <w:p w14:paraId="11CBA5E0" w14:textId="395F81CA" w:rsidR="00D610CB" w:rsidRDefault="001F4A22" w:rsidP="00BB33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Social</w:t>
      </w:r>
      <w:r w:rsidR="00D610CB">
        <w:rPr>
          <w:b/>
          <w:bCs/>
          <w:sz w:val="28"/>
          <w:szCs w:val="28"/>
        </w:rPr>
        <w:t xml:space="preserve"> Entrepreneurship Program</w:t>
      </w:r>
    </w:p>
    <w:p w14:paraId="45F42EA1" w14:textId="51E6D175" w:rsidR="000E759C" w:rsidRDefault="00D56B12" w:rsidP="00BB33A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4A22">
        <w:rPr>
          <w:sz w:val="24"/>
          <w:szCs w:val="24"/>
        </w:rPr>
        <w:t xml:space="preserve">youth social entrepreneurship program provides youth with the necessary tools and skills to promote economic development in Lesotho. Through entrepreneurship trainings, </w:t>
      </w:r>
      <w:proofErr w:type="gramStart"/>
      <w:r w:rsidR="001F4A22">
        <w:rPr>
          <w:sz w:val="24"/>
          <w:szCs w:val="24"/>
        </w:rPr>
        <w:t>webinars</w:t>
      </w:r>
      <w:proofErr w:type="gramEnd"/>
      <w:r w:rsidR="001F4A22">
        <w:rPr>
          <w:sz w:val="24"/>
          <w:szCs w:val="24"/>
        </w:rPr>
        <w:t xml:space="preserve"> and workshops, we apply design thinking approach to tackle Lesotho’s socio-economic challenges. </w:t>
      </w:r>
    </w:p>
    <w:p w14:paraId="75222612" w14:textId="648D8A0F" w:rsidR="006F3324" w:rsidRPr="006F3324" w:rsidRDefault="006F3324" w:rsidP="00BB33A0">
      <w:pPr>
        <w:rPr>
          <w:b/>
          <w:bCs/>
          <w:sz w:val="24"/>
          <w:szCs w:val="24"/>
        </w:rPr>
      </w:pPr>
    </w:p>
    <w:sectPr w:rsidR="006F3324" w:rsidRPr="006F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E5"/>
    <w:rsid w:val="000A48A4"/>
    <w:rsid w:val="000E759C"/>
    <w:rsid w:val="001F4A22"/>
    <w:rsid w:val="00291DA8"/>
    <w:rsid w:val="00521BA6"/>
    <w:rsid w:val="00535D82"/>
    <w:rsid w:val="0053729F"/>
    <w:rsid w:val="0068213C"/>
    <w:rsid w:val="006F3324"/>
    <w:rsid w:val="0073340A"/>
    <w:rsid w:val="008826E5"/>
    <w:rsid w:val="00A72089"/>
    <w:rsid w:val="00B27FFE"/>
    <w:rsid w:val="00BB33A0"/>
    <w:rsid w:val="00BC1608"/>
    <w:rsid w:val="00C362FC"/>
    <w:rsid w:val="00C87CEE"/>
    <w:rsid w:val="00CA3E48"/>
    <w:rsid w:val="00CA4E78"/>
    <w:rsid w:val="00CF4924"/>
    <w:rsid w:val="00D203B1"/>
    <w:rsid w:val="00D56B12"/>
    <w:rsid w:val="00D610CB"/>
    <w:rsid w:val="00E8305C"/>
    <w:rsid w:val="00F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AE19C"/>
  <w15:chartTrackingRefBased/>
  <w15:docId w15:val="{0399A4B5-2201-48CB-8730-47F6681E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B956EC6E84A4EB54EDEBB3A2F8283" ma:contentTypeVersion="9" ma:contentTypeDescription="Create a new document." ma:contentTypeScope="" ma:versionID="e578c829a4f32d8e92a258e548fd5374">
  <xsd:schema xmlns:xsd="http://www.w3.org/2001/XMLSchema" xmlns:xs="http://www.w3.org/2001/XMLSchema" xmlns:p="http://schemas.microsoft.com/office/2006/metadata/properties" xmlns:ns3="14b2bc7f-c2d3-4f7a-b41c-b62f21bd08eb" xmlns:ns4="d2c0bd86-251c-4a02-91c7-d0f760a792d1" targetNamespace="http://schemas.microsoft.com/office/2006/metadata/properties" ma:root="true" ma:fieldsID="4bfe9d75aa6b04a553a0cf4359904f80" ns3:_="" ns4:_="">
    <xsd:import namespace="14b2bc7f-c2d3-4f7a-b41c-b62f21bd08eb"/>
    <xsd:import namespace="d2c0bd86-251c-4a02-91c7-d0f760a79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2bc7f-c2d3-4f7a-b41c-b62f21bd0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0bd86-251c-4a02-91c7-d0f760a792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1B8435-01DE-4259-8257-255B9ED30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2bc7f-c2d3-4f7a-b41c-b62f21bd08eb"/>
    <ds:schemaRef ds:uri="d2c0bd86-251c-4a02-91c7-d0f760a79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D9F127-DB6E-4282-83C2-D63E03358D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4E70C-6CA5-42B5-AE96-1113579088B9}">
  <ds:schemaRefs>
    <ds:schemaRef ds:uri="http://www.w3.org/XML/1998/namespace"/>
    <ds:schemaRef ds:uri="http://schemas.microsoft.com/office/2006/documentManagement/types"/>
    <ds:schemaRef ds:uri="http://purl.org/dc/terms/"/>
    <ds:schemaRef ds:uri="d2c0bd86-251c-4a02-91c7-d0f760a792d1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4b2bc7f-c2d3-4f7a-b41c-b62f21bd08e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Mantsebeng Maepe</dc:creator>
  <cp:keywords/>
  <dc:description/>
  <cp:lastModifiedBy>Mantsebeng Maepe</cp:lastModifiedBy>
  <cp:revision>5</cp:revision>
  <dcterms:created xsi:type="dcterms:W3CDTF">2022-07-02T15:21:00Z</dcterms:created>
  <dcterms:modified xsi:type="dcterms:W3CDTF">2022-07-03T18:36:00Z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0x010100585B956EC6E84A4EB54EDEBB3A2F8283</vt:lpwstr>
  </property>
</Properties>
</file>