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Sentiment and Topic Analysis using Twitter DataSet</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Mukta Mohindra</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July 2020</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Light" w:hAnsi="Calibri Light" w:cs="Calibri Light" w:eastAsia="Calibri Light"/>
          <w:b/>
          <w:color w:val="auto"/>
          <w:spacing w:val="0"/>
          <w:position w:val="0"/>
          <w:sz w:val="28"/>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I aimed to understand the process of mining social media dataset using Twitter Data. The goal was to understand all the steps involved from data collection , model training , to final model deployment.</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Dataset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used the dataset for Tweets Corpus  from Stanford</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http://help.sentiment140.com/for-students</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1.6 million records and the document says it has 3 categories 0=negative, 2=neutral and 4=positive. Due to limited system constraints I limited the analysis to 10k -20k  tweets depending on available RAM.</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u w:val="single"/>
          <w:shd w:fill="auto" w:val="clear"/>
        </w:rPr>
      </w:pPr>
      <w:r>
        <w:rPr>
          <w:rFonts w:ascii="Calibri Light" w:hAnsi="Calibri Light" w:cs="Calibri Light" w:eastAsia="Calibri Light"/>
          <w:b/>
          <w:color w:val="auto"/>
          <w:spacing w:val="0"/>
          <w:position w:val="0"/>
          <w:sz w:val="28"/>
          <w:u w:val="single"/>
          <w:shd w:fill="auto" w:val="clear"/>
        </w:rPr>
        <w:t xml:space="preserve">Exploratory Data Analysis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Through the first step of exploration I found that the data has only 2 categories positive-4 and negative-0.</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180" w:dyaOrig="4535">
          <v:rect xmlns:o="urn:schemas-microsoft-com:office:office" xmlns:v="urn:schemas-microsoft-com:vml" id="rectole0000000000" style="width:409.000000pt;height:226.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looked at the word length distribution of the tweets positive vs. negative. The word length distribution was almost similar suggesting that the length of tweets is not an indicator of positive vs. negative tweets.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172" w:dyaOrig="5385">
          <v:rect xmlns:o="urn:schemas-microsoft-com:office:office" xmlns:v="urn:schemas-microsoft-com:vml" id="rectole0000000001" style="width:458.600000pt;height:269.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172" w:dyaOrig="5021">
          <v:rect xmlns:o="urn:schemas-microsoft-com:office:office" xmlns:v="urn:schemas-microsoft-com:vml" id="rectole0000000002" style="width:458.600000pt;height:251.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focused on looking at the word corpus within the positive and negative tweets using wordcloud and Top 20 frequent words to see if any of them are a good indicator  of the sentiment.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49" w:dyaOrig="5487">
          <v:rect xmlns:o="urn:schemas-microsoft-com:office:office" xmlns:v="urn:schemas-microsoft-com:vml" id="rectole0000000003" style="width:447.450000pt;height:274.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172" w:dyaOrig="5466">
          <v:rect xmlns:o="urn:schemas-microsoft-com:office:office" xmlns:v="urn:schemas-microsoft-com:vml" id="rectole0000000004" style="width:458.600000pt;height:273.3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the positive words seem to display positive sentiment , negative words do not. I created a list of such words and performed a log-likelihood analysis on the top 20 words to see which words are good candidate for modeling. I also included unigrams and bigrams in this analysis to highlight negative sentiments from negative words like 'not'.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wanted to explore general topics covered in the tweets so I did a LDA analysis . The topics were very casual posts and did not seem to be about anything specific.</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021" w:dyaOrig="8099">
          <v:rect xmlns:o="urn:schemas-microsoft-com:office:office" xmlns:v="urn:schemas-microsoft-com:vml" id="rectole0000000005" style="width:251.050000pt;height:404.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Data Processing and Modeling 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 approach was to start with the simpler modeling techniques for the text classification using  tfidf vectors and SVC, LogisticRegression and RandomForest for modeling and prediction.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first did a predcition based on Top 20 words vocabulary with log-likelihood ratio &gt; 10. That fetched a very low accuracy.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08" w:dyaOrig="1133">
          <v:rect xmlns:o="urn:schemas-microsoft-com:office:office" xmlns:v="urn:schemas-microsoft-com:vml" id="rectole0000000006" style="width:280.400000pt;height:56.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tried to do a complete tfidf embedding and used on the three modeling techniques mentioned. The data was split into Train and test sets and fitted on train 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results from all three models  were very similar about 70% accuracy.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SVM model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074" w:dyaOrig="1518">
          <v:rect xmlns:o="urn:schemas-microsoft-com:office:office" xmlns:v="urn:schemas-microsoft-com:vml" id="rectole0000000007" style="width:303.700000pt;height:75.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Logistic Regression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147" w:dyaOrig="1842">
          <v:rect xmlns:o="urn:schemas-microsoft-com:office:office" xmlns:v="urn:schemas-microsoft-com:vml" id="rectole0000000008" style="width:357.350000pt;height:92.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Random Forest Classifier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527" w:dyaOrig="1761">
          <v:rect xmlns:o="urn:schemas-microsoft-com:office:office" xmlns:v="urn:schemas-microsoft-com:vml" id="rectole0000000009" style="width:276.350000pt;height:88.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 confusion matrix explanation</w:t>
      </w:r>
      <w:r>
        <w:rPr>
          <w:rFonts w:ascii="Calibri" w:hAnsi="Calibri" w:cs="Calibri" w:eastAsia="Calibri"/>
          <w:color w:val="auto"/>
          <w:spacing w:val="0"/>
          <w:position w:val="0"/>
          <w:sz w:val="22"/>
          <w:shd w:fill="auto" w:val="clear"/>
        </w:rPr>
        <w:t xml:space="preserve">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https://www.geeksforgeeks.org/confusion-matrix-machine-learning/</w:t>
        </w:r>
      </w:hyperlink>
    </w:p>
    <w:p>
      <w:pPr>
        <w:spacing w:before="0" w:after="20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Data Processing and Modeling 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performance accuracy of conventional models was around 70%, I set out to solve the problem using advanced modeling techniques using Glove vector word embedding and LSTM Modeling technique.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the model I used a LSTM layer with and a output layer with sigmoid function. Code reference </w:t>
      </w: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https://blog.floydhub.com/long-short-term-memory-from-zero-to-hero-with-pytorch/</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Word embedding is a text encoding technique which is capable of capturing the context of a word in a sentence. The technique maps words to vectors in n-dimension space. It allows words with similar meaning to have similar vector representation which helps in advanced modeling techniques. The benfit of this is that a word trained on word 'house' will also be able to recognize word 'home'. Glove vectors are pre-trained on 400,000 words mapped to 300 dimensional vectors.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LSTM is a special kind of Recurrent Neural Network that is capable of learning long term context of the text using a hidden and cell state for short and long term memory. A LSTM cell has forget gate, input gate and output gates to control flow of information.</w: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9172" w:dyaOrig="5629">
          <v:rect xmlns:o="urn:schemas-microsoft-com:office:office" xmlns:v="urn:schemas-microsoft-com:vml" id="rectole0000000010" style="width:458.600000pt;height:281.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generated glove vector embeddings for most of my vocabulary to train an LSTM model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tried to train my model on 10k, 20k and 50k tweets. I noticed that as the corpus size increased the performance accuracy increased faster for each epoch.  Data was split into 30% test and 20% validation and rest training.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are the test results for 20 K dataset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'batch_size':1000,'epochs':10}  - 50%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688">
          <v:rect xmlns:o="urn:schemas-microsoft-com:office:office" xmlns:v="urn:schemas-microsoft-com:vml" id="rectole0000000011" style="width:452.500000pt;height:34.4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1" ShapeID="rectole0000000011" r:id="docRId2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'batch_size':1000,'epochs':20}- 74%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1296">
          <v:rect xmlns:o="urn:schemas-microsoft-com:office:office" xmlns:v="urn:schemas-microsoft-com:vml" id="rectole0000000012" style="width:452.500000pt;height:64.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2" ShapeID="rectole0000000012" r:id="docRId27"/>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'batch_size':500,'epochs':10}- 75.8%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507" w:dyaOrig="829">
          <v:rect xmlns:o="urn:schemas-microsoft-com:office:office" xmlns:v="urn:schemas-microsoft-com:vml" id="rectole0000000013" style="width:275.350000pt;height:41.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3" ShapeID="rectole0000000013" r:id="docRId2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'batch_size':500,'epochs':25}- 76.5%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1032">
          <v:rect xmlns:o="urn:schemas-microsoft-com:office:office" xmlns:v="urn:schemas-microsoft-com:vml" id="rectole0000000014" style="width:452.500000pt;height:51.6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4" ShapeID="rectole0000000014" r:id="docRId3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Clearly increasing the epochs and keeping batch size on the lower end improves accuracy even though in small increments.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performance accuracy for 10 epoch trained on 50k tweets. </w: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5385" w:dyaOrig="1214">
          <v:rect xmlns:o="urn:schemas-microsoft-com:office:office" xmlns:v="urn:schemas-microsoft-com:vml" id="rectole0000000015" style="width:269.250000pt;height:60.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5" ShapeID="rectole0000000015" r:id="docRId33"/>
        </w:objec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8747" w:dyaOrig="992">
          <v:rect xmlns:o="urn:schemas-microsoft-com:office:office" xmlns:v="urn:schemas-microsoft-com:vml" id="rectole0000000016" style="width:437.350000pt;height:49.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6" ShapeID="rectole0000000016" r:id="docRId3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Compared to the same hyperparametes with a 20 k corpus this is a 25% improvement in accuracy, however this is similar to 10 epochs and 500 batch size on the 20 k corpus.  However the accuracy is around 75% of this model.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tried to see if a Distil BERT model generated vectors (size 768 for embedding) can improve prediction accuracy. However, the prediction accuracy only increased slightly and the training process took lot  longer for the 20k corpus. My GPU ran out of memory and crashed on the 50k corpus.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6094" w:dyaOrig="931">
          <v:rect xmlns:o="urn:schemas-microsoft-com:office:office" xmlns:v="urn:schemas-microsoft-com:vml" id="rectole0000000017" style="width:304.700000pt;height:46.5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7" ShapeID="rectole0000000017" r:id="docRId37"/>
        </w:object>
      </w:r>
    </w:p>
    <w:p>
      <w:pPr>
        <w:spacing w:before="0" w:after="16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tried some very advanced modeling techniques like BERT vector for my prediction but I still could not predict beyond 77%. I could have only tried using Bert vectorizer with even a bigger vector length but I did not think the % increase in accuracy justified the ROI for the extra memory and CPU needed. My conclusion is that it can be very hard to predict sentiment from normal conversational tweets . I also feel that perhaps training LSTM on a much larger corpus for higher epochs could have resulted in better performance. </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Deployment Strategy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training the LSTM model I saved the model with best accuracy. I provided some stub code with predict method that can be used for production deployment.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production I see the model being used two different ways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web page that allows a user to enter a text and click a button 'Predict Sentiment' . This can be primarily used for testing the Model and can be generated using fastAPI.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batch pipeline process running on a daily schedule called  'Twitter Pipeline'. The batch pipeline will have the following steps- </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 data using a Python Twitter API and insert twitter next in a database.</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 that will clean and tokenize text and pass through the model.</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output sentiment will then be updated in the database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stub code provided has methods for loading and initializing the trained model. It has two methods predict('text') for usecase #1 and predict_multiple for usecase #2.</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Appendix</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Software Package Details</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39">
        <w:r>
          <w:rPr>
            <w:rFonts w:ascii="Calibri" w:hAnsi="Calibri" w:cs="Calibri" w:eastAsia="Calibri"/>
            <w:color w:val="0000FF"/>
            <w:spacing w:val="0"/>
            <w:position w:val="0"/>
            <w:sz w:val="24"/>
            <w:u w:val="single"/>
            <w:shd w:fill="auto" w:val="clear"/>
          </w:rPr>
          <w:t xml:space="preserve">https://github.com/mmohindra/TwitterAnalysis</w:t>
        </w:r>
      </w:hyperlink>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Explore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all the notebooks for exploratory analysis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DataSets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the tweets data used in the project . Added couple sets here.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Used 10k for exploration, 5k for testing deployment and 20k for LSTM and Bert models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Models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notebooks for all the models tested with - Basic tfidf/SVM, LSTM and Bert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Deploy</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RunModel.ipynb notebook has 2 methods predict for testing 1 tweet sentiment and predict_multiple for testing on multiple tweets.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automatically generates test data using the 5k dataset. It need the trainedmodel and vocab files included in the directory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108">
          <v:rect xmlns:o="urn:schemas-microsoft-com:office:office" xmlns:v="urn:schemas-microsoft-com:vml" id="rectole0000000018" style="width:432.000000pt;height:305.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5.wmf" Id="docRId34" Type="http://schemas.openxmlformats.org/officeDocument/2006/relationships/image" /><Relationship TargetMode="External" Target="https://blog.floydhub.com/long-short-term-memory-from-zero-to-hero-with-pytorch/" Id="docRId22" Type="http://schemas.openxmlformats.org/officeDocument/2006/relationships/hyperlink" /><Relationship Target="embeddings/oleObject4.bin" Id="docRId9" Type="http://schemas.openxmlformats.org/officeDocument/2006/relationships/oleObject" /><Relationship TargetMode="External" Target="http://help.sentiment140.com/for-students" Id="docRId0" Type="http://schemas.openxmlformats.org/officeDocument/2006/relationships/hyperlink" /><Relationship Target="media/image5.wmf" Id="docRId12" Type="http://schemas.openxmlformats.org/officeDocument/2006/relationships/image" /><Relationship TargetMode="External" Target="https://www.geeksforgeeks.org/confusion-matrix-machine-learning/" Id="docRId21"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media/image18.wmf" Id="docRId41"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embeddings/oleObject18.bin" Id="docRId40"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styles.xml" Id="docRId43"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Mode="External" Target="https://github.com/mmohindra/TwitterAnalysis" Id="docRId39" Type="http://schemas.openxmlformats.org/officeDocument/2006/relationships/hyperlink" /><Relationship Target="numbering.xml" Id="docRId42"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6.bin" Id="docRId35" Type="http://schemas.openxmlformats.org/officeDocument/2006/relationships/oleObject" /></Relationships>
</file>