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bookmarkStart w:id="0" w:name="_GoBack"/>
        <w:bookmarkEnd w:id="0"/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9EEF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5E425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5E42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Pr="00121755">
              <w:rPr>
                <w:rStyle w:val="a5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5E42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5E42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5E42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5E42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r w:rsidRPr="0012212F">
        <w:rPr>
          <w:rFonts w:cs="Times New Roman"/>
          <w:szCs w:val="28"/>
          <w:lang w:val="en-US"/>
        </w:rPr>
        <w:t>StudLIB</w:t>
      </w:r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1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2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3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5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9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5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5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7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lastRenderedPageBreak/>
        <w:t>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5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6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7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8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bookmark32"/>
      <w:bookmarkStart w:id="40" w:name="_Toc85905249"/>
      <w:bookmarkStart w:id="41" w:name="_Toc151297328"/>
      <w:r w:rsidRPr="0012212F">
        <w:rPr>
          <w:rStyle w:val="12"/>
          <w:rFonts w:cs="Times New Roman"/>
          <w:color w:val="000000"/>
          <w:sz w:val="28"/>
          <w:szCs w:val="28"/>
        </w:rPr>
        <w:lastRenderedPageBreak/>
        <w:t>Стадии и этапы разработки</w:t>
      </w:r>
      <w:bookmarkEnd w:id="39"/>
      <w:bookmarkEnd w:id="40"/>
      <w:bookmarkEnd w:id="41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bookmark33"/>
      <w:bookmarkStart w:id="43" w:name="_Toc85905250"/>
      <w:bookmarkStart w:id="44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2"/>
      <w:bookmarkEnd w:id="43"/>
      <w:bookmarkEnd w:id="44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5E4250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5" w:name="_Toc85905251"/>
      <w:bookmarkStart w:id="46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5"/>
      <w:bookmarkEnd w:id="46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bookmark34"/>
      <w:bookmarkStart w:id="48" w:name="_Toc85905252"/>
      <w:bookmarkStart w:id="49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7"/>
      <w:bookmarkEnd w:id="48"/>
      <w:bookmarkEnd w:id="49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50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1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2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2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3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id - уникальный идентификатор (тип данных SERIAL)</w:t>
      </w:r>
      <w:r w:rsidRPr="0012212F">
        <w:rPr>
          <w:rFonts w:cs="Times New Roman"/>
          <w:szCs w:val="28"/>
        </w:rPr>
        <w:br/>
        <w:t xml:space="preserve">first_name - имя (тип данных VARCHAR(50)) </w:t>
      </w:r>
      <w:r w:rsidRPr="0012212F">
        <w:rPr>
          <w:rFonts w:cs="Times New Roman"/>
          <w:szCs w:val="28"/>
        </w:rPr>
        <w:br/>
        <w:t xml:space="preserve">last_name - фамилия (тип данных VARCHAR(50)) </w:t>
      </w:r>
      <w:r w:rsidRPr="0012212F">
        <w:rPr>
          <w:rFonts w:cs="Times New Roman"/>
          <w:szCs w:val="28"/>
        </w:rPr>
        <w:br/>
        <w:t>date_of_birth - дата рождения (тип данных DATE)</w:t>
      </w:r>
      <w:r w:rsidRPr="0012212F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 xml:space="preserve">address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>created_at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lastRenderedPageBreak/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12212F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15 стоимость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integer</w:t>
            </w: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DF055E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  <w:lang w:val="en-US"/>
        </w:rPr>
        <w:t>ISBN(varchar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615C6" w14:textId="77777777" w:rsidR="00642F30" w:rsidRDefault="00642F30" w:rsidP="00192EC9">
      <w:pPr>
        <w:spacing w:after="0" w:line="240" w:lineRule="auto"/>
      </w:pPr>
      <w:r>
        <w:separator/>
      </w:r>
    </w:p>
  </w:endnote>
  <w:endnote w:type="continuationSeparator" w:id="0">
    <w:p w14:paraId="221D53DB" w14:textId="77777777" w:rsidR="00642F30" w:rsidRDefault="00642F30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5E4250" w:rsidRDefault="005E42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E19">
          <w:rPr>
            <w:noProof/>
          </w:rPr>
          <w:t>4</w:t>
        </w:r>
        <w:r>
          <w:fldChar w:fldCharType="end"/>
        </w:r>
      </w:p>
    </w:sdtContent>
  </w:sdt>
  <w:p w14:paraId="2EE79C8A" w14:textId="77777777" w:rsidR="005E4250" w:rsidRDefault="005E42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FE6B6" w14:textId="77777777" w:rsidR="00642F30" w:rsidRDefault="00642F30" w:rsidP="00192EC9">
      <w:pPr>
        <w:spacing w:after="0" w:line="240" w:lineRule="auto"/>
      </w:pPr>
      <w:r>
        <w:separator/>
      </w:r>
    </w:p>
  </w:footnote>
  <w:footnote w:type="continuationSeparator" w:id="0">
    <w:p w14:paraId="7AE5012C" w14:textId="77777777" w:rsidR="00642F30" w:rsidRDefault="00642F30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CD15-ACE3-4E38-BC0B-37482873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4069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40</cp:revision>
  <cp:lastPrinted>2023-11-19T11:39:00Z</cp:lastPrinted>
  <dcterms:created xsi:type="dcterms:W3CDTF">2023-09-21T09:52:00Z</dcterms:created>
  <dcterms:modified xsi:type="dcterms:W3CDTF">2023-11-19T12:53:00Z</dcterms:modified>
</cp:coreProperties>
</file>