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04D8" w14:textId="77777777" w:rsidR="005F741E" w:rsidRDefault="005F741E" w:rsidP="005F741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12" w:lineRule="auto"/>
        <w:jc w:val="center"/>
      </w:pPr>
      <w:r>
        <w:t>Краевое государственное бюджетное учреждение здравоохранения</w:t>
      </w:r>
    </w:p>
    <w:p w14:paraId="3CD88F16" w14:textId="77777777" w:rsidR="005F741E" w:rsidRDefault="005F741E" w:rsidP="005F741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12" w:lineRule="auto"/>
        <w:jc w:val="center"/>
      </w:pPr>
      <w:bookmarkStart w:id="0" w:name="_GoBack"/>
      <w:r>
        <w:t>«</w:t>
      </w:r>
      <w:proofErr w:type="spellStart"/>
      <w:r>
        <w:t>ЗыкАльфаМед</w:t>
      </w:r>
      <w:proofErr w:type="spellEnd"/>
      <w:r>
        <w:t>»</w:t>
      </w:r>
    </w:p>
    <w:bookmarkEnd w:id="0"/>
    <w:p w14:paraId="5AF616CF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2DD5D88B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ПРИКАЗ</w:t>
      </w:r>
    </w:p>
    <w:p w14:paraId="7FE12210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AE4AA48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tbl>
      <w:tblPr>
        <w:tblW w:w="9075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3"/>
        <w:gridCol w:w="142"/>
      </w:tblGrid>
      <w:tr w:rsidR="005F741E" w:rsidRPr="005F741E" w14:paraId="17CA8AA4" w14:textId="77777777" w:rsidTr="005F741E">
        <w:tc>
          <w:tcPr>
            <w:tcW w:w="0" w:type="auto"/>
            <w:gridSpan w:val="2"/>
            <w:hideMark/>
          </w:tcPr>
          <w:p w14:paraId="316590B5" w14:textId="77777777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 </w:t>
            </w:r>
          </w:p>
          <w:p w14:paraId="206D2FAC" w14:textId="77777777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19"/>
                <w:szCs w:val="19"/>
                <w:lang w:val="ru-RU" w:eastAsia="ru-BY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30.09.2023                                                                                                                     № 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-</w:t>
            </w: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ИБ</w:t>
            </w:r>
          </w:p>
        </w:tc>
      </w:tr>
      <w:tr w:rsidR="005F741E" w:rsidRPr="005F741E" w14:paraId="2CF2056A" w14:textId="77777777" w:rsidTr="005F741E">
        <w:tc>
          <w:tcPr>
            <w:tcW w:w="0" w:type="auto"/>
            <w:gridSpan w:val="2"/>
          </w:tcPr>
          <w:p w14:paraId="50356F0C" w14:textId="77777777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</w:p>
        </w:tc>
      </w:tr>
      <w:tr w:rsidR="005F741E" w:rsidRPr="005F741E" w14:paraId="6D6D677A" w14:textId="77777777" w:rsidTr="005F741E">
        <w:tc>
          <w:tcPr>
            <w:tcW w:w="0" w:type="auto"/>
            <w:gridSpan w:val="2"/>
            <w:hideMark/>
          </w:tcPr>
          <w:p w14:paraId="5BC6761E" w14:textId="77777777" w:rsidR="005F741E" w:rsidRDefault="005F741E" w:rsidP="005F741E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Москва</w:t>
            </w:r>
          </w:p>
          <w:p w14:paraId="67AE4918" w14:textId="77777777" w:rsidR="005F741E" w:rsidRPr="005F741E" w:rsidRDefault="005F741E" w:rsidP="005F741E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</w:p>
          <w:p w14:paraId="243702A6" w14:textId="77777777" w:rsidR="005F741E" w:rsidRPr="005F741E" w:rsidRDefault="005F741E" w:rsidP="005F741E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BY"/>
              </w:rPr>
            </w:pPr>
          </w:p>
        </w:tc>
      </w:tr>
      <w:tr w:rsidR="005F741E" w:rsidRPr="005F741E" w14:paraId="1AEBCC47" w14:textId="77777777" w:rsidTr="005F741E">
        <w:tc>
          <w:tcPr>
            <w:tcW w:w="0" w:type="auto"/>
            <w:hideMark/>
          </w:tcPr>
          <w:p w14:paraId="1927B6F9" w14:textId="77777777" w:rsidR="00B511D2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 xml:space="preserve">О </w:t>
            </w: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введении </w:t>
            </w: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постоянно действующей</w:t>
            </w:r>
          </w:p>
          <w:p w14:paraId="23A3277B" w14:textId="77777777" w:rsidR="00B511D2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 xml:space="preserve">комиссии по категорированию </w:t>
            </w:r>
          </w:p>
          <w:p w14:paraId="452E55ED" w14:textId="77777777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 xml:space="preserve">объектов КИИ </w:t>
            </w: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«</w:t>
            </w:r>
            <w:proofErr w:type="spellStart"/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ЗыкАльфаМед</w:t>
            </w:r>
            <w:proofErr w:type="spellEnd"/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»</w:t>
            </w:r>
          </w:p>
        </w:tc>
        <w:tc>
          <w:tcPr>
            <w:tcW w:w="0" w:type="auto"/>
            <w:hideMark/>
          </w:tcPr>
          <w:p w14:paraId="1DA34070" w14:textId="77777777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</w:t>
            </w:r>
          </w:p>
        </w:tc>
      </w:tr>
    </w:tbl>
    <w:p w14:paraId="63086D1F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36"/>
          <w:szCs w:val="36"/>
          <w:lang w:eastAsia="ru-BY"/>
        </w:rPr>
      </w:pPr>
      <w:r w:rsidRPr="005F741E">
        <w:rPr>
          <w:rFonts w:ascii="Times New Roman" w:eastAsia="Times New Roman" w:hAnsi="Times New Roman" w:cs="Times New Roman"/>
          <w:sz w:val="36"/>
          <w:szCs w:val="36"/>
          <w:lang w:eastAsia="ru-BY"/>
        </w:rPr>
        <w:t> </w:t>
      </w:r>
    </w:p>
    <w:p w14:paraId="554F3A58" w14:textId="77777777" w:rsidR="005F741E" w:rsidRPr="005F741E" w:rsidRDefault="005F741E" w:rsidP="005F741E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Во исполнения </w:t>
      </w:r>
      <w:hyperlink r:id="rId5" w:history="1">
        <w:r w:rsidRPr="005F741E">
          <w:rPr>
            <w:rFonts w:ascii="Times New Roman" w:eastAsia="Times New Roman" w:hAnsi="Times New Roman" w:cs="Times New Roman"/>
            <w:sz w:val="24"/>
            <w:szCs w:val="24"/>
            <w:lang w:eastAsia="ru-BY"/>
          </w:rPr>
          <w:t>пункта 11</w:t>
        </w:r>
      </w:hyperlink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Правил категорирования объектов критической информационной инфраструктуры Российской Федерации, утвержденных постановлением Правительства Российской Федерации от 08.02.2018 г. N 127, в целях организации проведения работ по категорированию объектов критической информационной инфраструктуры в </w:t>
      </w:r>
      <w:r w:rsidR="007E77B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«ЗыкАльфаМед».</w:t>
      </w:r>
    </w:p>
    <w:p w14:paraId="5B7E1404" w14:textId="77777777" w:rsidR="005F741E" w:rsidRPr="005F741E" w:rsidRDefault="005F741E" w:rsidP="005F741E">
      <w:pPr>
        <w:spacing w:before="105" w:after="0" w:line="180" w:lineRule="atLeast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ПРИКАЗЫВАЮ:</w:t>
      </w:r>
    </w:p>
    <w:p w14:paraId="0ED2B353" w14:textId="77777777" w:rsidR="005F741E" w:rsidRPr="005F741E" w:rsidRDefault="005F741E" w:rsidP="005F741E">
      <w:pPr>
        <w:spacing w:before="105"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1. Создать постоянно действующую комиссию по категорированию объектов критической информационной инфраструктуры в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ЗыкАльфаМед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».</w:t>
      </w:r>
    </w:p>
    <w:p w14:paraId="443630C6" w14:textId="77777777" w:rsidR="005F741E" w:rsidRPr="005F741E" w:rsidRDefault="005F741E" w:rsidP="005F741E">
      <w:pPr>
        <w:spacing w:before="105"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2. Утвердить </w:t>
      </w:r>
      <w:hyperlink w:anchor="p47" w:history="1">
        <w:r w:rsidRPr="005F741E">
          <w:rPr>
            <w:rFonts w:ascii="Times New Roman" w:eastAsia="Times New Roman" w:hAnsi="Times New Roman" w:cs="Times New Roman"/>
            <w:sz w:val="24"/>
            <w:szCs w:val="24"/>
            <w:lang w:eastAsia="ru-BY"/>
          </w:rPr>
          <w:t>состав</w:t>
        </w:r>
      </w:hyperlink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постоянно действующей комиссии по категорированию объектов критической информационной инфраструктуры согласно приложению </w:t>
      </w:r>
      <w:r w:rsidR="00094F9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№</w:t>
      </w: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1 к приказу.</w:t>
      </w:r>
    </w:p>
    <w:p w14:paraId="6DF9E98E" w14:textId="77777777" w:rsidR="005F741E" w:rsidRDefault="005F741E" w:rsidP="00067157">
      <w:pPr>
        <w:spacing w:before="105"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3. Утвердить </w:t>
      </w:r>
      <w:hyperlink w:anchor="p111" w:history="1">
        <w:r w:rsidRPr="005F741E">
          <w:rPr>
            <w:rFonts w:ascii="Times New Roman" w:eastAsia="Times New Roman" w:hAnsi="Times New Roman" w:cs="Times New Roman"/>
            <w:sz w:val="24"/>
            <w:szCs w:val="24"/>
            <w:lang w:eastAsia="ru-BY"/>
          </w:rPr>
          <w:t>Положение</w:t>
        </w:r>
      </w:hyperlink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="00094F9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(Приложение №2) </w:t>
      </w: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о постоянно действующей комиссии по категорированию объектов критической информационной инфраструктуры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ЗыкАльфаМед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»</w:t>
      </w: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2781CD52" w14:textId="77777777" w:rsidR="005F741E" w:rsidRDefault="00067157" w:rsidP="005F741E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4</w:t>
      </w:r>
      <w:r w:rsidR="005F741E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.   </w:t>
      </w:r>
      <w:r w:rsidR="005F741E" w:rsidRPr="005F741E">
        <w:rPr>
          <w:rFonts w:ascii="Times New Roman" w:hAnsi="Times New Roman" w:cs="Times New Roman"/>
          <w:sz w:val="24"/>
          <w:szCs w:val="24"/>
        </w:rPr>
        <w:t>Контроль за выполнением настоящего приказа возложить на заместителя Главного врача Уколова У.У.</w:t>
      </w:r>
    </w:p>
    <w:p w14:paraId="39AE8972" w14:textId="77777777" w:rsidR="00B511D2" w:rsidRDefault="00B511D2" w:rsidP="00B511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BBF44" w14:textId="77777777" w:rsidR="00094F99" w:rsidRDefault="00094F99" w:rsidP="00094F99">
      <w:pPr>
        <w:pStyle w:val="a5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 на 1 л. в 1 экз.</w:t>
      </w:r>
    </w:p>
    <w:p w14:paraId="44458046" w14:textId="77777777" w:rsidR="00094F99" w:rsidRDefault="00094F99" w:rsidP="00094F99">
      <w:pPr>
        <w:pStyle w:val="a5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2 на 3 л. в 1 экз.</w:t>
      </w:r>
    </w:p>
    <w:p w14:paraId="3956DEEA" w14:textId="77777777" w:rsidR="00094F99" w:rsidRPr="00094F99" w:rsidRDefault="00094F99" w:rsidP="005F741E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B2768C" w14:textId="77777777" w:rsidR="00094F99" w:rsidRPr="005F741E" w:rsidRDefault="00094F99" w:rsidP="005F741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D7AB3E5" w14:textId="77777777" w:rsidR="005F741E" w:rsidRPr="005F741E" w:rsidRDefault="005F741E" w:rsidP="005F7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47544CA1" w14:textId="77777777" w:rsidR="00094F99" w:rsidRPr="00765155" w:rsidRDefault="00094F99" w:rsidP="00094F99">
      <w:pPr>
        <w:jc w:val="both"/>
        <w:rPr>
          <w:rFonts w:ascii="Times New Roman" w:hAnsi="Times New Roman" w:cs="Times New Roman"/>
          <w:sz w:val="24"/>
          <w:szCs w:val="24"/>
        </w:rPr>
      </w:pPr>
      <w:r w:rsidRPr="00765155">
        <w:rPr>
          <w:rFonts w:ascii="Times New Roman" w:hAnsi="Times New Roman" w:cs="Times New Roman"/>
          <w:sz w:val="24"/>
          <w:szCs w:val="24"/>
        </w:rPr>
        <w:t xml:space="preserve">Главный врач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5155">
        <w:rPr>
          <w:rFonts w:ascii="Times New Roman" w:hAnsi="Times New Roman" w:cs="Times New Roman"/>
          <w:sz w:val="24"/>
          <w:szCs w:val="24"/>
        </w:rPr>
        <w:t xml:space="preserve"> </w:t>
      </w:r>
      <w:r w:rsidRPr="007651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</w:t>
      </w:r>
      <w:r w:rsidRPr="00765155">
        <w:rPr>
          <w:rFonts w:ascii="Times New Roman" w:hAnsi="Times New Roman" w:cs="Times New Roman"/>
          <w:sz w:val="24"/>
          <w:szCs w:val="24"/>
        </w:rPr>
        <w:t xml:space="preserve"> ______________   М.М. Медицинский</w:t>
      </w:r>
    </w:p>
    <w:p w14:paraId="080CA0AC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677C9457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3153ADBD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723D0738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2A4AEE33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tbl>
      <w:tblPr>
        <w:tblW w:w="1028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</w:tblGrid>
      <w:tr w:rsidR="00094F99" w:rsidRPr="005F741E" w14:paraId="12086BA3" w14:textId="77777777" w:rsidTr="00094F99">
        <w:tc>
          <w:tcPr>
            <w:tcW w:w="0" w:type="auto"/>
            <w:hideMark/>
          </w:tcPr>
          <w:p w14:paraId="17A0E1F0" w14:textId="77777777" w:rsidR="00094F99" w:rsidRPr="005F741E" w:rsidRDefault="00094F99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BY"/>
              </w:rPr>
            </w:pPr>
            <w:r w:rsidRPr="005F741E">
              <w:rPr>
                <w:rFonts w:ascii="Times New Roman" w:eastAsia="Times New Roman" w:hAnsi="Times New Roman" w:cs="Times New Roman"/>
                <w:sz w:val="19"/>
                <w:szCs w:val="19"/>
                <w:lang w:eastAsia="ru-BY"/>
              </w:rPr>
              <w:t> </w:t>
            </w:r>
          </w:p>
        </w:tc>
      </w:tr>
    </w:tbl>
    <w:p w14:paraId="68160F93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2C428D51" w14:textId="77777777" w:rsidR="005A4830" w:rsidRDefault="005A4830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bookmarkStart w:id="1" w:name="p47"/>
      <w:bookmarkEnd w:id="1"/>
    </w:p>
    <w:p w14:paraId="3DFBAFCC" w14:textId="77777777" w:rsidR="005A4830" w:rsidRDefault="005A4830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7610544F" w14:textId="77777777" w:rsidR="005A4830" w:rsidRDefault="005A4830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31605F8F" w14:textId="7B93F44E" w:rsidR="00094F99" w:rsidRDefault="00094F99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Приложение №1</w:t>
      </w:r>
    </w:p>
    <w:p w14:paraId="593EACAA" w14:textId="77777777" w:rsidR="00B30854" w:rsidRDefault="00B30854" w:rsidP="00B30854">
      <w:pPr>
        <w:pStyle w:val="2"/>
        <w:shd w:val="clear" w:color="auto" w:fill="FFFFFF"/>
        <w:spacing w:before="0" w:after="240"/>
        <w:jc w:val="right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lastRenderedPageBreak/>
        <w:t>к Приказу</w:t>
      </w:r>
      <w:r>
        <w:rPr>
          <w:rFonts w:ascii="Times New Roman" w:hAnsi="Times New Roman" w:cs="Times New Roman"/>
          <w:color w:val="444444"/>
          <w:sz w:val="24"/>
          <w:szCs w:val="24"/>
        </w:rPr>
        <w:br/>
        <w:t>«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ЗыкАльфаМед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>»</w:t>
      </w:r>
      <w:r>
        <w:rPr>
          <w:rFonts w:ascii="Times New Roman" w:hAnsi="Times New Roman" w:cs="Times New Roman"/>
          <w:color w:val="444444"/>
          <w:sz w:val="24"/>
          <w:szCs w:val="24"/>
        </w:rPr>
        <w:br/>
        <w:t>от 30.09.2023 №01-ИБ</w:t>
      </w:r>
    </w:p>
    <w:p w14:paraId="5472ED0B" w14:textId="77777777" w:rsidR="00B30854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7FC9F6D" w14:textId="77777777" w:rsidR="00094F99" w:rsidRPr="00094F99" w:rsidRDefault="00094F99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117D1009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СОСТАВ ПОСТОЯННО ДЕЙСТВУЮЩЕЙ КОМИССИИ</w:t>
      </w:r>
    </w:p>
    <w:p w14:paraId="05DCF148" w14:textId="77777777" w:rsidR="005F741E" w:rsidRPr="005F741E" w:rsidRDefault="00094F99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ЗыкАльфаМед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»</w:t>
      </w:r>
    </w:p>
    <w:p w14:paraId="0820F9A1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по категорированию объектов КИИ</w:t>
      </w:r>
    </w:p>
    <w:p w14:paraId="741537E1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tbl>
      <w:tblPr>
        <w:tblW w:w="12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</w:tblGrid>
      <w:tr w:rsidR="00B30854" w:rsidRPr="005F741E" w14:paraId="3DFBE2E3" w14:textId="77777777" w:rsidTr="00B30854">
        <w:tc>
          <w:tcPr>
            <w:tcW w:w="0" w:type="auto"/>
            <w:hideMark/>
          </w:tcPr>
          <w:p w14:paraId="6D0D9AE3" w14:textId="77777777" w:rsidR="00B30854" w:rsidRPr="005F741E" w:rsidRDefault="00B30854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BY"/>
              </w:rPr>
            </w:pPr>
          </w:p>
        </w:tc>
      </w:tr>
    </w:tbl>
    <w:p w14:paraId="033BF204" w14:textId="77777777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Заместитель Главного врача, председатель комиссии          М.М. Медицинский</w:t>
      </w:r>
    </w:p>
    <w:p w14:paraId="2DC024DF" w14:textId="77777777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3F53594E" w14:textId="77777777" w:rsidR="00094F99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Члены комиссии:</w:t>
      </w:r>
    </w:p>
    <w:p w14:paraId="7B95CB17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3C9D35AE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Начальник отдела </w:t>
      </w:r>
    </w:p>
    <w:p w14:paraId="762125A8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информационной безопасности         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М.М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proofErr w:type="spellStart"/>
      <w:r w:rsidR="00B3085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Марлев</w:t>
      </w:r>
      <w:proofErr w:type="spellEnd"/>
    </w:p>
    <w:p w14:paraId="72C5FA79" w14:textId="2FBB1CED" w:rsidR="00B511D2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 </w:t>
      </w:r>
    </w:p>
    <w:p w14:paraId="3026F2F6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Специалист по защите </w:t>
      </w:r>
    </w:p>
    <w:p w14:paraId="61439CB5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государственной тайны                     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                                  С.С.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Секретный</w:t>
      </w:r>
    </w:p>
    <w:p w14:paraId="79DFC7AF" w14:textId="77777777" w:rsidR="00B511D2" w:rsidRP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18FC6F0D" w14:textId="77777777" w:rsidR="00B30854" w:rsidRPr="00EE5FEC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EE5FEC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Заместитель начальника отдела </w:t>
      </w:r>
    </w:p>
    <w:p w14:paraId="273CFD8C" w14:textId="77777777" w:rsidR="00094F99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EE5FEC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разработки</w:t>
      </w:r>
      <w:r w:rsidR="00B30854" w:rsidRPr="00EE5FEC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информационных систем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                                     М.М. Микстурный</w:t>
      </w:r>
    </w:p>
    <w:p w14:paraId="69D7A3B2" w14:textId="77777777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4268F8CC" w14:textId="77777777" w:rsidR="005A4830" w:rsidRDefault="005A4830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5A483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начальник организационно-</w:t>
      </w:r>
    </w:p>
    <w:p w14:paraId="45611D5B" w14:textId="67FEA98B" w:rsidR="00B30854" w:rsidRDefault="005A4830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5A483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методического отдела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                                                              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П.П. </w:t>
      </w:r>
      <w:proofErr w:type="spellStart"/>
      <w:r w:rsidR="00B3085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Прививочкин</w:t>
      </w:r>
      <w:proofErr w:type="spellEnd"/>
    </w:p>
    <w:p w14:paraId="39B011BD" w14:textId="77777777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32A545CB" w14:textId="77777777" w:rsidR="00B30854" w:rsidRPr="005F741E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Главный специалист отдела отчетности                                 О.О. Отчетный</w:t>
      </w:r>
    </w:p>
    <w:p w14:paraId="09735730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28E48922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626D95C5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21179E27" w14:textId="77777777" w:rsidR="00B30854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bookmarkStart w:id="2" w:name="p111"/>
      <w:bookmarkEnd w:id="2"/>
    </w:p>
    <w:p w14:paraId="221B141D" w14:textId="77777777" w:rsidR="00B30854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03DF5D21" w14:textId="77777777" w:rsidR="00094F99" w:rsidRDefault="00094F99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Приложение №2</w:t>
      </w:r>
    </w:p>
    <w:p w14:paraId="2B045E22" w14:textId="77777777" w:rsidR="00B30854" w:rsidRDefault="00B30854" w:rsidP="00B30854">
      <w:pPr>
        <w:pStyle w:val="2"/>
        <w:shd w:val="clear" w:color="auto" w:fill="FFFFFF"/>
        <w:spacing w:before="0" w:after="240"/>
        <w:jc w:val="right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к Приказу</w:t>
      </w:r>
      <w:r>
        <w:rPr>
          <w:rFonts w:ascii="Times New Roman" w:hAnsi="Times New Roman" w:cs="Times New Roman"/>
          <w:color w:val="444444"/>
          <w:sz w:val="24"/>
          <w:szCs w:val="24"/>
        </w:rPr>
        <w:br/>
        <w:t>«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ЗыкАльфаМед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>»</w:t>
      </w:r>
      <w:r>
        <w:rPr>
          <w:rFonts w:ascii="Times New Roman" w:hAnsi="Times New Roman" w:cs="Times New Roman"/>
          <w:color w:val="444444"/>
          <w:sz w:val="24"/>
          <w:szCs w:val="24"/>
        </w:rPr>
        <w:br/>
        <w:t>от 30.09.2023 №01-ИБ</w:t>
      </w:r>
    </w:p>
    <w:p w14:paraId="619BF918" w14:textId="77777777" w:rsidR="00B30854" w:rsidRPr="00094F99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37AFF725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Положение</w:t>
      </w:r>
    </w:p>
    <w:p w14:paraId="74A90FB8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о постоянно действующей комиссии по категорированию</w:t>
      </w:r>
    </w:p>
    <w:p w14:paraId="14CCF869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объектов КИИ</w:t>
      </w:r>
    </w:p>
    <w:p w14:paraId="1662A3A5" w14:textId="77777777" w:rsidR="005F741E" w:rsidRPr="005F741E" w:rsidRDefault="00094F99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ЗыкАльфаМед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»</w:t>
      </w:r>
    </w:p>
    <w:p w14:paraId="612CC010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(проект)</w:t>
      </w:r>
    </w:p>
    <w:p w14:paraId="0CD11ED3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4D98458A" w14:textId="77777777" w:rsidR="00067157" w:rsidRPr="00067157" w:rsidRDefault="00067157" w:rsidP="00067157">
      <w:pPr>
        <w:spacing w:before="105"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1. Общие положения</w:t>
      </w:r>
    </w:p>
    <w:p w14:paraId="65B0A482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1.1. Настоящее Положение о постоянно действующей комиссии по категорированию объектов критической информационной инфраструктуры (далее - Положение) определяет функции, порядок и обеспечение деятельности комиссии по категорированию объектов критической информационной инфраструктуры (далее - Комиссия).</w:t>
      </w:r>
    </w:p>
    <w:p w14:paraId="44A4063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1.2. Комиссия создается для проведения категорирования объектов критической информационной инфраструктуры </w:t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ЗыкАльфаМед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”</w:t>
      </w: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638F308A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1.3. Комиссия является постоянно действующим консультативно-совещательным органом.</w:t>
      </w:r>
    </w:p>
    <w:p w14:paraId="0745FFB1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1.4. Комиссия руководствуется в своей деятельности правовыми актами Российской Федерации и настоящим Положением.</w:t>
      </w:r>
    </w:p>
    <w:p w14:paraId="236EEFCF" w14:textId="77777777" w:rsidR="00067157" w:rsidRPr="00067157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</w:p>
    <w:p w14:paraId="71F2AF1D" w14:textId="77777777" w:rsidR="00067157" w:rsidRPr="00067157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2. Функции комиссии</w:t>
      </w:r>
    </w:p>
    <w:p w14:paraId="0634E05A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2.1. Функции Комиссии:</w:t>
      </w:r>
    </w:p>
    <w:p w14:paraId="358F9711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2.1. определение процессов, в рамках выполнения функций (полномочий) или осуществления видов деятельности </w:t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ЗыкАльфаМед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”</w:t>
      </w: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;</w:t>
      </w:r>
    </w:p>
    <w:p w14:paraId="60A32DC2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2.2. определение критических процессов в рамках выполнения функций (полномочий) или осуществления видов деятельности </w:t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ЗыкАльфаМед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”</w:t>
      </w: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;</w:t>
      </w:r>
    </w:p>
    <w:p w14:paraId="6F1F495C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2.3. выявление объектов критической информационной инфраструктуры, которые обрабатывают информацию, необходимую для обеспечения выполнения критических процессов, и (или) осуществляют управление, контроль или мониторинг критических процессов, подготовка предложений для включения в перечень объектов;</w:t>
      </w:r>
    </w:p>
    <w:p w14:paraId="1E4E3F1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2.4. рассмотрение возможных действий нарушителей в отношении объектов критической информационной инфраструктуры, а также иных источников угроз безопасности информации;</w:t>
      </w:r>
    </w:p>
    <w:p w14:paraId="3AD81C91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2.5. анализ угроз безопасности информации которые могут привести к возникновению компьютерных инцидентов на объектах критической информационной инфраструктуры;</w:t>
      </w:r>
    </w:p>
    <w:p w14:paraId="0FCCC923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2.6. оценка в соответствии с перечнем показателей критериев значимости масштаба возможных последствий в случае возникновения компьютерных инцидентов на объектах критической информационной инфраструктуры;</w:t>
      </w:r>
    </w:p>
    <w:p w14:paraId="3E4CEAC1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2.7. присвоение каждому из объектов критической информационной инфраструктуры одной из категорий значимости либо принятие решения об отсутствии необходимости присвоения им категорий значимости;</w:t>
      </w:r>
    </w:p>
    <w:p w14:paraId="27D6B9F1" w14:textId="77777777" w:rsid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2.8. оформление проектов локальных актов учреждения по вопросам категорирования объектов критической информационной инфраструктуры в соответствии с требованиями и рекомендациями правовых актов Российской Федерации, нормативных методических документов федеральных органов исполнительной власти, уполномоченных в области обеспечения безопасности критической информационной инфраструктуры.</w:t>
      </w:r>
    </w:p>
    <w:p w14:paraId="73A8257E" w14:textId="77777777" w:rsidR="007E77B1" w:rsidRPr="007E77B1" w:rsidRDefault="007E77B1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2.9. все члены комиссии в праве запрашивать любую информацию, которая необходима для проведения заседания.</w:t>
      </w:r>
    </w:p>
    <w:p w14:paraId="14B355E7" w14:textId="77777777" w:rsidR="00067157" w:rsidRPr="00067157" w:rsidRDefault="00067157" w:rsidP="005A4830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EF32D99" w14:textId="77777777" w:rsidR="00067157" w:rsidRPr="007E77B1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7E77B1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3. Состав комиссии</w:t>
      </w:r>
    </w:p>
    <w:p w14:paraId="122926A5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3.1. В состав комиссии включаются работники </w:t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ЗыкАльфаМед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”</w:t>
      </w: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:</w:t>
      </w:r>
    </w:p>
    <w:p w14:paraId="4FBC362C" w14:textId="018D7BE5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3.1.1.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руководитель или уполномоченное им лицо;</w:t>
      </w:r>
    </w:p>
    <w:p w14:paraId="0277129A" w14:textId="6FF14D59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3.1.2.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руководители структурных подразделений (работники, являющиеся специалистами) в области выполняемых функций или осуществляемых видов деятельности, реализуемых критической информационной инфраструктурой;</w:t>
      </w:r>
    </w:p>
    <w:p w14:paraId="2D113E8A" w14:textId="782E8DB7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3.1.3.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работники, ответственные за обеспечение информационной безопасности критической информационной инфраструктуры;</w:t>
      </w:r>
    </w:p>
    <w:p w14:paraId="09990E81" w14:textId="5B687AFA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3.1.4.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работники, ответственные за функционирование критической информационной инфраструктуры.</w:t>
      </w:r>
    </w:p>
    <w:p w14:paraId="4FCE113A" w14:textId="430A7926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3.1.5.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 состав комиссии могут включаться работники, ответственные за финансово-экономическое обеспечение деятельности или иные компетентные лица </w:t>
      </w:r>
      <w:r w:rsid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“</w:t>
      </w:r>
      <w:proofErr w:type="spellStart"/>
      <w:r w:rsid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ЗыкАльфаМед</w:t>
      </w:r>
      <w:proofErr w:type="spellEnd"/>
      <w:r w:rsid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”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2F77B7E9" w14:textId="2B5C2B67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3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.2.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ab/>
        <w:t xml:space="preserve">Состав комиссии устанавливается приказом </w:t>
      </w:r>
      <w:r w:rsid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“</w:t>
      </w:r>
      <w:proofErr w:type="spellStart"/>
      <w:r w:rsid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ЗыкАльфаМед</w:t>
      </w:r>
      <w:proofErr w:type="spellEnd"/>
      <w:r w:rsid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”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1ED73752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171F7D1" w14:textId="77777777" w:rsidR="00067157" w:rsidRPr="005A4830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5A4830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4. Порядок и обеспечение деятельности комиссии</w:t>
      </w:r>
    </w:p>
    <w:p w14:paraId="4C3CDB27" w14:textId="37BE0F86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4.1. Заседания Комиссии проводятся </w:t>
      </w:r>
      <w:r w:rsidR="005A483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три раза в год</w:t>
      </w: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по решению председателя Комиссии.</w:t>
      </w:r>
    </w:p>
    <w:p w14:paraId="55B032EB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4.2. Заседание Комиссии считается правомочным при присутствии на нем не менее половины от общего числа членов Комиссии. Присутствие на заседании Комиссии иных лиц, кроме членов Комиссии, допускается с разрешения председателя Комиссии.</w:t>
      </w:r>
    </w:p>
    <w:p w14:paraId="639E53B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4.3. Председатель Комиссии:</w:t>
      </w:r>
    </w:p>
    <w:p w14:paraId="4BFE4E00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4.3.1. назначает дату, время и место проведения заседаний Комиссии;</w:t>
      </w:r>
    </w:p>
    <w:p w14:paraId="76032A84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4.3.2. утверждает повестку заседания Комиссии;</w:t>
      </w:r>
    </w:p>
    <w:p w14:paraId="728305F5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4.3.3. руководит заседанием Комиссии;</w:t>
      </w:r>
    </w:p>
    <w:p w14:paraId="2788798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4.3.4. распределяет обязанности между членами Комиссии;</w:t>
      </w:r>
    </w:p>
    <w:p w14:paraId="39AAC459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4.3.5. подписывает протокол и иные документы, подготовленные Комиссией;</w:t>
      </w:r>
    </w:p>
    <w:p w14:paraId="673B6CC9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4.3.6. пользуется правами члена Комиссии наравне с другими членами Комиссии.</w:t>
      </w:r>
    </w:p>
    <w:p w14:paraId="6DC94EC8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В случае отсутствия председателя Комиссии его полномочия осуществляет заместитель председателя Комиссии.</w:t>
      </w:r>
    </w:p>
    <w:p w14:paraId="5EE040D8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4.4. Секретарь Комиссии:</w:t>
      </w:r>
    </w:p>
    <w:p w14:paraId="5C2497C7" w14:textId="77777777" w:rsidR="00067157" w:rsidRPr="007E77B1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4.4.1. координирует деятельность членов Комиссии</w:t>
      </w:r>
      <w:r w:rsidR="007E77B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, распределяет вопросы, которые готовят члены комиссии, по согласованию с Председателем комиссии;</w:t>
      </w:r>
    </w:p>
    <w:p w14:paraId="02DF8A0F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4.4.2. готовит проекты повесток заседаний Комиссии и представляет на утверждение председателю Комиссии;</w:t>
      </w:r>
    </w:p>
    <w:p w14:paraId="54C00FFB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4.4.3. своевременно информирует членов Комиссии о дате, времени, месте и повестке заседаний Комиссии;</w:t>
      </w:r>
    </w:p>
    <w:p w14:paraId="6731E24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4.4.4. в случае необходимости совместно с членами Комиссии готовит информацию, документы, иные материалы к заседаниям Комиссии;</w:t>
      </w:r>
    </w:p>
    <w:p w14:paraId="7FC3BE2C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4.4.5. в течение 3 рабочих дней с даты проведения заседания Комиссии и в соответствии с ее решением готовит протокол и представляет его на подпись председателю Комиссии, заместителю председателя Комиссии, иным членам Комиссии;</w:t>
      </w:r>
    </w:p>
    <w:p w14:paraId="13639725" w14:textId="0C2A96E5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4.4.6.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организует и ведет делопроизводство Комиссии.</w:t>
      </w:r>
    </w:p>
    <w:p w14:paraId="6EAA3557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4.5. Члены Комиссии имеют право:</w:t>
      </w:r>
    </w:p>
    <w:p w14:paraId="12CD2EB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4.5.1. участвовать в работе Комиссии;</w:t>
      </w:r>
    </w:p>
    <w:p w14:paraId="6485C95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4.5.2. участвовать в обсуждении вопросов, включенных в повестку заседания Комиссии, вносить по ним предложения;</w:t>
      </w:r>
    </w:p>
    <w:p w14:paraId="7B8AFF6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4.5.3. знакомиться с информацией, документами и материалами по вопросам, вынесенным на обсуждение Комиссии, на стадии их подготовки, вносить свои предложения;</w:t>
      </w:r>
    </w:p>
    <w:p w14:paraId="1E74ED9C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4.5.4. в случае несогласия с принятым решением изложить свое особое мнение в письменном виде, которое прилагается к соответствующему заключению Комиссии.</w:t>
      </w:r>
    </w:p>
    <w:p w14:paraId="06CC2F6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4.6. Решения Комиссии принимаются простым большинством голосов членов Комиссии как присутствующих на заседании, так и отсутствующих, выразивших свое мнение в письменном виде и представивших его на заседание Комиссии.</w:t>
      </w:r>
    </w:p>
    <w:p w14:paraId="62431898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4.7. Каждый член Комиссии имеет один голос. При равенстве голосов принятым считается решение, за которое проголосовал председательствующий на заседании Комиссии.</w:t>
      </w:r>
    </w:p>
    <w:p w14:paraId="4313766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4.8. Решение комиссии по категорированию оформляется протоколом, который должен содержать сведения об объекте КИИ, результаты анализа угроз безопасности информации объекта КИИ, реализованные меры по обеспечению безопасности объекта КИИ, сведения о присвоенной объекту КИИ категории значимости либо об отсутствии необходимости присвоения ему одной из таких категорий, а также сведения о необходимых мерах по обеспечению безопасности в соответствии с требованиями по обеспечению безопасности значимых объектов КИИ, установленными федеральным органом исполнительной власти, уполномоченным в области обеспечения безопасности критической информационной инфраструктуры. Протокол подписывается председателем, заместителем председателя, секретарем и другими членами и утверждается директором учреждения. </w:t>
      </w:r>
    </w:p>
    <w:p w14:paraId="5CB3336D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4.9. В протоколе указывается количество членов комиссии, согласных с решением комиссии и количество членов комиссии, не согласных с принятым решением.</w:t>
      </w:r>
    </w:p>
    <w:p w14:paraId="61C8B1CA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B598060" w14:textId="77777777" w:rsidR="00067157" w:rsidRPr="005A4830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5A4830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5. Прекращение деятельности комиссии</w:t>
      </w:r>
    </w:p>
    <w:p w14:paraId="639ED597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5.1. Комиссия по категорированию подлежит расформированию в следующих случаях:</w:t>
      </w:r>
    </w:p>
    <w:p w14:paraId="5F74DF4A" w14:textId="226D334E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5.2.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прекращение субъектом критической информационной инфраструктуры выполнения функций (полномочий) или осуществления видов деятельности в областях (сферах), установленных пунктом 8 статьи 2 Федерального закона "О безопасности критической информационной инфраструктуры Российской Федерации";</w:t>
      </w:r>
    </w:p>
    <w:p w14:paraId="21A70721" w14:textId="7A43BACC" w:rsid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5.3.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ru-BY"/>
        </w:rPr>
        <w:t>ликвидация, реорганизация субъекта критической информационной инфраструктуры и (или) изменения его организационно-правовой формы, в результате которых были утрачены признаки субъекта критической информационной инфраструктуры.</w:t>
      </w:r>
    </w:p>
    <w:p w14:paraId="136222E4" w14:textId="36E14531" w:rsidR="005A4830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B2843C3" w14:textId="7F7AFEED" w:rsidR="005A4830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A4830">
        <w:rPr>
          <w:rFonts w:ascii="Times New Roman" w:eastAsia="Times New Roman" w:hAnsi="Times New Roman" w:cs="Times New Roman"/>
          <w:sz w:val="24"/>
          <w:szCs w:val="24"/>
          <w:lang w:eastAsia="ru-BY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лавный врач</w:t>
      </w:r>
      <w:r w:rsidRPr="005A483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                                ____________          ____________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М.М. Медицинский</w:t>
      </w:r>
      <w:r w:rsidRPr="005A483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sectPr w:rsidR="005A4830" w:rsidRPr="0006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702AC"/>
    <w:multiLevelType w:val="hybridMultilevel"/>
    <w:tmpl w:val="B574B75C"/>
    <w:lvl w:ilvl="0" w:tplc="3A286A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1E"/>
    <w:rsid w:val="00040EEF"/>
    <w:rsid w:val="00067157"/>
    <w:rsid w:val="00094F99"/>
    <w:rsid w:val="0013276A"/>
    <w:rsid w:val="003042B5"/>
    <w:rsid w:val="005A4830"/>
    <w:rsid w:val="005F741E"/>
    <w:rsid w:val="007E77B1"/>
    <w:rsid w:val="00B30854"/>
    <w:rsid w:val="00B511D2"/>
    <w:rsid w:val="00E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9FD0"/>
  <w15:chartTrackingRefBased/>
  <w15:docId w15:val="{CAD68D06-1D97-4C96-BF86-B50DAED7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8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5F74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7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41E"/>
    <w:rPr>
      <w:rFonts w:ascii="Courier New" w:eastAsia="Times New Roman" w:hAnsi="Courier New" w:cs="Courier New"/>
      <w:sz w:val="20"/>
      <w:szCs w:val="20"/>
      <w:lang w:eastAsia="ru-BY"/>
    </w:rPr>
  </w:style>
  <w:style w:type="paragraph" w:styleId="a5">
    <w:name w:val="List Paragraph"/>
    <w:basedOn w:val="a"/>
    <w:uiPriority w:val="34"/>
    <w:qFormat/>
    <w:rsid w:val="005F741E"/>
    <w:pPr>
      <w:ind w:left="720"/>
      <w:contextualSpacing/>
    </w:pPr>
    <w:rPr>
      <w:kern w:val="2"/>
      <w:lang w:val="ru-RU" w:bidi="he-IL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B308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demo=2&amp;base=LAW&amp;n=435258&amp;dst=6&amp;field=134&amp;date=14.10.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Екатеринка</dc:creator>
  <cp:keywords/>
  <dc:description/>
  <cp:lastModifiedBy>Екатеринка</cp:lastModifiedBy>
  <cp:revision>3</cp:revision>
  <dcterms:created xsi:type="dcterms:W3CDTF">2023-10-14T11:41:00Z</dcterms:created>
  <dcterms:modified xsi:type="dcterms:W3CDTF">2023-10-20T21:14:00Z</dcterms:modified>
</cp:coreProperties>
</file>