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36CC5" w14:textId="77777777" w:rsidR="00B30451" w:rsidRPr="00EB2AD6" w:rsidRDefault="00B30451" w:rsidP="00B30451">
      <w:pPr>
        <w:jc w:val="center"/>
        <w:rPr>
          <w:rFonts w:cs="Times New Roman"/>
          <w:szCs w:val="28"/>
        </w:rPr>
      </w:pPr>
      <w:r w:rsidRPr="00EB2AD6">
        <w:rPr>
          <w:rFonts w:cs="Times New Roman"/>
          <w:szCs w:val="28"/>
        </w:rPr>
        <w:t>Министерство науки и высшего образования</w:t>
      </w:r>
    </w:p>
    <w:p w14:paraId="78407796" w14:textId="77777777" w:rsidR="00B30451" w:rsidRPr="00EB2AD6" w:rsidRDefault="00B30451" w:rsidP="00B30451">
      <w:pPr>
        <w:jc w:val="center"/>
        <w:rPr>
          <w:rFonts w:cs="Times New Roman"/>
          <w:szCs w:val="28"/>
        </w:rPr>
      </w:pPr>
      <w:r w:rsidRPr="00EB2AD6">
        <w:rPr>
          <w:rFonts w:cs="Times New Roman"/>
          <w:szCs w:val="28"/>
        </w:rPr>
        <w:t>Российской Федерации</w:t>
      </w:r>
    </w:p>
    <w:p w14:paraId="5C38B445" w14:textId="77777777" w:rsidR="00B30451" w:rsidRPr="00EB2AD6" w:rsidRDefault="00B30451" w:rsidP="00B30451">
      <w:pPr>
        <w:jc w:val="center"/>
        <w:rPr>
          <w:rFonts w:cs="Times New Roman"/>
          <w:szCs w:val="28"/>
        </w:rPr>
      </w:pPr>
    </w:p>
    <w:p w14:paraId="0668A1CC" w14:textId="77777777" w:rsidR="00B30451" w:rsidRPr="00EB2AD6" w:rsidRDefault="00B30451" w:rsidP="00B30451">
      <w:pPr>
        <w:jc w:val="center"/>
        <w:rPr>
          <w:rFonts w:cs="Times New Roman"/>
          <w:szCs w:val="28"/>
        </w:rPr>
      </w:pPr>
    </w:p>
    <w:p w14:paraId="7713C3B5" w14:textId="77777777" w:rsidR="00B30451" w:rsidRPr="00EB2AD6" w:rsidRDefault="00B30451" w:rsidP="00B30451">
      <w:pPr>
        <w:jc w:val="center"/>
        <w:rPr>
          <w:rFonts w:cs="Times New Roman"/>
          <w:szCs w:val="28"/>
        </w:rPr>
      </w:pPr>
      <w:r w:rsidRPr="00EB2AD6">
        <w:rPr>
          <w:rFonts w:cs="Times New Roman"/>
          <w:szCs w:val="28"/>
        </w:rPr>
        <w:t xml:space="preserve"> Федеральное Государственное</w:t>
      </w:r>
    </w:p>
    <w:p w14:paraId="4C47E439" w14:textId="77777777" w:rsidR="00B30451" w:rsidRPr="00EB2AD6" w:rsidRDefault="00B30451" w:rsidP="00B30451">
      <w:pPr>
        <w:jc w:val="center"/>
        <w:rPr>
          <w:rFonts w:cs="Times New Roman"/>
          <w:szCs w:val="28"/>
        </w:rPr>
      </w:pPr>
      <w:r w:rsidRPr="00EB2AD6">
        <w:rPr>
          <w:rFonts w:cs="Times New Roman"/>
          <w:szCs w:val="28"/>
        </w:rPr>
        <w:t>Автономное Образовательное Учреждение</w:t>
      </w:r>
    </w:p>
    <w:p w14:paraId="7D0B4714" w14:textId="77777777" w:rsidR="00B30451" w:rsidRPr="00EB2AD6" w:rsidRDefault="00B30451" w:rsidP="00B30451">
      <w:pPr>
        <w:jc w:val="center"/>
        <w:rPr>
          <w:rFonts w:cs="Times New Roman"/>
          <w:szCs w:val="28"/>
        </w:rPr>
      </w:pPr>
      <w:r w:rsidRPr="00EB2AD6">
        <w:rPr>
          <w:rFonts w:cs="Times New Roman"/>
          <w:szCs w:val="28"/>
        </w:rPr>
        <w:t>Высшего Образования</w:t>
      </w:r>
    </w:p>
    <w:p w14:paraId="34B2CB71" w14:textId="77777777" w:rsidR="00B30451" w:rsidRPr="00EB2AD6" w:rsidRDefault="00B30451" w:rsidP="00B30451">
      <w:pPr>
        <w:jc w:val="center"/>
        <w:rPr>
          <w:rFonts w:cs="Times New Roman"/>
          <w:szCs w:val="28"/>
        </w:rPr>
      </w:pPr>
      <w:r w:rsidRPr="00EB2AD6">
        <w:rPr>
          <w:rFonts w:cs="Times New Roman"/>
          <w:szCs w:val="28"/>
        </w:rPr>
        <w:t>Национальный ядерный университет «МИФИ»</w:t>
      </w:r>
    </w:p>
    <w:p w14:paraId="4A338D96" w14:textId="77777777" w:rsidR="00B30451" w:rsidRPr="00EB2AD6" w:rsidRDefault="00B30451" w:rsidP="00B30451">
      <w:pPr>
        <w:jc w:val="center"/>
        <w:rPr>
          <w:rFonts w:cs="Times New Roman"/>
          <w:szCs w:val="28"/>
        </w:rPr>
      </w:pPr>
    </w:p>
    <w:p w14:paraId="36CB7DAC" w14:textId="77777777" w:rsidR="00B30451" w:rsidRPr="00EB2AD6" w:rsidRDefault="00B30451" w:rsidP="00B30451">
      <w:pPr>
        <w:jc w:val="center"/>
        <w:rPr>
          <w:rFonts w:cs="Times New Roman"/>
          <w:szCs w:val="28"/>
        </w:rPr>
      </w:pPr>
    </w:p>
    <w:p w14:paraId="1CE19941" w14:textId="07355A50" w:rsidR="00B30451" w:rsidRDefault="000408C8" w:rsidP="000408C8">
      <w:pPr>
        <w:jc w:val="center"/>
        <w:rPr>
          <w:rFonts w:cs="Times New Roman"/>
          <w:szCs w:val="28"/>
        </w:rPr>
      </w:pPr>
      <w:r>
        <w:rPr>
          <w:rFonts w:cs="Times New Roman"/>
          <w:szCs w:val="28"/>
        </w:rPr>
        <w:t>Кафедра: «Финансовый мониторинг</w:t>
      </w:r>
      <w:r w:rsidR="00B30451" w:rsidRPr="00EB2AD6">
        <w:rPr>
          <w:rFonts w:cs="Times New Roman"/>
          <w:szCs w:val="28"/>
        </w:rPr>
        <w:t>»</w:t>
      </w:r>
    </w:p>
    <w:p w14:paraId="24D65281" w14:textId="70CC3E65" w:rsidR="000408C8" w:rsidRDefault="000408C8" w:rsidP="000408C8">
      <w:pPr>
        <w:jc w:val="center"/>
        <w:rPr>
          <w:rFonts w:cs="Times New Roman"/>
          <w:szCs w:val="28"/>
        </w:rPr>
      </w:pPr>
      <w:r>
        <w:rPr>
          <w:rFonts w:cs="Times New Roman"/>
          <w:szCs w:val="28"/>
        </w:rPr>
        <w:t>Курсовая работа на тему:</w:t>
      </w:r>
    </w:p>
    <w:p w14:paraId="668298DB" w14:textId="7D2084A6" w:rsidR="000408C8" w:rsidRPr="00EB2AD6" w:rsidRDefault="000408C8" w:rsidP="000408C8">
      <w:pPr>
        <w:jc w:val="center"/>
        <w:rPr>
          <w:rFonts w:cs="Times New Roman"/>
          <w:szCs w:val="28"/>
        </w:rPr>
      </w:pPr>
      <w:r>
        <w:rPr>
          <w:rFonts w:cs="Times New Roman"/>
          <w:szCs w:val="28"/>
        </w:rPr>
        <w:t>«Методика расследования налоговых преступлений»</w:t>
      </w:r>
    </w:p>
    <w:p w14:paraId="15C10545" w14:textId="77777777" w:rsidR="00B30451" w:rsidRPr="00EB2AD6" w:rsidRDefault="00B30451" w:rsidP="00B30451">
      <w:pPr>
        <w:jc w:val="right"/>
        <w:rPr>
          <w:rFonts w:cs="Times New Roman"/>
          <w:szCs w:val="28"/>
        </w:rPr>
      </w:pPr>
      <w:r w:rsidRPr="00EB2AD6">
        <w:rPr>
          <w:rFonts w:cs="Times New Roman"/>
          <w:szCs w:val="28"/>
        </w:rPr>
        <w:t>Студент   Монастырский М. О.</w:t>
      </w:r>
    </w:p>
    <w:p w14:paraId="28F3D374" w14:textId="77777777" w:rsidR="00B30451" w:rsidRPr="00EB2AD6" w:rsidRDefault="00B30451" w:rsidP="00B30451">
      <w:pPr>
        <w:jc w:val="right"/>
        <w:rPr>
          <w:rFonts w:cs="Times New Roman"/>
          <w:szCs w:val="28"/>
        </w:rPr>
      </w:pPr>
      <w:r w:rsidRPr="00EB2AD6">
        <w:rPr>
          <w:rFonts w:cs="Times New Roman"/>
          <w:szCs w:val="28"/>
        </w:rPr>
        <w:t>Группа С21-703</w:t>
      </w:r>
    </w:p>
    <w:p w14:paraId="2D03C323" w14:textId="77777777" w:rsidR="00B30451" w:rsidRDefault="00B30451" w:rsidP="00B30451">
      <w:pPr>
        <w:rPr>
          <w:b/>
        </w:rPr>
      </w:pPr>
    </w:p>
    <w:p w14:paraId="0461DFD3" w14:textId="77777777" w:rsidR="00B30451" w:rsidRDefault="00B30451" w:rsidP="00B30451">
      <w:pPr>
        <w:jc w:val="center"/>
        <w:rPr>
          <w:rFonts w:cs="Times New Roman"/>
          <w:szCs w:val="28"/>
        </w:rPr>
      </w:pPr>
    </w:p>
    <w:p w14:paraId="39D4476B" w14:textId="77777777" w:rsidR="00B30451" w:rsidRDefault="00B30451" w:rsidP="00B30451">
      <w:pPr>
        <w:jc w:val="center"/>
        <w:rPr>
          <w:rFonts w:cs="Times New Roman"/>
          <w:szCs w:val="28"/>
        </w:rPr>
      </w:pPr>
    </w:p>
    <w:p w14:paraId="1FC49C54" w14:textId="77777777" w:rsidR="00B30451" w:rsidRDefault="00B30451" w:rsidP="00B30451">
      <w:pPr>
        <w:jc w:val="center"/>
        <w:rPr>
          <w:rFonts w:cs="Times New Roman"/>
          <w:szCs w:val="28"/>
        </w:rPr>
      </w:pPr>
    </w:p>
    <w:p w14:paraId="2178E12E" w14:textId="77777777" w:rsidR="00B30451" w:rsidRDefault="00B30451" w:rsidP="00B30451">
      <w:pPr>
        <w:jc w:val="center"/>
        <w:rPr>
          <w:rFonts w:cs="Times New Roman"/>
          <w:szCs w:val="28"/>
        </w:rPr>
      </w:pPr>
    </w:p>
    <w:p w14:paraId="356352CA" w14:textId="77777777" w:rsidR="00B30451" w:rsidRPr="00AB6116" w:rsidRDefault="00B30451" w:rsidP="00B30451">
      <w:pPr>
        <w:jc w:val="center"/>
        <w:rPr>
          <w:rFonts w:cs="Times New Roman"/>
          <w:szCs w:val="28"/>
        </w:rPr>
      </w:pPr>
      <w:r>
        <w:rPr>
          <w:rFonts w:cs="Times New Roman"/>
          <w:szCs w:val="28"/>
        </w:rPr>
        <w:t>Москва 2024г.</w:t>
      </w:r>
    </w:p>
    <w:p w14:paraId="4BB72A59" w14:textId="77777777" w:rsidR="00F14233" w:rsidRDefault="00F14233" w:rsidP="00394723">
      <w:pPr>
        <w:pStyle w:val="1"/>
      </w:pPr>
    </w:p>
    <w:p w14:paraId="1276E1EA" w14:textId="27CB9371" w:rsidR="00F14233" w:rsidRDefault="00F14233">
      <w:pPr>
        <w:rPr>
          <w:rFonts w:eastAsiaTheme="majorEastAsia" w:cstheme="majorBidi"/>
          <w:b/>
          <w:szCs w:val="32"/>
        </w:rPr>
      </w:pPr>
    </w:p>
    <w:sdt>
      <w:sdtPr>
        <w:rPr>
          <w:rFonts w:asciiTheme="minorHAnsi" w:eastAsiaTheme="minorHAnsi" w:hAnsiTheme="minorHAnsi" w:cstheme="minorBidi"/>
          <w:color w:val="auto"/>
          <w:sz w:val="22"/>
          <w:szCs w:val="22"/>
          <w:lang w:eastAsia="en-US"/>
        </w:rPr>
        <w:id w:val="604850101"/>
        <w:docPartObj>
          <w:docPartGallery w:val="Table of Contents"/>
          <w:docPartUnique/>
        </w:docPartObj>
      </w:sdtPr>
      <w:sdtEndPr>
        <w:rPr>
          <w:rFonts w:ascii="Times New Roman" w:hAnsi="Times New Roman"/>
          <w:b/>
          <w:bCs/>
          <w:sz w:val="28"/>
        </w:rPr>
      </w:sdtEndPr>
      <w:sdtContent>
        <w:p w14:paraId="75C58839" w14:textId="27F58BF3" w:rsidR="00F14233" w:rsidRPr="000B4ECC" w:rsidRDefault="00F14233" w:rsidP="000B4ECC">
          <w:pPr>
            <w:pStyle w:val="a7"/>
            <w:jc w:val="center"/>
            <w:rPr>
              <w:rFonts w:ascii="Times New Roman" w:hAnsi="Times New Roman" w:cs="Times New Roman"/>
              <w:b/>
              <w:color w:val="auto"/>
              <w:sz w:val="28"/>
              <w:szCs w:val="28"/>
            </w:rPr>
          </w:pPr>
          <w:r w:rsidRPr="000B4ECC">
            <w:rPr>
              <w:rFonts w:ascii="Times New Roman" w:hAnsi="Times New Roman" w:cs="Times New Roman"/>
              <w:b/>
              <w:color w:val="auto"/>
              <w:sz w:val="28"/>
              <w:szCs w:val="28"/>
            </w:rPr>
            <w:t>Оглавление</w:t>
          </w:r>
        </w:p>
        <w:p w14:paraId="2C06E252" w14:textId="77777777" w:rsidR="000B4ECC" w:rsidRDefault="00F14233">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1606929" w:history="1">
            <w:r w:rsidR="000B4ECC" w:rsidRPr="00B624F2">
              <w:rPr>
                <w:rStyle w:val="a8"/>
                <w:noProof/>
              </w:rPr>
              <w:t>Введение</w:t>
            </w:r>
            <w:r w:rsidR="000B4ECC">
              <w:rPr>
                <w:noProof/>
                <w:webHidden/>
              </w:rPr>
              <w:tab/>
            </w:r>
            <w:r w:rsidR="000B4ECC">
              <w:rPr>
                <w:noProof/>
                <w:webHidden/>
              </w:rPr>
              <w:fldChar w:fldCharType="begin"/>
            </w:r>
            <w:r w:rsidR="000B4ECC">
              <w:rPr>
                <w:noProof/>
                <w:webHidden/>
              </w:rPr>
              <w:instrText xml:space="preserve"> PAGEREF _Toc161606929 \h </w:instrText>
            </w:r>
            <w:r w:rsidR="000B4ECC">
              <w:rPr>
                <w:noProof/>
                <w:webHidden/>
              </w:rPr>
            </w:r>
            <w:r w:rsidR="000B4ECC">
              <w:rPr>
                <w:noProof/>
                <w:webHidden/>
              </w:rPr>
              <w:fldChar w:fldCharType="separate"/>
            </w:r>
            <w:r w:rsidR="000B4ECC">
              <w:rPr>
                <w:noProof/>
                <w:webHidden/>
              </w:rPr>
              <w:t>3</w:t>
            </w:r>
            <w:r w:rsidR="000B4ECC">
              <w:rPr>
                <w:noProof/>
                <w:webHidden/>
              </w:rPr>
              <w:fldChar w:fldCharType="end"/>
            </w:r>
          </w:hyperlink>
        </w:p>
        <w:p w14:paraId="1F252727" w14:textId="77777777" w:rsidR="000B4ECC" w:rsidRDefault="00815906">
          <w:pPr>
            <w:pStyle w:val="11"/>
            <w:tabs>
              <w:tab w:val="right" w:leader="dot" w:pos="9345"/>
            </w:tabs>
            <w:rPr>
              <w:rFonts w:asciiTheme="minorHAnsi" w:eastAsiaTheme="minorEastAsia" w:hAnsiTheme="minorHAnsi"/>
              <w:noProof/>
              <w:sz w:val="22"/>
              <w:lang w:eastAsia="ru-RU"/>
            </w:rPr>
          </w:pPr>
          <w:hyperlink w:anchor="_Toc161606930" w:history="1">
            <w:r w:rsidR="000B4ECC" w:rsidRPr="00B624F2">
              <w:rPr>
                <w:rStyle w:val="a8"/>
                <w:noProof/>
              </w:rPr>
              <w:t>Гл 1. Уголовно-правовая и криминалистическая характеристика налоговых преступлений</w:t>
            </w:r>
            <w:r w:rsidR="000B4ECC">
              <w:rPr>
                <w:noProof/>
                <w:webHidden/>
              </w:rPr>
              <w:tab/>
            </w:r>
            <w:r w:rsidR="000B4ECC">
              <w:rPr>
                <w:noProof/>
                <w:webHidden/>
              </w:rPr>
              <w:fldChar w:fldCharType="begin"/>
            </w:r>
            <w:r w:rsidR="000B4ECC">
              <w:rPr>
                <w:noProof/>
                <w:webHidden/>
              </w:rPr>
              <w:instrText xml:space="preserve"> PAGEREF _Toc161606930 \h </w:instrText>
            </w:r>
            <w:r w:rsidR="000B4ECC">
              <w:rPr>
                <w:noProof/>
                <w:webHidden/>
              </w:rPr>
            </w:r>
            <w:r w:rsidR="000B4ECC">
              <w:rPr>
                <w:noProof/>
                <w:webHidden/>
              </w:rPr>
              <w:fldChar w:fldCharType="separate"/>
            </w:r>
            <w:r w:rsidR="000B4ECC">
              <w:rPr>
                <w:noProof/>
                <w:webHidden/>
              </w:rPr>
              <w:t>4</w:t>
            </w:r>
            <w:r w:rsidR="000B4ECC">
              <w:rPr>
                <w:noProof/>
                <w:webHidden/>
              </w:rPr>
              <w:fldChar w:fldCharType="end"/>
            </w:r>
          </w:hyperlink>
        </w:p>
        <w:p w14:paraId="6F5BC1F5" w14:textId="77777777" w:rsidR="000B4ECC" w:rsidRDefault="00815906">
          <w:pPr>
            <w:pStyle w:val="21"/>
            <w:tabs>
              <w:tab w:val="right" w:leader="dot" w:pos="9345"/>
            </w:tabs>
            <w:rPr>
              <w:rFonts w:asciiTheme="minorHAnsi" w:eastAsiaTheme="minorEastAsia" w:hAnsiTheme="minorHAnsi"/>
              <w:noProof/>
              <w:sz w:val="22"/>
              <w:lang w:eastAsia="ru-RU"/>
            </w:rPr>
          </w:pPr>
          <w:hyperlink w:anchor="_Toc161606931" w:history="1">
            <w:r w:rsidR="000B4ECC" w:rsidRPr="00B624F2">
              <w:rPr>
                <w:rStyle w:val="a8"/>
                <w:rFonts w:cs="Times New Roman"/>
                <w:b/>
                <w:bCs/>
                <w:noProof/>
              </w:rPr>
              <w:t>1.1 Уголовная характеристика налоговых преступлений</w:t>
            </w:r>
            <w:r w:rsidR="000B4ECC">
              <w:rPr>
                <w:noProof/>
                <w:webHidden/>
              </w:rPr>
              <w:tab/>
            </w:r>
            <w:r w:rsidR="000B4ECC">
              <w:rPr>
                <w:noProof/>
                <w:webHidden/>
              </w:rPr>
              <w:fldChar w:fldCharType="begin"/>
            </w:r>
            <w:r w:rsidR="000B4ECC">
              <w:rPr>
                <w:noProof/>
                <w:webHidden/>
              </w:rPr>
              <w:instrText xml:space="preserve"> PAGEREF _Toc161606931 \h </w:instrText>
            </w:r>
            <w:r w:rsidR="000B4ECC">
              <w:rPr>
                <w:noProof/>
                <w:webHidden/>
              </w:rPr>
            </w:r>
            <w:r w:rsidR="000B4ECC">
              <w:rPr>
                <w:noProof/>
                <w:webHidden/>
              </w:rPr>
              <w:fldChar w:fldCharType="separate"/>
            </w:r>
            <w:r w:rsidR="000B4ECC">
              <w:rPr>
                <w:noProof/>
                <w:webHidden/>
              </w:rPr>
              <w:t>4</w:t>
            </w:r>
            <w:r w:rsidR="000B4ECC">
              <w:rPr>
                <w:noProof/>
                <w:webHidden/>
              </w:rPr>
              <w:fldChar w:fldCharType="end"/>
            </w:r>
          </w:hyperlink>
        </w:p>
        <w:p w14:paraId="2E2CB616" w14:textId="77777777" w:rsidR="000B4ECC" w:rsidRDefault="00815906">
          <w:pPr>
            <w:pStyle w:val="21"/>
            <w:tabs>
              <w:tab w:val="right" w:leader="dot" w:pos="9345"/>
            </w:tabs>
            <w:rPr>
              <w:rFonts w:asciiTheme="minorHAnsi" w:eastAsiaTheme="minorEastAsia" w:hAnsiTheme="minorHAnsi"/>
              <w:noProof/>
              <w:sz w:val="22"/>
              <w:lang w:eastAsia="ru-RU"/>
            </w:rPr>
          </w:pPr>
          <w:hyperlink w:anchor="_Toc161606932" w:history="1">
            <w:r w:rsidR="000B4ECC" w:rsidRPr="00B624F2">
              <w:rPr>
                <w:rStyle w:val="a8"/>
                <w:rFonts w:cs="Times New Roman"/>
                <w:b/>
                <w:bCs/>
                <w:noProof/>
              </w:rPr>
              <w:t>1.2 Криминалистическая характеристика налоговых преступлений</w:t>
            </w:r>
            <w:r w:rsidR="000B4ECC">
              <w:rPr>
                <w:noProof/>
                <w:webHidden/>
              </w:rPr>
              <w:tab/>
            </w:r>
            <w:r w:rsidR="000B4ECC">
              <w:rPr>
                <w:noProof/>
                <w:webHidden/>
              </w:rPr>
              <w:fldChar w:fldCharType="begin"/>
            </w:r>
            <w:r w:rsidR="000B4ECC">
              <w:rPr>
                <w:noProof/>
                <w:webHidden/>
              </w:rPr>
              <w:instrText xml:space="preserve"> PAGEREF _Toc161606932 \h </w:instrText>
            </w:r>
            <w:r w:rsidR="000B4ECC">
              <w:rPr>
                <w:noProof/>
                <w:webHidden/>
              </w:rPr>
            </w:r>
            <w:r w:rsidR="000B4ECC">
              <w:rPr>
                <w:noProof/>
                <w:webHidden/>
              </w:rPr>
              <w:fldChar w:fldCharType="separate"/>
            </w:r>
            <w:r w:rsidR="000B4ECC">
              <w:rPr>
                <w:noProof/>
                <w:webHidden/>
              </w:rPr>
              <w:t>5</w:t>
            </w:r>
            <w:r w:rsidR="000B4ECC">
              <w:rPr>
                <w:noProof/>
                <w:webHidden/>
              </w:rPr>
              <w:fldChar w:fldCharType="end"/>
            </w:r>
          </w:hyperlink>
        </w:p>
        <w:p w14:paraId="04523AFE" w14:textId="77777777" w:rsidR="000B4ECC" w:rsidRDefault="00815906">
          <w:pPr>
            <w:pStyle w:val="11"/>
            <w:tabs>
              <w:tab w:val="right" w:leader="dot" w:pos="9345"/>
            </w:tabs>
            <w:rPr>
              <w:rFonts w:asciiTheme="minorHAnsi" w:eastAsiaTheme="minorEastAsia" w:hAnsiTheme="minorHAnsi"/>
              <w:noProof/>
              <w:sz w:val="22"/>
              <w:lang w:eastAsia="ru-RU"/>
            </w:rPr>
          </w:pPr>
          <w:hyperlink w:anchor="_Toc161606933" w:history="1">
            <w:r w:rsidR="000B4ECC" w:rsidRPr="00B624F2">
              <w:rPr>
                <w:rStyle w:val="a8"/>
                <w:noProof/>
              </w:rPr>
              <w:t>Гл 2 Особенности методов расследования налоговых преступлений</w:t>
            </w:r>
            <w:r w:rsidR="000B4ECC">
              <w:rPr>
                <w:noProof/>
                <w:webHidden/>
              </w:rPr>
              <w:tab/>
            </w:r>
            <w:r w:rsidR="000B4ECC">
              <w:rPr>
                <w:noProof/>
                <w:webHidden/>
              </w:rPr>
              <w:fldChar w:fldCharType="begin"/>
            </w:r>
            <w:r w:rsidR="000B4ECC">
              <w:rPr>
                <w:noProof/>
                <w:webHidden/>
              </w:rPr>
              <w:instrText xml:space="preserve"> PAGEREF _Toc161606933 \h </w:instrText>
            </w:r>
            <w:r w:rsidR="000B4ECC">
              <w:rPr>
                <w:noProof/>
                <w:webHidden/>
              </w:rPr>
            </w:r>
            <w:r w:rsidR="000B4ECC">
              <w:rPr>
                <w:noProof/>
                <w:webHidden/>
              </w:rPr>
              <w:fldChar w:fldCharType="separate"/>
            </w:r>
            <w:r w:rsidR="000B4ECC">
              <w:rPr>
                <w:noProof/>
                <w:webHidden/>
              </w:rPr>
              <w:t>6</w:t>
            </w:r>
            <w:r w:rsidR="000B4ECC">
              <w:rPr>
                <w:noProof/>
                <w:webHidden/>
              </w:rPr>
              <w:fldChar w:fldCharType="end"/>
            </w:r>
          </w:hyperlink>
        </w:p>
        <w:p w14:paraId="61ADE34F" w14:textId="77777777" w:rsidR="000B4ECC" w:rsidRDefault="00815906">
          <w:pPr>
            <w:pStyle w:val="21"/>
            <w:tabs>
              <w:tab w:val="right" w:leader="dot" w:pos="9345"/>
            </w:tabs>
            <w:rPr>
              <w:rFonts w:asciiTheme="minorHAnsi" w:eastAsiaTheme="minorEastAsia" w:hAnsiTheme="minorHAnsi"/>
              <w:noProof/>
              <w:sz w:val="22"/>
              <w:lang w:eastAsia="ru-RU"/>
            </w:rPr>
          </w:pPr>
          <w:hyperlink w:anchor="_Toc161606934" w:history="1">
            <w:r w:rsidR="000B4ECC" w:rsidRPr="00B624F2">
              <w:rPr>
                <w:rStyle w:val="a8"/>
                <w:rFonts w:cs="Times New Roman"/>
                <w:b/>
                <w:bCs/>
                <w:noProof/>
              </w:rPr>
              <w:t>2.1 Общие положения о методах расследования налоговых преступлений</w:t>
            </w:r>
            <w:r w:rsidR="000B4ECC">
              <w:rPr>
                <w:noProof/>
                <w:webHidden/>
              </w:rPr>
              <w:tab/>
            </w:r>
            <w:r w:rsidR="000B4ECC">
              <w:rPr>
                <w:noProof/>
                <w:webHidden/>
              </w:rPr>
              <w:fldChar w:fldCharType="begin"/>
            </w:r>
            <w:r w:rsidR="000B4ECC">
              <w:rPr>
                <w:noProof/>
                <w:webHidden/>
              </w:rPr>
              <w:instrText xml:space="preserve"> PAGEREF _Toc161606934 \h </w:instrText>
            </w:r>
            <w:r w:rsidR="000B4ECC">
              <w:rPr>
                <w:noProof/>
                <w:webHidden/>
              </w:rPr>
            </w:r>
            <w:r w:rsidR="000B4ECC">
              <w:rPr>
                <w:noProof/>
                <w:webHidden/>
              </w:rPr>
              <w:fldChar w:fldCharType="separate"/>
            </w:r>
            <w:r w:rsidR="000B4ECC">
              <w:rPr>
                <w:noProof/>
                <w:webHidden/>
              </w:rPr>
              <w:t>6</w:t>
            </w:r>
            <w:r w:rsidR="000B4ECC">
              <w:rPr>
                <w:noProof/>
                <w:webHidden/>
              </w:rPr>
              <w:fldChar w:fldCharType="end"/>
            </w:r>
          </w:hyperlink>
        </w:p>
        <w:p w14:paraId="66F64103" w14:textId="77777777" w:rsidR="000B4ECC" w:rsidRDefault="00815906">
          <w:pPr>
            <w:pStyle w:val="21"/>
            <w:tabs>
              <w:tab w:val="right" w:leader="dot" w:pos="9345"/>
            </w:tabs>
            <w:rPr>
              <w:rFonts w:asciiTheme="minorHAnsi" w:eastAsiaTheme="minorEastAsia" w:hAnsiTheme="minorHAnsi"/>
              <w:noProof/>
              <w:sz w:val="22"/>
              <w:lang w:eastAsia="ru-RU"/>
            </w:rPr>
          </w:pPr>
          <w:hyperlink w:anchor="_Toc161606935" w:history="1">
            <w:r w:rsidR="000B4ECC" w:rsidRPr="00B624F2">
              <w:rPr>
                <w:rStyle w:val="a8"/>
                <w:rFonts w:cs="Times New Roman"/>
                <w:b/>
                <w:bCs/>
                <w:noProof/>
              </w:rPr>
              <w:t>2.2 специальные вопросы о методах расследования налоговых преступлений</w:t>
            </w:r>
            <w:r w:rsidR="000B4ECC">
              <w:rPr>
                <w:noProof/>
                <w:webHidden/>
              </w:rPr>
              <w:tab/>
            </w:r>
            <w:r w:rsidR="000B4ECC">
              <w:rPr>
                <w:noProof/>
                <w:webHidden/>
              </w:rPr>
              <w:fldChar w:fldCharType="begin"/>
            </w:r>
            <w:r w:rsidR="000B4ECC">
              <w:rPr>
                <w:noProof/>
                <w:webHidden/>
              </w:rPr>
              <w:instrText xml:space="preserve"> PAGEREF _Toc161606935 \h </w:instrText>
            </w:r>
            <w:r w:rsidR="000B4ECC">
              <w:rPr>
                <w:noProof/>
                <w:webHidden/>
              </w:rPr>
            </w:r>
            <w:r w:rsidR="000B4ECC">
              <w:rPr>
                <w:noProof/>
                <w:webHidden/>
              </w:rPr>
              <w:fldChar w:fldCharType="separate"/>
            </w:r>
            <w:r w:rsidR="000B4ECC">
              <w:rPr>
                <w:noProof/>
                <w:webHidden/>
              </w:rPr>
              <w:t>7</w:t>
            </w:r>
            <w:r w:rsidR="000B4ECC">
              <w:rPr>
                <w:noProof/>
                <w:webHidden/>
              </w:rPr>
              <w:fldChar w:fldCharType="end"/>
            </w:r>
          </w:hyperlink>
        </w:p>
        <w:p w14:paraId="1028FED6" w14:textId="77777777" w:rsidR="000B4ECC" w:rsidRDefault="00815906">
          <w:pPr>
            <w:pStyle w:val="11"/>
            <w:tabs>
              <w:tab w:val="right" w:leader="dot" w:pos="9345"/>
            </w:tabs>
            <w:rPr>
              <w:rFonts w:asciiTheme="minorHAnsi" w:eastAsiaTheme="minorEastAsia" w:hAnsiTheme="minorHAnsi"/>
              <w:noProof/>
              <w:sz w:val="22"/>
              <w:lang w:eastAsia="ru-RU"/>
            </w:rPr>
          </w:pPr>
          <w:hyperlink w:anchor="_Toc161606936" w:history="1">
            <w:r w:rsidR="000B4ECC" w:rsidRPr="00B624F2">
              <w:rPr>
                <w:rStyle w:val="a8"/>
                <w:noProof/>
              </w:rPr>
              <w:t>Заключение</w:t>
            </w:r>
            <w:r w:rsidR="000B4ECC">
              <w:rPr>
                <w:noProof/>
                <w:webHidden/>
              </w:rPr>
              <w:tab/>
            </w:r>
            <w:r w:rsidR="000B4ECC">
              <w:rPr>
                <w:noProof/>
                <w:webHidden/>
              </w:rPr>
              <w:fldChar w:fldCharType="begin"/>
            </w:r>
            <w:r w:rsidR="000B4ECC">
              <w:rPr>
                <w:noProof/>
                <w:webHidden/>
              </w:rPr>
              <w:instrText xml:space="preserve"> PAGEREF _Toc161606936 \h </w:instrText>
            </w:r>
            <w:r w:rsidR="000B4ECC">
              <w:rPr>
                <w:noProof/>
                <w:webHidden/>
              </w:rPr>
            </w:r>
            <w:r w:rsidR="000B4ECC">
              <w:rPr>
                <w:noProof/>
                <w:webHidden/>
              </w:rPr>
              <w:fldChar w:fldCharType="separate"/>
            </w:r>
            <w:r w:rsidR="000B4ECC">
              <w:rPr>
                <w:noProof/>
                <w:webHidden/>
              </w:rPr>
              <w:t>8</w:t>
            </w:r>
            <w:r w:rsidR="000B4ECC">
              <w:rPr>
                <w:noProof/>
                <w:webHidden/>
              </w:rPr>
              <w:fldChar w:fldCharType="end"/>
            </w:r>
          </w:hyperlink>
        </w:p>
        <w:p w14:paraId="0FC51D0E" w14:textId="77777777" w:rsidR="000B4ECC" w:rsidRDefault="00815906">
          <w:pPr>
            <w:pStyle w:val="11"/>
            <w:tabs>
              <w:tab w:val="right" w:leader="dot" w:pos="9345"/>
            </w:tabs>
            <w:rPr>
              <w:rFonts w:asciiTheme="minorHAnsi" w:eastAsiaTheme="minorEastAsia" w:hAnsiTheme="minorHAnsi"/>
              <w:noProof/>
              <w:sz w:val="22"/>
              <w:lang w:eastAsia="ru-RU"/>
            </w:rPr>
          </w:pPr>
          <w:hyperlink w:anchor="_Toc161606937" w:history="1">
            <w:r w:rsidR="000B4ECC" w:rsidRPr="00B624F2">
              <w:rPr>
                <w:rStyle w:val="a8"/>
                <w:noProof/>
              </w:rPr>
              <w:t>Список источников</w:t>
            </w:r>
            <w:r w:rsidR="000B4ECC">
              <w:rPr>
                <w:noProof/>
                <w:webHidden/>
              </w:rPr>
              <w:tab/>
            </w:r>
            <w:r w:rsidR="000B4ECC">
              <w:rPr>
                <w:noProof/>
                <w:webHidden/>
              </w:rPr>
              <w:fldChar w:fldCharType="begin"/>
            </w:r>
            <w:r w:rsidR="000B4ECC">
              <w:rPr>
                <w:noProof/>
                <w:webHidden/>
              </w:rPr>
              <w:instrText xml:space="preserve"> PAGEREF _Toc161606937 \h </w:instrText>
            </w:r>
            <w:r w:rsidR="000B4ECC">
              <w:rPr>
                <w:noProof/>
                <w:webHidden/>
              </w:rPr>
            </w:r>
            <w:r w:rsidR="000B4ECC">
              <w:rPr>
                <w:noProof/>
                <w:webHidden/>
              </w:rPr>
              <w:fldChar w:fldCharType="separate"/>
            </w:r>
            <w:r w:rsidR="000B4ECC">
              <w:rPr>
                <w:noProof/>
                <w:webHidden/>
              </w:rPr>
              <w:t>9</w:t>
            </w:r>
            <w:r w:rsidR="000B4ECC">
              <w:rPr>
                <w:noProof/>
                <w:webHidden/>
              </w:rPr>
              <w:fldChar w:fldCharType="end"/>
            </w:r>
          </w:hyperlink>
        </w:p>
        <w:p w14:paraId="3607F815" w14:textId="7E38D4E2" w:rsidR="00F14233" w:rsidRDefault="00F14233">
          <w:r>
            <w:rPr>
              <w:b/>
              <w:bCs/>
            </w:rPr>
            <w:fldChar w:fldCharType="end"/>
          </w:r>
        </w:p>
      </w:sdtContent>
    </w:sdt>
    <w:p w14:paraId="5A326C06" w14:textId="71B39C0F" w:rsidR="00F14233" w:rsidRDefault="00F14233">
      <w:pPr>
        <w:rPr>
          <w:rFonts w:eastAsiaTheme="majorEastAsia" w:cstheme="majorBidi"/>
          <w:b/>
          <w:szCs w:val="32"/>
        </w:rPr>
      </w:pPr>
    </w:p>
    <w:p w14:paraId="775FD1BA" w14:textId="77777777" w:rsidR="008538DB" w:rsidRDefault="008538DB">
      <w:pPr>
        <w:rPr>
          <w:rFonts w:eastAsiaTheme="majorEastAsia" w:cstheme="majorBidi"/>
          <w:b/>
          <w:szCs w:val="32"/>
        </w:rPr>
      </w:pPr>
    </w:p>
    <w:p w14:paraId="3FFBFE2E" w14:textId="691E2604" w:rsidR="008538DB" w:rsidRDefault="008538DB">
      <w:pPr>
        <w:rPr>
          <w:rFonts w:eastAsiaTheme="majorEastAsia" w:cstheme="majorBidi"/>
          <w:b/>
          <w:szCs w:val="32"/>
        </w:rPr>
      </w:pPr>
    </w:p>
    <w:p w14:paraId="14A716B0" w14:textId="00C03C82" w:rsidR="008538DB" w:rsidRDefault="008538DB">
      <w:pPr>
        <w:rPr>
          <w:rFonts w:eastAsiaTheme="majorEastAsia" w:cstheme="majorBidi"/>
          <w:b/>
          <w:szCs w:val="32"/>
        </w:rPr>
      </w:pPr>
      <w:r>
        <w:rPr>
          <w:rFonts w:eastAsiaTheme="majorEastAsia" w:cstheme="majorBidi"/>
          <w:b/>
          <w:szCs w:val="32"/>
        </w:rPr>
        <w:br w:type="page"/>
      </w:r>
    </w:p>
    <w:p w14:paraId="3E6BE840" w14:textId="250454E5" w:rsidR="00967EBA" w:rsidRDefault="00394723" w:rsidP="008538DB">
      <w:pPr>
        <w:pStyle w:val="1"/>
        <w:ind w:left="0"/>
      </w:pPr>
      <w:bookmarkStart w:id="0" w:name="_Toc161606929"/>
      <w:r>
        <w:lastRenderedPageBreak/>
        <w:t>Введение</w:t>
      </w:r>
      <w:bookmarkEnd w:id="0"/>
    </w:p>
    <w:p w14:paraId="08A51373" w14:textId="77777777" w:rsidR="001427DD" w:rsidRPr="001427DD" w:rsidRDefault="001427DD" w:rsidP="001427DD"/>
    <w:p w14:paraId="0ADB53FF" w14:textId="77777777" w:rsidR="002B5ACF" w:rsidRDefault="001427DD" w:rsidP="001427DD">
      <w:pPr>
        <w:rPr>
          <w:rFonts w:cs="Times New Roman"/>
          <w:szCs w:val="28"/>
        </w:rPr>
      </w:pPr>
      <w:r w:rsidRPr="001427DD">
        <w:rPr>
          <w:rFonts w:cs="Times New Roman"/>
          <w:szCs w:val="28"/>
        </w:rPr>
        <w:t>Под налогом понимается обязательный, индивидуально безвозмездный платеж, взимаемый с организаций и физических лиц в форме отчуждения принадлежащих им на праве собственности, хозяйственного ведения или оперативного управления денежных средств в целях финансового обеспечения деятельности государства и (</w:t>
      </w:r>
      <w:r w:rsidR="002B5ACF">
        <w:rPr>
          <w:rFonts w:cs="Times New Roman"/>
          <w:szCs w:val="28"/>
        </w:rPr>
        <w:t>или) муниципальных образований.</w:t>
      </w:r>
    </w:p>
    <w:p w14:paraId="3C578039" w14:textId="1B320593" w:rsidR="001427DD" w:rsidRPr="001427DD" w:rsidRDefault="001427DD" w:rsidP="001427DD">
      <w:pPr>
        <w:rPr>
          <w:rFonts w:cs="Times New Roman"/>
          <w:szCs w:val="28"/>
        </w:rPr>
      </w:pPr>
      <w:r w:rsidRPr="001427DD">
        <w:rPr>
          <w:rFonts w:cs="Times New Roman"/>
          <w:szCs w:val="28"/>
        </w:rPr>
        <w:t>Уголовный кодекс РФ содержит четыре статьи, предусматривающие ответственность за сов</w:t>
      </w:r>
      <w:r>
        <w:rPr>
          <w:rFonts w:cs="Times New Roman"/>
          <w:szCs w:val="28"/>
        </w:rPr>
        <w:t>ершение налоговый преступлений:</w:t>
      </w:r>
    </w:p>
    <w:p w14:paraId="174933AD" w14:textId="359C9DD6" w:rsidR="001427DD" w:rsidRPr="001427DD" w:rsidRDefault="001427DD" w:rsidP="001427DD">
      <w:pPr>
        <w:rPr>
          <w:rFonts w:cs="Times New Roman"/>
          <w:szCs w:val="28"/>
        </w:rPr>
      </w:pPr>
      <w:r w:rsidRPr="001427DD">
        <w:rPr>
          <w:rFonts w:cs="Times New Roman"/>
          <w:szCs w:val="28"/>
        </w:rPr>
        <w:t>-     уклонение от уплаты налогов и (или) сборов с физического лица (ст.198);</w:t>
      </w:r>
    </w:p>
    <w:p w14:paraId="135AB454" w14:textId="00B2643E" w:rsidR="001427DD" w:rsidRPr="001427DD" w:rsidRDefault="001427DD" w:rsidP="001427DD">
      <w:pPr>
        <w:rPr>
          <w:rFonts w:cs="Times New Roman"/>
          <w:szCs w:val="28"/>
        </w:rPr>
      </w:pPr>
      <w:r w:rsidRPr="001427DD">
        <w:rPr>
          <w:rFonts w:cs="Times New Roman"/>
          <w:szCs w:val="28"/>
        </w:rPr>
        <w:t>-    уклонение от уплаты налогов и (или)</w:t>
      </w:r>
      <w:r>
        <w:rPr>
          <w:rFonts w:cs="Times New Roman"/>
          <w:szCs w:val="28"/>
        </w:rPr>
        <w:t xml:space="preserve"> сборов с организации (ст.199);</w:t>
      </w:r>
    </w:p>
    <w:p w14:paraId="2A95AC76" w14:textId="13C1E33C" w:rsidR="001427DD" w:rsidRPr="001427DD" w:rsidRDefault="001427DD" w:rsidP="001427DD">
      <w:pPr>
        <w:rPr>
          <w:rFonts w:cs="Times New Roman"/>
          <w:szCs w:val="28"/>
        </w:rPr>
      </w:pPr>
      <w:r w:rsidRPr="001427DD">
        <w:rPr>
          <w:rFonts w:cs="Times New Roman"/>
          <w:szCs w:val="28"/>
        </w:rPr>
        <w:t>-    неисполнение обязанносте</w:t>
      </w:r>
      <w:r>
        <w:rPr>
          <w:rFonts w:cs="Times New Roman"/>
          <w:szCs w:val="28"/>
        </w:rPr>
        <w:t>й налогового агенты (ст.199.1);</w:t>
      </w:r>
    </w:p>
    <w:p w14:paraId="22B3255D" w14:textId="4B06030F" w:rsidR="00394723" w:rsidRDefault="001427DD" w:rsidP="001427DD">
      <w:pPr>
        <w:rPr>
          <w:rFonts w:cs="Times New Roman"/>
          <w:szCs w:val="28"/>
        </w:rPr>
      </w:pPr>
      <w:r w:rsidRPr="001427DD">
        <w:rPr>
          <w:rFonts w:cs="Times New Roman"/>
          <w:szCs w:val="28"/>
        </w:rPr>
        <w:t>- сокрытие денежных средств либо имущества организации или индивидуального предпринимателя, за счет которых должно производиться взыскание налогов и (или) сборов (ст.199.2).</w:t>
      </w:r>
    </w:p>
    <w:p w14:paraId="5C22B048" w14:textId="1FBF6916" w:rsidR="006A14C0" w:rsidRDefault="002B5ACF" w:rsidP="001427DD">
      <w:pPr>
        <w:rPr>
          <w:rFonts w:cs="Times New Roman"/>
          <w:szCs w:val="28"/>
        </w:rPr>
      </w:pPr>
      <w:r>
        <w:rPr>
          <w:rFonts w:cs="Times New Roman"/>
          <w:szCs w:val="28"/>
        </w:rPr>
        <w:t xml:space="preserve">Целью данной работы является изучение </w:t>
      </w:r>
      <w:r w:rsidR="000408C8">
        <w:rPr>
          <w:rFonts w:cs="Times New Roman"/>
          <w:szCs w:val="28"/>
        </w:rPr>
        <w:t>методики расследования вышеописанной категории преступлений</w:t>
      </w:r>
    </w:p>
    <w:p w14:paraId="3AF8EED9" w14:textId="4CB6100B" w:rsidR="006A14C0" w:rsidRDefault="006A14C0" w:rsidP="001427DD">
      <w:pPr>
        <w:rPr>
          <w:rFonts w:cs="Times New Roman"/>
          <w:szCs w:val="28"/>
        </w:rPr>
      </w:pPr>
      <w:r w:rsidRPr="006A14C0">
        <w:rPr>
          <w:rFonts w:cs="Times New Roman"/>
          <w:szCs w:val="28"/>
        </w:rPr>
        <w:t>Для достижения этой цели поставлены следующие задачи:</w:t>
      </w:r>
    </w:p>
    <w:p w14:paraId="7F925B12" w14:textId="60928518" w:rsidR="006A14C0" w:rsidRDefault="000408C8" w:rsidP="006A14C0">
      <w:pPr>
        <w:pStyle w:val="a9"/>
        <w:numPr>
          <w:ilvl w:val="0"/>
          <w:numId w:val="1"/>
        </w:numPr>
        <w:rPr>
          <w:rFonts w:cs="Times New Roman"/>
          <w:szCs w:val="28"/>
        </w:rPr>
      </w:pPr>
      <w:r>
        <w:rPr>
          <w:rFonts w:cs="Times New Roman"/>
          <w:szCs w:val="28"/>
        </w:rPr>
        <w:t>Изучить уголовную характеристику</w:t>
      </w:r>
      <w:r w:rsidR="006A14C0" w:rsidRPr="006A14C0">
        <w:rPr>
          <w:rFonts w:cs="Times New Roman"/>
          <w:szCs w:val="28"/>
        </w:rPr>
        <w:t xml:space="preserve"> налоговых преступлений</w:t>
      </w:r>
    </w:p>
    <w:p w14:paraId="4912B79E" w14:textId="1FBB2327" w:rsidR="006A14C0" w:rsidRDefault="000408C8" w:rsidP="006A14C0">
      <w:pPr>
        <w:pStyle w:val="a9"/>
        <w:numPr>
          <w:ilvl w:val="0"/>
          <w:numId w:val="1"/>
        </w:numPr>
        <w:rPr>
          <w:rFonts w:cs="Times New Roman"/>
          <w:szCs w:val="28"/>
        </w:rPr>
      </w:pPr>
      <w:r>
        <w:rPr>
          <w:rFonts w:cs="Times New Roman"/>
          <w:szCs w:val="28"/>
        </w:rPr>
        <w:t>Изучить криминалистическую характеристику</w:t>
      </w:r>
      <w:r w:rsidR="006A14C0" w:rsidRPr="006A14C0">
        <w:rPr>
          <w:rFonts w:cs="Times New Roman"/>
          <w:szCs w:val="28"/>
        </w:rPr>
        <w:t xml:space="preserve"> налоговых преступлений</w:t>
      </w:r>
    </w:p>
    <w:p w14:paraId="5450FDB5" w14:textId="4E440927" w:rsidR="006A14C0" w:rsidRDefault="000408C8" w:rsidP="006A14C0">
      <w:pPr>
        <w:pStyle w:val="a9"/>
        <w:numPr>
          <w:ilvl w:val="0"/>
          <w:numId w:val="1"/>
        </w:numPr>
        <w:rPr>
          <w:rFonts w:cs="Times New Roman"/>
          <w:szCs w:val="28"/>
        </w:rPr>
      </w:pPr>
      <w:r>
        <w:rPr>
          <w:rFonts w:cs="Times New Roman"/>
          <w:szCs w:val="28"/>
        </w:rPr>
        <w:t>Изучить о</w:t>
      </w:r>
      <w:r w:rsidR="006A14C0" w:rsidRPr="006A14C0">
        <w:rPr>
          <w:rFonts w:cs="Times New Roman"/>
          <w:szCs w:val="28"/>
        </w:rPr>
        <w:t>бщие положения о методах расследования налоговых преступлений</w:t>
      </w:r>
    </w:p>
    <w:p w14:paraId="113796BB" w14:textId="3F9F9EB7" w:rsidR="006A14C0" w:rsidRPr="006A14C0" w:rsidRDefault="000408C8" w:rsidP="006A14C0">
      <w:pPr>
        <w:pStyle w:val="a9"/>
        <w:numPr>
          <w:ilvl w:val="0"/>
          <w:numId w:val="1"/>
        </w:numPr>
        <w:rPr>
          <w:rFonts w:cs="Times New Roman"/>
          <w:szCs w:val="28"/>
        </w:rPr>
      </w:pPr>
      <w:r>
        <w:rPr>
          <w:rFonts w:cs="Times New Roman"/>
          <w:szCs w:val="28"/>
        </w:rPr>
        <w:t>Изучить с</w:t>
      </w:r>
      <w:r w:rsidR="006A14C0" w:rsidRPr="006A14C0">
        <w:rPr>
          <w:rFonts w:cs="Times New Roman"/>
          <w:szCs w:val="28"/>
        </w:rPr>
        <w:t>пециальные вопросы о методах расследования налоговых преступлений</w:t>
      </w:r>
    </w:p>
    <w:p w14:paraId="2CAAB30E" w14:textId="36B73B26" w:rsidR="00394723" w:rsidRPr="002B5ACF" w:rsidRDefault="00394723">
      <w:r>
        <w:br w:type="page"/>
      </w:r>
    </w:p>
    <w:p w14:paraId="5A339F0C" w14:textId="0DC9A772" w:rsidR="00394723" w:rsidRDefault="00394723" w:rsidP="00394723">
      <w:pPr>
        <w:pStyle w:val="1"/>
      </w:pPr>
      <w:bookmarkStart w:id="1" w:name="_Toc161606930"/>
      <w:proofErr w:type="spellStart"/>
      <w:r>
        <w:lastRenderedPageBreak/>
        <w:t>Гл</w:t>
      </w:r>
      <w:proofErr w:type="spellEnd"/>
      <w:r>
        <w:t xml:space="preserve"> 1. Уголовно-правовая и криминалистическая характеристика налоговых преступлений</w:t>
      </w:r>
      <w:bookmarkEnd w:id="1"/>
    </w:p>
    <w:p w14:paraId="2B9DB708" w14:textId="77777777" w:rsidR="00394723" w:rsidRDefault="00394723" w:rsidP="00394723"/>
    <w:p w14:paraId="386F5070" w14:textId="65CD5581" w:rsidR="00394723" w:rsidRDefault="00394723" w:rsidP="00394723">
      <w:pPr>
        <w:pStyle w:val="2"/>
        <w:jc w:val="center"/>
        <w:rPr>
          <w:rFonts w:ascii="Times New Roman" w:hAnsi="Times New Roman" w:cs="Times New Roman"/>
          <w:b/>
          <w:bCs/>
          <w:color w:val="auto"/>
          <w:sz w:val="28"/>
          <w:szCs w:val="28"/>
        </w:rPr>
      </w:pPr>
      <w:r w:rsidRPr="00394723">
        <w:rPr>
          <w:rFonts w:ascii="Times New Roman" w:hAnsi="Times New Roman" w:cs="Times New Roman"/>
          <w:b/>
          <w:bCs/>
          <w:color w:val="auto"/>
          <w:sz w:val="28"/>
          <w:szCs w:val="28"/>
        </w:rPr>
        <w:t xml:space="preserve"> </w:t>
      </w:r>
      <w:bookmarkStart w:id="2" w:name="_Toc161606931"/>
      <w:r w:rsidR="006A14C0">
        <w:rPr>
          <w:rFonts w:ascii="Times New Roman" w:hAnsi="Times New Roman" w:cs="Times New Roman"/>
          <w:b/>
          <w:bCs/>
          <w:color w:val="auto"/>
          <w:sz w:val="28"/>
          <w:szCs w:val="28"/>
        </w:rPr>
        <w:t>1.</w:t>
      </w:r>
      <w:r w:rsidRPr="00394723">
        <w:rPr>
          <w:rFonts w:ascii="Times New Roman" w:hAnsi="Times New Roman" w:cs="Times New Roman"/>
          <w:b/>
          <w:bCs/>
          <w:color w:val="auto"/>
          <w:sz w:val="28"/>
          <w:szCs w:val="28"/>
        </w:rPr>
        <w:t>1 Уголовная характеристика налоговых преступлений</w:t>
      </w:r>
      <w:bookmarkEnd w:id="2"/>
    </w:p>
    <w:p w14:paraId="2D97E096" w14:textId="1790F62D" w:rsidR="00394723" w:rsidRPr="00E5633C" w:rsidRDefault="00394723" w:rsidP="001427DD">
      <w:pPr>
        <w:rPr>
          <w:rFonts w:cs="Times New Roman"/>
          <w:szCs w:val="28"/>
        </w:rPr>
      </w:pPr>
    </w:p>
    <w:p w14:paraId="6CBAC4AD" w14:textId="77777777" w:rsidR="001427DD" w:rsidRPr="001427DD" w:rsidRDefault="001427DD" w:rsidP="001427DD">
      <w:pPr>
        <w:rPr>
          <w:rFonts w:cs="Times New Roman"/>
          <w:szCs w:val="28"/>
        </w:rPr>
      </w:pPr>
      <w:r w:rsidRPr="001427DD">
        <w:rPr>
          <w:rFonts w:cs="Times New Roman"/>
          <w:szCs w:val="28"/>
        </w:rPr>
        <w:t>Специфика налоговых преступлений состоит в том, что налоговую систему страны составляет большое количество федеральных, региональных и местных налогов, уклонение от уплаты любого из которых может повлечь наступление уголовной ответственности.</w:t>
      </w:r>
    </w:p>
    <w:p w14:paraId="3B1AD418" w14:textId="77777777" w:rsidR="001427DD" w:rsidRPr="001427DD" w:rsidRDefault="001427DD" w:rsidP="001427DD">
      <w:pPr>
        <w:rPr>
          <w:rFonts w:cs="Times New Roman"/>
          <w:szCs w:val="28"/>
        </w:rPr>
      </w:pPr>
      <w:r w:rsidRPr="001427DD">
        <w:rPr>
          <w:rFonts w:cs="Times New Roman"/>
          <w:szCs w:val="28"/>
        </w:rPr>
        <w:t>Объектом преступного посягательства являются общественные отношения, складывающиеся в сфере экономики в процессе уплаты налогов.</w:t>
      </w:r>
    </w:p>
    <w:p w14:paraId="4188558C" w14:textId="77777777" w:rsidR="001427DD" w:rsidRPr="001427DD" w:rsidRDefault="001427DD" w:rsidP="001427DD">
      <w:pPr>
        <w:rPr>
          <w:rFonts w:cs="Times New Roman"/>
          <w:szCs w:val="28"/>
        </w:rPr>
      </w:pPr>
      <w:r w:rsidRPr="001427DD">
        <w:rPr>
          <w:rFonts w:cs="Times New Roman"/>
          <w:szCs w:val="28"/>
        </w:rPr>
        <w:t>Субъекты налоговых преступлений, предусмотренных ст.198 УК РФ, - это физические лица, российские и иностранные граждане, а также лица без гражданства, достигшие 16-летнего возраста, имеющие самостоятельный доход и обязанные в соответствии с законодательством декларировать его.</w:t>
      </w:r>
    </w:p>
    <w:p w14:paraId="2F40E10F" w14:textId="0FE161B4" w:rsidR="00394723" w:rsidRPr="001427DD" w:rsidRDefault="001427DD" w:rsidP="001427DD">
      <w:pPr>
        <w:rPr>
          <w:rFonts w:cs="Times New Roman"/>
          <w:szCs w:val="28"/>
        </w:rPr>
      </w:pPr>
      <w:r w:rsidRPr="001427DD">
        <w:rPr>
          <w:rFonts w:cs="Times New Roman"/>
          <w:szCs w:val="28"/>
        </w:rPr>
        <w:t>В отличие от других экономических преступлений, где наблюдается незаконное изъятие чужого имущества, при налоговых преступлениях наличествует факт не передачи или неполной передачи части своей собственности в бюджет государства в виде налога.</w:t>
      </w:r>
      <w:r w:rsidR="00394723" w:rsidRPr="001427DD">
        <w:rPr>
          <w:rFonts w:cs="Times New Roman"/>
          <w:szCs w:val="28"/>
        </w:rPr>
        <w:br w:type="page"/>
      </w:r>
    </w:p>
    <w:p w14:paraId="3AF3CC0C" w14:textId="2E4636D2" w:rsidR="00394723" w:rsidRDefault="006A14C0" w:rsidP="00394723">
      <w:pPr>
        <w:pStyle w:val="2"/>
        <w:jc w:val="center"/>
        <w:rPr>
          <w:rFonts w:ascii="Times New Roman" w:hAnsi="Times New Roman" w:cs="Times New Roman"/>
          <w:b/>
          <w:bCs/>
          <w:color w:val="auto"/>
          <w:sz w:val="28"/>
          <w:szCs w:val="28"/>
        </w:rPr>
      </w:pPr>
      <w:bookmarkStart w:id="3" w:name="_Toc161606932"/>
      <w:r>
        <w:rPr>
          <w:rFonts w:ascii="Times New Roman" w:hAnsi="Times New Roman" w:cs="Times New Roman"/>
          <w:b/>
          <w:bCs/>
          <w:color w:val="auto"/>
          <w:sz w:val="28"/>
          <w:szCs w:val="28"/>
        </w:rPr>
        <w:lastRenderedPageBreak/>
        <w:t>1.</w:t>
      </w:r>
      <w:r w:rsidR="00394723">
        <w:rPr>
          <w:rFonts w:ascii="Times New Roman" w:hAnsi="Times New Roman" w:cs="Times New Roman"/>
          <w:b/>
          <w:bCs/>
          <w:color w:val="auto"/>
          <w:sz w:val="28"/>
          <w:szCs w:val="28"/>
        </w:rPr>
        <w:t>2</w:t>
      </w:r>
      <w:r w:rsidR="00394723" w:rsidRPr="00394723">
        <w:rPr>
          <w:rFonts w:ascii="Times New Roman" w:hAnsi="Times New Roman" w:cs="Times New Roman"/>
          <w:b/>
          <w:bCs/>
          <w:color w:val="auto"/>
          <w:sz w:val="28"/>
          <w:szCs w:val="28"/>
        </w:rPr>
        <w:t xml:space="preserve"> </w:t>
      </w:r>
      <w:r w:rsidR="00394723">
        <w:rPr>
          <w:rFonts w:ascii="Times New Roman" w:hAnsi="Times New Roman" w:cs="Times New Roman"/>
          <w:b/>
          <w:bCs/>
          <w:color w:val="auto"/>
          <w:sz w:val="28"/>
          <w:szCs w:val="28"/>
        </w:rPr>
        <w:t>Криминалистическая</w:t>
      </w:r>
      <w:r w:rsidR="00394723" w:rsidRPr="00394723">
        <w:rPr>
          <w:rFonts w:ascii="Times New Roman" w:hAnsi="Times New Roman" w:cs="Times New Roman"/>
          <w:b/>
          <w:bCs/>
          <w:color w:val="auto"/>
          <w:sz w:val="28"/>
          <w:szCs w:val="28"/>
        </w:rPr>
        <w:t xml:space="preserve"> характеристика налоговых преступлений</w:t>
      </w:r>
      <w:bookmarkEnd w:id="3"/>
    </w:p>
    <w:p w14:paraId="7CAE83BC" w14:textId="77777777" w:rsidR="00E5633C" w:rsidRPr="00E5633C" w:rsidRDefault="00E5633C" w:rsidP="00E5633C"/>
    <w:p w14:paraId="11AAC08D" w14:textId="00A23B5F" w:rsidR="00E5633C" w:rsidRDefault="00E5633C" w:rsidP="00E5633C">
      <w:r>
        <w:t>Развитие экономических отношений, реформирование политической структуры власти влекут за собой глубокие перемены в сфере экономической деятельности Российского государства.</w:t>
      </w:r>
    </w:p>
    <w:p w14:paraId="5EA9A5DB" w14:textId="77777777" w:rsidR="00E5633C" w:rsidRDefault="00E5633C" w:rsidP="00E5633C"/>
    <w:p w14:paraId="2D4CAB16" w14:textId="77777777" w:rsidR="00E5633C" w:rsidRDefault="00E5633C" w:rsidP="00E5633C">
      <w:r>
        <w:t>Конституция Российской Федерации, гарантируя приоритет прав и свобод личности, обязывает каждого платить законно установленные налоги и сборы. Вместе с тем, анализ правоприменительной практики свидетельствует о том, что в современных условиях латентность налоговых и иных экономических преступлений остается значительной и постоянно растет.</w:t>
      </w:r>
    </w:p>
    <w:p w14:paraId="714C2D60" w14:textId="77777777" w:rsidR="00E5633C" w:rsidRDefault="00E5633C" w:rsidP="00E5633C"/>
    <w:p w14:paraId="1275B988" w14:textId="77777777" w:rsidR="00E5633C" w:rsidRDefault="00E5633C" w:rsidP="00E5633C">
      <w:r>
        <w:t>Налоговые преступления непосредственно посягают на экономическую безопасность государства. Ответственность за налоговые преступления установлена в главе 22 УК РФ «Преступления в сфере экономической деятельности», а именно в статьях 198, 199, 199.1, 199.2.</w:t>
      </w:r>
    </w:p>
    <w:p w14:paraId="495B6169" w14:textId="77777777" w:rsidR="00E5633C" w:rsidRDefault="00E5633C" w:rsidP="00E5633C"/>
    <w:p w14:paraId="51B4CC2A" w14:textId="77777777" w:rsidR="00E5633C" w:rsidRDefault="00E5633C" w:rsidP="00E5633C">
      <w:r>
        <w:t>Время совершения налогового преступления отличается существенной спецификой. Оно включает установленные налоговым законодательством и иными нормативными правовыми актами о налогах и сборах фактические сведения, указывающие на конкретный период выполнения обязательств налогоплательщика по исчислению и уплате соответствующих видов налогов (сборов).</w:t>
      </w:r>
    </w:p>
    <w:p w14:paraId="20094AFD" w14:textId="77777777" w:rsidR="00E5633C" w:rsidRDefault="00E5633C" w:rsidP="00E5633C"/>
    <w:p w14:paraId="1F8E9CAF" w14:textId="77777777" w:rsidR="00E5633C" w:rsidRDefault="00E5633C" w:rsidP="00E5633C">
      <w:r>
        <w:t xml:space="preserve">Время совершения налогового преступления тесно связано с понятием налоговый период. Согласно ст. 55 Налогового кодекса РФ, под налоговым периодом понимается календарный год или иной период времени </w:t>
      </w:r>
      <w:r>
        <w:lastRenderedPageBreak/>
        <w:t>применительно к отдельным налогам, по окончании которого определяется налогооблагаемая база и исчисляется сумма налога, подлежащего уплате.</w:t>
      </w:r>
    </w:p>
    <w:p w14:paraId="3D1DB812" w14:textId="77777777" w:rsidR="00E5633C" w:rsidRDefault="00E5633C" w:rsidP="00E5633C"/>
    <w:p w14:paraId="382B63DB" w14:textId="77777777" w:rsidR="00E5633C" w:rsidRDefault="00E5633C" w:rsidP="00E5633C">
      <w:r>
        <w:t>Место совершения налогового преступления с позиции криминалистической характеристики означает территорию, на которой находится налогоплательщик, совершивший уклонение от уплаты налогов (сборов). Субъекты преступления выбирают время, место, способ преступной деятельности, но в то же время они ограничены обстановкой, которая либо создает объективную возможность для совершения преступления, либо затрудняет его или даже делает невозможным.</w:t>
      </w:r>
    </w:p>
    <w:p w14:paraId="73A28FD0" w14:textId="77777777" w:rsidR="00E5633C" w:rsidRDefault="00E5633C" w:rsidP="00E5633C"/>
    <w:p w14:paraId="3E7414CD" w14:textId="77777777" w:rsidR="00E5633C" w:rsidRDefault="00E5633C" w:rsidP="00E5633C">
      <w:r>
        <w:t>Таким образом, между действиями виновных и обстановкой существует прямая и обратная связь: преломляясь через сознание виновного, обстановка влияет на его преступное поведение. Действия виновного, в свою очередь, отображаются в обстановке в виде следов. Только при подробном анализе обстановки, сведения о которой содержатся в материалах уголовного дела, следователь может оценить собранные доказательства по каждому из обстоятельств, подлежащих доказыванию, и спрогнозировать возможные версии защиты и способы их опровержения.</w:t>
      </w:r>
    </w:p>
    <w:p w14:paraId="064EC83B" w14:textId="77777777" w:rsidR="00E5633C" w:rsidRDefault="00E5633C" w:rsidP="00E5633C"/>
    <w:p w14:paraId="1764250D" w14:textId="77777777" w:rsidR="00E5633C" w:rsidRDefault="00E5633C" w:rsidP="00E5633C">
      <w:r>
        <w:t>Одним из важных элементов криминалистической характеристики является личность преступника.</w:t>
      </w:r>
    </w:p>
    <w:p w14:paraId="77EE1E3D" w14:textId="77777777" w:rsidR="00E5633C" w:rsidRDefault="00E5633C" w:rsidP="00E5633C"/>
    <w:p w14:paraId="050B050C" w14:textId="77777777" w:rsidR="00E5633C" w:rsidRDefault="00E5633C" w:rsidP="00E5633C">
      <w:r>
        <w:t>Следует отметить, что личность вероятного преступника, совершившего налоговое преступление, существенно отличается от лиц, совершающих так называемые общеуголовные преступления.</w:t>
      </w:r>
    </w:p>
    <w:p w14:paraId="12CD4CA4" w14:textId="77777777" w:rsidR="00E5633C" w:rsidRDefault="00E5633C" w:rsidP="00E5633C"/>
    <w:p w14:paraId="6901FAA7" w14:textId="77777777" w:rsidR="00E5633C" w:rsidRDefault="00E5633C" w:rsidP="00E5633C">
      <w:r>
        <w:lastRenderedPageBreak/>
        <w:t>К ответственности за совершение уклонения от уплаты налогов с организации могут быть привлечены лишь те служащие организаций, в обязанности которых входит оформление соответствующих документов об уплате налогов и сборов и представление их налоговый орган.</w:t>
      </w:r>
    </w:p>
    <w:p w14:paraId="0BF9D906" w14:textId="77777777" w:rsidR="00E5633C" w:rsidRDefault="00E5633C" w:rsidP="00E5633C"/>
    <w:p w14:paraId="0B07746E" w14:textId="77777777" w:rsidR="00E5633C" w:rsidRDefault="00E5633C" w:rsidP="00E5633C">
      <w:r>
        <w:t>В подавляющем большинстве случаев обвиняемый (подозреваемый) в совершении налогового преступления являлся директором предприятия – 91,7%, почти в три раза реже привлекались главные бухгалтера – 32,75%. Иные служащие и заместители привлекаются крайне редко – 3,9%. Субъект налогового преступления имеет, как правило, высшее образование – 84,6%, гораздо реже средне-специальное – 15,5%. Если обобщить приведённые выше данные, то можно сделать вывод, что чаще всего к уголовной ответственности за налоговые преступления привлекаются лица в возрасте 25-40 лет (63,8%) с высшим образованием (84,6%), занимающие должность директора (91,7%).</w:t>
      </w:r>
    </w:p>
    <w:p w14:paraId="380A4ABF" w14:textId="77777777" w:rsidR="00E5633C" w:rsidRDefault="00E5633C" w:rsidP="00E5633C"/>
    <w:p w14:paraId="7DE2505C" w14:textId="77777777" w:rsidR="00E5633C" w:rsidRDefault="00E5633C" w:rsidP="00E5633C">
      <w:r>
        <w:t>Среди работников организации могут быть причастны к уклонению от уплаты налогов и (или) сборов ее руководитель; главный (старший) бухгалтер и лица, занимающие иные должности, но выполняющие функции данных субъектов.</w:t>
      </w:r>
    </w:p>
    <w:p w14:paraId="6E31C47E" w14:textId="77777777" w:rsidR="00E5633C" w:rsidRDefault="00E5633C" w:rsidP="00E5633C"/>
    <w:p w14:paraId="064C0558" w14:textId="77777777" w:rsidR="00E5633C" w:rsidRDefault="00E5633C" w:rsidP="00E5633C">
      <w:r>
        <w:t xml:space="preserve">Анализ судебно-следственной практики свидетельствует о том, что приблизительно в 74% случаев совершения налоговых преступлений преступниками являются мужчины. Это обусловлено тем, что среди руководителей предприятий мужчины составляют большинство. Женщины среди лиц, совершающих налоговые преступления, традиционно занимают должности, связанные с ведением бухгалтерского учета и представлением отчетности. Как правило, инициатива совершения налоговых преступлений </w:t>
      </w:r>
      <w:r>
        <w:lastRenderedPageBreak/>
        <w:t xml:space="preserve">исходит от руководителей, которые зачастую являются владельцами данных предприятий. Нередко при совершении данного преступления руководитель предприятия не ставит в известность бухгалтера о совершаемых им </w:t>
      </w:r>
      <w:proofErr w:type="spellStart"/>
      <w:r>
        <w:t>финансовохозяйственных</w:t>
      </w:r>
      <w:proofErr w:type="spellEnd"/>
      <w:r>
        <w:t xml:space="preserve"> операциях, а денежную выручку, не сдавая в кассу организации, использует по своему усмотрению.</w:t>
      </w:r>
    </w:p>
    <w:p w14:paraId="2D75C647" w14:textId="77777777" w:rsidR="00E5633C" w:rsidRDefault="00E5633C" w:rsidP="00E5633C"/>
    <w:p w14:paraId="1A446C4F" w14:textId="77777777" w:rsidR="00E5633C" w:rsidRDefault="00E5633C" w:rsidP="00E5633C">
      <w:r>
        <w:t>Бухгалтерские работники при совершении налоговых преступлений чаще всего выступают в роли соучастников.</w:t>
      </w:r>
    </w:p>
    <w:p w14:paraId="4DFBD65C" w14:textId="77777777" w:rsidR="00E5633C" w:rsidRDefault="00E5633C" w:rsidP="00E5633C"/>
    <w:p w14:paraId="515B6216" w14:textId="77777777" w:rsidR="00E5633C" w:rsidRDefault="00E5633C" w:rsidP="00E5633C">
      <w:r>
        <w:t>Для налоговых преступлений типично, что лица, совершающие данные преступления, имеют сознательную установку на уклонение от уплаты налогов, обширные деловые и личные связи в различных сферах жизни, нередко, в том числе, связи с криминогенным элементом, четкое распределение ролевых функций и др.</w:t>
      </w:r>
    </w:p>
    <w:p w14:paraId="39CEB797" w14:textId="77777777" w:rsidR="00E5633C" w:rsidRDefault="00E5633C" w:rsidP="00E5633C"/>
    <w:p w14:paraId="4A65EE47" w14:textId="77777777" w:rsidR="00E5633C" w:rsidRDefault="00E5633C" w:rsidP="00E5633C">
      <w:r>
        <w:t>При совершении налоговых преступлений целью, как правило, является снижение размеров налоговых и страховых взносов, подлежащих уплате, или полный отказ от выполнения обязательств по уплате налогов и страховых взносов с последующим обращением сокрытых средств в личную или иную собственность. Мотивы у налоговых преступников носят преимущественно корыстный характер.</w:t>
      </w:r>
    </w:p>
    <w:p w14:paraId="4372EC24" w14:textId="77777777" w:rsidR="00E5633C" w:rsidRDefault="00E5633C" w:rsidP="00E5633C"/>
    <w:p w14:paraId="2AD9EC75" w14:textId="77777777" w:rsidR="00E5633C" w:rsidRDefault="00E5633C" w:rsidP="00E5633C">
      <w:r>
        <w:t>Высокая степень латентности налоговой преступности во многом зависит от достаточно высокого общеобразовательного уровня налоговых преступников, обладающих в том числе и достаточными знаниями в области права и экономики, что позволяет им совершать преступления со знанием дела, с различными ухищрениями.</w:t>
      </w:r>
    </w:p>
    <w:p w14:paraId="05511402" w14:textId="77777777" w:rsidR="00E5633C" w:rsidRDefault="00E5633C" w:rsidP="00E5633C"/>
    <w:p w14:paraId="1279397E" w14:textId="77777777" w:rsidR="00E5633C" w:rsidRDefault="00E5633C" w:rsidP="00E5633C">
      <w:r>
        <w:t>Способ совершения преступления является центральным элементом криминалистической характеристики. Именно способ связан наибольшим количеством отношений и связей с другими элементами преступного события. Способ совершения налоговых преступлений – это наиболее сложная составляющая из обстоятельств, подлежащих доказыванию. Разработанная классификация способов способствует выявлению механизма совершения данных преступлений.</w:t>
      </w:r>
    </w:p>
    <w:p w14:paraId="4F9F430E" w14:textId="77777777" w:rsidR="00E5633C" w:rsidRDefault="00E5633C" w:rsidP="00E5633C"/>
    <w:p w14:paraId="2BDC5757" w14:textId="77777777" w:rsidR="00E5633C" w:rsidRDefault="00E5633C" w:rsidP="00E5633C">
      <w:r>
        <w:t>Формирование способа налоговых преступлений происходит преимущественно под влиянием обстановки преступления, особенностей финансово-хозяйственной деятельности предприятия или организации, наличия у субъекта определенных знаний и навыков, возможности воспользоваться необходимыми ему средствами. Однако, более всего, способ уклонения от уплаты налогов зависит от особенностей исчисления того или иного налога.</w:t>
      </w:r>
    </w:p>
    <w:p w14:paraId="3F0F639F" w14:textId="77777777" w:rsidR="00E5633C" w:rsidRDefault="00E5633C" w:rsidP="00E5633C"/>
    <w:p w14:paraId="4C6D9B62" w14:textId="77777777" w:rsidR="00E5633C" w:rsidRDefault="00E5633C" w:rsidP="00E5633C">
      <w:r>
        <w:t>По мнению большинства специалистов, наибольший ущерб экономике наносят преступления, связанные с уклонением налога на добавленную стоимость и налога на прибыль организаций.</w:t>
      </w:r>
    </w:p>
    <w:p w14:paraId="23EEE987" w14:textId="77777777" w:rsidR="00E5633C" w:rsidRDefault="00E5633C" w:rsidP="00E5633C"/>
    <w:p w14:paraId="1F819B3D" w14:textId="77777777" w:rsidR="00E5633C" w:rsidRDefault="00E5633C" w:rsidP="00E5633C">
      <w:r>
        <w:t xml:space="preserve">Наиболее часто сокрытие налогооблагаемой прибыли достигается путём </w:t>
      </w:r>
      <w:proofErr w:type="spellStart"/>
      <w:r>
        <w:t>неоприходования</w:t>
      </w:r>
      <w:proofErr w:type="spellEnd"/>
      <w:r>
        <w:t xml:space="preserve"> денежной выручки в кассу. Как правило, в этом случае преступники вносят искажения в первичные бухгалтерские документы.</w:t>
      </w:r>
    </w:p>
    <w:p w14:paraId="4A2D39AB" w14:textId="77777777" w:rsidR="00E5633C" w:rsidRDefault="00E5633C" w:rsidP="00E5633C"/>
    <w:p w14:paraId="440A2C0A" w14:textId="77777777" w:rsidR="00E5633C" w:rsidRDefault="00E5633C" w:rsidP="00E5633C">
      <w:r>
        <w:t xml:space="preserve">Достаточно часто используется способ завышения затрат путём отнесения на затраты расходов, не предусмотренных законодательством или сверх </w:t>
      </w:r>
      <w:r>
        <w:lastRenderedPageBreak/>
        <w:t>установленных размеров, а также путём необоснованного списания продукции и товаров в брак. Кроме того, применяются способы занижения цены реализованных товаров с получением оплаты наличными деньгами без документального оформления или завышения стоимости приобретённых товаров или сырья.</w:t>
      </w:r>
    </w:p>
    <w:p w14:paraId="55484A15" w14:textId="77777777" w:rsidR="00E5633C" w:rsidRDefault="00E5633C" w:rsidP="00E5633C"/>
    <w:p w14:paraId="514EE849" w14:textId="77777777" w:rsidR="00E5633C" w:rsidRDefault="00E5633C" w:rsidP="00E5633C">
      <w:r>
        <w:t>Для уклонения от уплаты налогов предприятия активно пользуются налоговыми льготами.</w:t>
      </w:r>
    </w:p>
    <w:p w14:paraId="5B321E7F" w14:textId="77777777" w:rsidR="00E5633C" w:rsidRDefault="00E5633C" w:rsidP="00E5633C"/>
    <w:p w14:paraId="2CC8D025" w14:textId="77777777" w:rsidR="00E5633C" w:rsidRDefault="00E5633C" w:rsidP="00E5633C">
      <w:r>
        <w:t>Наконец, в качестве способа уклонения от уплаты налогов и сборов следует рассматривать деятельность предприятия (организации, физического лица) без государственной регистрации и постановки на учёт в налоговых органах. Такая деятельность распространена повсеместно и часто сопровождается использованием поддельных бланков и печатей, утерянных паспортов, адресов и фамилий других людей.</w:t>
      </w:r>
    </w:p>
    <w:p w14:paraId="2EE5E566" w14:textId="77777777" w:rsidR="00E5633C" w:rsidRDefault="00E5633C" w:rsidP="00E5633C"/>
    <w:p w14:paraId="449E383F" w14:textId="77777777" w:rsidR="00E5633C" w:rsidRDefault="00E5633C" w:rsidP="00E5633C">
      <w:r>
        <w:t xml:space="preserve">Для методики выявления, раскрытия и расследования налоговых преступлений важное теоретико-прикладное значение имеет изучение элементов механизма </w:t>
      </w:r>
      <w:proofErr w:type="spellStart"/>
      <w:r>
        <w:t>следообразования</w:t>
      </w:r>
      <w:proofErr w:type="spellEnd"/>
      <w:r>
        <w:t>.</w:t>
      </w:r>
    </w:p>
    <w:p w14:paraId="04E09997" w14:textId="77777777" w:rsidR="00E5633C" w:rsidRDefault="00E5633C" w:rsidP="00E5633C"/>
    <w:p w14:paraId="3770DB05" w14:textId="77777777" w:rsidR="00E5633C" w:rsidRDefault="00E5633C" w:rsidP="00E5633C">
      <w:r>
        <w:t xml:space="preserve">В механизме </w:t>
      </w:r>
      <w:proofErr w:type="spellStart"/>
      <w:r>
        <w:t>следообразования</w:t>
      </w:r>
      <w:proofErr w:type="spellEnd"/>
      <w:r>
        <w:t xml:space="preserve"> по уголовным делам о налоговых преступлениях ведущее место занимают доказательства - документы. Возникновение доказательственной информации в тех или иных документах по всем делам этой категории объясняется тем, что каждая финансово-хозяйственная операция, совершаемая любым хозяйствующим субъектом, должна найти свое оформление в соответствующих документах.</w:t>
      </w:r>
    </w:p>
    <w:p w14:paraId="7F8F2C40" w14:textId="77777777" w:rsidR="00E5633C" w:rsidRDefault="00E5633C" w:rsidP="00E5633C"/>
    <w:p w14:paraId="32A1807F" w14:textId="77777777" w:rsidR="00E5633C" w:rsidRDefault="00E5633C" w:rsidP="00E5633C">
      <w:r>
        <w:lastRenderedPageBreak/>
        <w:t xml:space="preserve">В механизме </w:t>
      </w:r>
      <w:proofErr w:type="spellStart"/>
      <w:r>
        <w:t>следообразования</w:t>
      </w:r>
      <w:proofErr w:type="spellEnd"/>
      <w:r>
        <w:t xml:space="preserve"> важное место занимают документы, свидетельствующие о способах и схемах совершения криминальной финансово-хозяйственной операции. Механизм </w:t>
      </w:r>
      <w:proofErr w:type="spellStart"/>
      <w:r>
        <w:t>следообразования</w:t>
      </w:r>
      <w:proofErr w:type="spellEnd"/>
      <w:r>
        <w:t xml:space="preserve"> в зависимости от способов совершения налогового правонарушения (так называемые «бухгалтерские» и «небухгалтерские») определяет особенности доказывания при расследовании преступлений данного вида.</w:t>
      </w:r>
    </w:p>
    <w:p w14:paraId="78CB5BAE" w14:textId="77777777" w:rsidR="00E5633C" w:rsidRDefault="00E5633C" w:rsidP="00E5633C"/>
    <w:p w14:paraId="2C89105B" w14:textId="77777777" w:rsidR="00E5633C" w:rsidRDefault="00E5633C" w:rsidP="00E5633C">
      <w:r>
        <w:t xml:space="preserve">К числу явных следов – признаков следует выделить следующие: полное </w:t>
      </w:r>
      <w:proofErr w:type="gramStart"/>
      <w:r>
        <w:t>не соответствие</w:t>
      </w:r>
      <w:proofErr w:type="gramEnd"/>
      <w:r>
        <w:t xml:space="preserve"> реальной хозяйственной операции ее документальному отражению; несоответствие записей в учетных и отчетных документах; наличие материальных подлогов в документах, имеющих отношение к расчету величины дохода (прибыли) и суммы налога.</w:t>
      </w:r>
    </w:p>
    <w:p w14:paraId="21454D80" w14:textId="77777777" w:rsidR="00E5633C" w:rsidRDefault="00E5633C" w:rsidP="00E5633C"/>
    <w:p w14:paraId="7ABAE430" w14:textId="77777777" w:rsidR="00E5633C" w:rsidRDefault="00E5633C" w:rsidP="00E5633C">
      <w:r>
        <w:t xml:space="preserve">К неявным признакам следует отнести: несоблюдение правил ведения учета и отчетности; нарушение правил ведения кассовых операций; нарушение правил списания товарно-материальных ценностей; нарушение правил документооборота; нарушение технологической дисциплины. Данная классификация признаков налогового преступления отражает специфику выявления механизма </w:t>
      </w:r>
      <w:proofErr w:type="spellStart"/>
      <w:r>
        <w:t>следообразования</w:t>
      </w:r>
      <w:proofErr w:type="spellEnd"/>
      <w:r>
        <w:t xml:space="preserve"> по уклонению от уплаты налогов или сборов, а также способы сокрытия объектов налогообложения.</w:t>
      </w:r>
    </w:p>
    <w:p w14:paraId="6ED10A95" w14:textId="77777777" w:rsidR="00E5633C" w:rsidRDefault="00E5633C" w:rsidP="00E5633C"/>
    <w:p w14:paraId="40DD211D" w14:textId="648FEDCA" w:rsidR="00394723" w:rsidRDefault="00E5633C" w:rsidP="00E5633C">
      <w:r>
        <w:t>Важным условием успешного расследования налоговых преступлений является знание типичных механизмов сокрытия недобросовестными предпринимателями прибыли от государственного налогового контроля, т. е. способов уклонения от уплаты налогов с организаций.</w:t>
      </w:r>
    </w:p>
    <w:p w14:paraId="16E05A65" w14:textId="6FB49C3F" w:rsidR="00394723" w:rsidRDefault="00F14233" w:rsidP="00F14233">
      <w:pPr>
        <w:pStyle w:val="1"/>
      </w:pPr>
      <w:bookmarkStart w:id="4" w:name="_Toc161606933"/>
      <w:proofErr w:type="spellStart"/>
      <w:r>
        <w:lastRenderedPageBreak/>
        <w:t>Гл</w:t>
      </w:r>
      <w:proofErr w:type="spellEnd"/>
      <w:r>
        <w:t xml:space="preserve"> 2 Особенности методов расследования </w:t>
      </w:r>
      <w:r w:rsidR="006A14C0">
        <w:t>налоговых преступлений</w:t>
      </w:r>
      <w:bookmarkEnd w:id="4"/>
    </w:p>
    <w:p w14:paraId="59559EE9" w14:textId="032DB57A" w:rsidR="00F14233" w:rsidRPr="006A14C0" w:rsidRDefault="00F14233" w:rsidP="00F14233">
      <w:pPr>
        <w:pStyle w:val="2"/>
        <w:jc w:val="center"/>
        <w:rPr>
          <w:rFonts w:ascii="Times New Roman" w:hAnsi="Times New Roman" w:cs="Times New Roman"/>
          <w:b/>
          <w:bCs/>
          <w:color w:val="auto"/>
          <w:sz w:val="28"/>
          <w:szCs w:val="28"/>
        </w:rPr>
      </w:pPr>
      <w:r w:rsidRPr="006A14C0">
        <w:rPr>
          <w:rFonts w:ascii="Times New Roman" w:hAnsi="Times New Roman" w:cs="Times New Roman"/>
          <w:b/>
          <w:bCs/>
          <w:color w:val="auto"/>
          <w:sz w:val="28"/>
          <w:szCs w:val="28"/>
        </w:rPr>
        <w:t xml:space="preserve"> </w:t>
      </w:r>
      <w:bookmarkStart w:id="5" w:name="_Toc161606934"/>
      <w:r w:rsidR="006A14C0">
        <w:rPr>
          <w:rFonts w:ascii="Times New Roman" w:hAnsi="Times New Roman" w:cs="Times New Roman"/>
          <w:b/>
          <w:bCs/>
          <w:color w:val="auto"/>
          <w:sz w:val="28"/>
          <w:szCs w:val="28"/>
        </w:rPr>
        <w:t>2.</w:t>
      </w:r>
      <w:r w:rsidRPr="006A14C0">
        <w:rPr>
          <w:rFonts w:ascii="Times New Roman" w:hAnsi="Times New Roman" w:cs="Times New Roman"/>
          <w:b/>
          <w:bCs/>
          <w:color w:val="auto"/>
          <w:sz w:val="28"/>
          <w:szCs w:val="28"/>
        </w:rPr>
        <w:t>1 Общие положения о методах расследования налоговых преступлений</w:t>
      </w:r>
      <w:bookmarkEnd w:id="5"/>
    </w:p>
    <w:p w14:paraId="75E2632D" w14:textId="77777777" w:rsidR="00F14233" w:rsidRDefault="00F14233" w:rsidP="00F14233">
      <w:pPr>
        <w:pStyle w:val="2"/>
        <w:jc w:val="center"/>
        <w:rPr>
          <w:rFonts w:ascii="Arial" w:hAnsi="Arial" w:cs="Arial"/>
          <w:b/>
          <w:bCs/>
          <w:color w:val="auto"/>
          <w:sz w:val="28"/>
          <w:szCs w:val="28"/>
        </w:rPr>
      </w:pPr>
    </w:p>
    <w:p w14:paraId="480417F5" w14:textId="77777777" w:rsidR="00E5633C" w:rsidRDefault="00E5633C">
      <w:pPr>
        <w:rPr>
          <w:rFonts w:ascii="Arial" w:hAnsi="Arial" w:cs="Arial"/>
          <w:b/>
          <w:bCs/>
          <w:szCs w:val="28"/>
        </w:rPr>
      </w:pPr>
    </w:p>
    <w:p w14:paraId="22A3C70E" w14:textId="77777777" w:rsidR="00E5633C" w:rsidRPr="00E5633C" w:rsidRDefault="00E5633C" w:rsidP="00E5633C">
      <w:pPr>
        <w:rPr>
          <w:rFonts w:cs="Times New Roman"/>
          <w:bCs/>
          <w:szCs w:val="28"/>
        </w:rPr>
      </w:pPr>
      <w:r w:rsidRPr="00E5633C">
        <w:rPr>
          <w:rFonts w:cs="Times New Roman"/>
          <w:bCs/>
          <w:szCs w:val="28"/>
        </w:rPr>
        <w:t>При сокрытии прибыли или других объектов налогообложения, способами совершения могут быть:</w:t>
      </w:r>
    </w:p>
    <w:p w14:paraId="00182055" w14:textId="77777777" w:rsidR="00E5633C" w:rsidRPr="00E5633C" w:rsidRDefault="00E5633C" w:rsidP="00E5633C">
      <w:pPr>
        <w:rPr>
          <w:rFonts w:cs="Times New Roman"/>
          <w:bCs/>
          <w:szCs w:val="28"/>
        </w:rPr>
      </w:pPr>
    </w:p>
    <w:p w14:paraId="389D11DB" w14:textId="77777777" w:rsidR="00E5633C" w:rsidRPr="00E5633C" w:rsidRDefault="00E5633C" w:rsidP="00E5633C">
      <w:pPr>
        <w:rPr>
          <w:rFonts w:cs="Times New Roman"/>
          <w:bCs/>
          <w:szCs w:val="28"/>
        </w:rPr>
      </w:pPr>
      <w:r w:rsidRPr="00E5633C">
        <w:rPr>
          <w:rFonts w:cs="Times New Roman"/>
          <w:bCs/>
          <w:szCs w:val="28"/>
        </w:rPr>
        <w:t xml:space="preserve">1) завышение в первичных документах данных о материальных затратах (включение в затраты материалов заказчика; составление подложных документов по списанию материалов на производство; внесение в авансовые отчеты фиктивных командировочных расходов, завышение </w:t>
      </w:r>
      <w:proofErr w:type="gramStart"/>
      <w:r w:rsidRPr="00E5633C">
        <w:rPr>
          <w:rFonts w:cs="Times New Roman"/>
          <w:bCs/>
          <w:szCs w:val="28"/>
        </w:rPr>
        <w:t>в накладных цен</w:t>
      </w:r>
      <w:proofErr w:type="gramEnd"/>
      <w:r w:rsidRPr="00E5633C">
        <w:rPr>
          <w:rFonts w:cs="Times New Roman"/>
          <w:bCs/>
          <w:szCs w:val="28"/>
        </w:rPr>
        <w:t xml:space="preserve"> на приобретенный товар; включение подставных лиц в платежные ведомости на получение заработной платы; частичное изменение (материальный подлог, дописки сумм в сторону увеличения в ведомостях на получение заработной платы);</w:t>
      </w:r>
    </w:p>
    <w:p w14:paraId="7CC2C224" w14:textId="77777777" w:rsidR="00E5633C" w:rsidRPr="00E5633C" w:rsidRDefault="00E5633C" w:rsidP="00E5633C">
      <w:pPr>
        <w:rPr>
          <w:rFonts w:cs="Times New Roman"/>
          <w:bCs/>
          <w:szCs w:val="28"/>
        </w:rPr>
      </w:pPr>
    </w:p>
    <w:p w14:paraId="569EE6C6" w14:textId="77777777" w:rsidR="00E5633C" w:rsidRPr="00E5633C" w:rsidRDefault="00E5633C" w:rsidP="00E5633C">
      <w:pPr>
        <w:rPr>
          <w:rFonts w:cs="Times New Roman"/>
          <w:bCs/>
          <w:szCs w:val="28"/>
        </w:rPr>
      </w:pPr>
      <w:r w:rsidRPr="00E5633C">
        <w:rPr>
          <w:rFonts w:cs="Times New Roman"/>
          <w:bCs/>
          <w:szCs w:val="28"/>
        </w:rPr>
        <w:t>2) завышение в документах учета данных о материальных затратах (включение предлагаемых затрат в затраты отчетного периода; включение в стоимость малоценных и быстроизнашивающихся предметов стоимости основных средств);</w:t>
      </w:r>
    </w:p>
    <w:p w14:paraId="290811F9" w14:textId="77777777" w:rsidR="00E5633C" w:rsidRPr="00E5633C" w:rsidRDefault="00E5633C" w:rsidP="00E5633C">
      <w:pPr>
        <w:rPr>
          <w:rFonts w:cs="Times New Roman"/>
          <w:bCs/>
          <w:szCs w:val="28"/>
        </w:rPr>
      </w:pPr>
    </w:p>
    <w:p w14:paraId="35A64158" w14:textId="77777777" w:rsidR="00E5633C" w:rsidRPr="00E5633C" w:rsidRDefault="00E5633C" w:rsidP="00E5633C">
      <w:pPr>
        <w:rPr>
          <w:rFonts w:cs="Times New Roman"/>
          <w:bCs/>
          <w:szCs w:val="28"/>
        </w:rPr>
      </w:pPr>
      <w:r w:rsidRPr="00E5633C">
        <w:rPr>
          <w:rFonts w:cs="Times New Roman"/>
          <w:bCs/>
          <w:szCs w:val="28"/>
        </w:rPr>
        <w:t>3) завышение в отчете о финансовых результатах данных о материальных затратах;</w:t>
      </w:r>
    </w:p>
    <w:p w14:paraId="4625962C" w14:textId="77777777" w:rsidR="00E5633C" w:rsidRPr="00E5633C" w:rsidRDefault="00E5633C" w:rsidP="00E5633C">
      <w:pPr>
        <w:rPr>
          <w:rFonts w:cs="Times New Roman"/>
          <w:bCs/>
          <w:szCs w:val="28"/>
        </w:rPr>
      </w:pPr>
    </w:p>
    <w:p w14:paraId="2AFF0195" w14:textId="77777777" w:rsidR="00E5633C" w:rsidRPr="00E5633C" w:rsidRDefault="00E5633C" w:rsidP="00E5633C">
      <w:pPr>
        <w:rPr>
          <w:rFonts w:cs="Times New Roman"/>
          <w:bCs/>
          <w:szCs w:val="28"/>
        </w:rPr>
      </w:pPr>
      <w:r w:rsidRPr="00E5633C">
        <w:rPr>
          <w:rFonts w:cs="Times New Roman"/>
          <w:bCs/>
          <w:szCs w:val="28"/>
        </w:rPr>
        <w:lastRenderedPageBreak/>
        <w:t>4) занижение в первичных документах данных о выручке (занижение количества приобретенных товаров; занижение цены реализации товаров; оплата товаром «черный бартер»);</w:t>
      </w:r>
    </w:p>
    <w:p w14:paraId="13EC84AD" w14:textId="77777777" w:rsidR="00E5633C" w:rsidRPr="00E5633C" w:rsidRDefault="00E5633C" w:rsidP="00E5633C">
      <w:pPr>
        <w:rPr>
          <w:rFonts w:cs="Times New Roman"/>
          <w:bCs/>
          <w:szCs w:val="28"/>
        </w:rPr>
      </w:pPr>
    </w:p>
    <w:p w14:paraId="73AAA8A0" w14:textId="77777777" w:rsidR="00E5633C" w:rsidRPr="00E5633C" w:rsidRDefault="00E5633C" w:rsidP="00E5633C">
      <w:pPr>
        <w:rPr>
          <w:rFonts w:cs="Times New Roman"/>
          <w:bCs/>
          <w:szCs w:val="28"/>
        </w:rPr>
      </w:pPr>
      <w:r w:rsidRPr="00E5633C">
        <w:rPr>
          <w:rFonts w:cs="Times New Roman"/>
          <w:bCs/>
          <w:szCs w:val="28"/>
        </w:rPr>
        <w:t>5) занижение в документах учета сведений о выручке; уменьшение величины доходов за сдачу в аренду основных средств производства; покупка и реализация товарно-материальных ценностей за наличный расчет «черный нал»;</w:t>
      </w:r>
    </w:p>
    <w:p w14:paraId="751402C6" w14:textId="77777777" w:rsidR="00E5633C" w:rsidRPr="00E5633C" w:rsidRDefault="00E5633C" w:rsidP="00E5633C">
      <w:pPr>
        <w:rPr>
          <w:rFonts w:cs="Times New Roman"/>
          <w:bCs/>
          <w:szCs w:val="28"/>
        </w:rPr>
      </w:pPr>
    </w:p>
    <w:p w14:paraId="1BBB617D" w14:textId="77777777" w:rsidR="00E5633C" w:rsidRPr="00E5633C" w:rsidRDefault="00E5633C" w:rsidP="00E5633C">
      <w:pPr>
        <w:rPr>
          <w:rFonts w:cs="Times New Roman"/>
          <w:bCs/>
          <w:szCs w:val="28"/>
        </w:rPr>
      </w:pPr>
      <w:r w:rsidRPr="00E5633C">
        <w:rPr>
          <w:rFonts w:cs="Times New Roman"/>
          <w:bCs/>
          <w:szCs w:val="28"/>
        </w:rPr>
        <w:t>6) занижение в отчетных документах сведений о выручке (заниженное отражение выручки в главной книге и балансе; заниженное отражение выручки в отчете о финансовых результатах);</w:t>
      </w:r>
    </w:p>
    <w:p w14:paraId="7E97C01D" w14:textId="77777777" w:rsidR="00E5633C" w:rsidRPr="00E5633C" w:rsidRDefault="00E5633C" w:rsidP="00E5633C">
      <w:pPr>
        <w:rPr>
          <w:rFonts w:cs="Times New Roman"/>
          <w:bCs/>
          <w:szCs w:val="28"/>
        </w:rPr>
      </w:pPr>
    </w:p>
    <w:p w14:paraId="1EB21239" w14:textId="77777777" w:rsidR="00E5633C" w:rsidRPr="00E5633C" w:rsidRDefault="00E5633C" w:rsidP="00E5633C">
      <w:pPr>
        <w:rPr>
          <w:rFonts w:cs="Times New Roman"/>
          <w:bCs/>
          <w:szCs w:val="28"/>
        </w:rPr>
      </w:pPr>
      <w:r w:rsidRPr="00E5633C">
        <w:rPr>
          <w:rFonts w:cs="Times New Roman"/>
          <w:bCs/>
          <w:szCs w:val="28"/>
        </w:rPr>
        <w:t>7) занижение налогооблагаемой прибыли (создание незарегистрированного предприятия возможно на базе ликвидированного; завышение расходов на оплату труда; завышение численности работающих; необоснованное (незаконное) получение налоговых льгот;</w:t>
      </w:r>
    </w:p>
    <w:p w14:paraId="3071C796" w14:textId="77777777" w:rsidR="00E5633C" w:rsidRPr="00E5633C" w:rsidRDefault="00E5633C" w:rsidP="00E5633C">
      <w:pPr>
        <w:rPr>
          <w:rFonts w:cs="Times New Roman"/>
          <w:bCs/>
          <w:szCs w:val="28"/>
        </w:rPr>
      </w:pPr>
    </w:p>
    <w:p w14:paraId="180285C9" w14:textId="77777777" w:rsidR="00E5633C" w:rsidRPr="00E5633C" w:rsidRDefault="00E5633C" w:rsidP="00E5633C">
      <w:pPr>
        <w:rPr>
          <w:rFonts w:cs="Times New Roman"/>
          <w:bCs/>
          <w:szCs w:val="28"/>
        </w:rPr>
      </w:pPr>
      <w:r w:rsidRPr="00E5633C">
        <w:rPr>
          <w:rFonts w:cs="Times New Roman"/>
          <w:bCs/>
          <w:szCs w:val="28"/>
        </w:rPr>
        <w:t>8) сокрытие прибыли по сговору с руководителями других предприятий, пользующихся льготами по налогообложению (фиктивная сдача в аренду основных средств предприятиям, которые пользуются налоговыми льготами); перечисление прибыли на предприятие, имеющее налоговые льготы и другие.</w:t>
      </w:r>
    </w:p>
    <w:p w14:paraId="33D31DA7" w14:textId="77777777" w:rsidR="00E5633C" w:rsidRPr="00E5633C" w:rsidRDefault="00E5633C" w:rsidP="00E5633C">
      <w:pPr>
        <w:rPr>
          <w:rFonts w:cs="Times New Roman"/>
          <w:bCs/>
          <w:szCs w:val="28"/>
        </w:rPr>
      </w:pPr>
    </w:p>
    <w:p w14:paraId="6CF12F23" w14:textId="77777777" w:rsidR="00E5633C" w:rsidRDefault="00E5633C" w:rsidP="00E5633C">
      <w:pPr>
        <w:rPr>
          <w:rFonts w:cs="Times New Roman"/>
          <w:bCs/>
          <w:szCs w:val="28"/>
        </w:rPr>
      </w:pPr>
      <w:r w:rsidRPr="00E5633C">
        <w:rPr>
          <w:rFonts w:cs="Times New Roman"/>
          <w:bCs/>
          <w:szCs w:val="28"/>
        </w:rPr>
        <w:t xml:space="preserve">К обстоятельствам, подлежащим доказыванию по данной категории дел можно отнести следующие: наименование налогоплательщика, его фамилия, </w:t>
      </w:r>
      <w:r w:rsidRPr="00E5633C">
        <w:rPr>
          <w:rFonts w:cs="Times New Roman"/>
          <w:bCs/>
          <w:szCs w:val="28"/>
        </w:rPr>
        <w:lastRenderedPageBreak/>
        <w:t>имя, отчество, ИНН, фактический адрес и юридический адрес, название предприятия или организации; когда было совершено уклонение от уплаты налогов (время совершения преступления); каким способом совершено уклонение от уплаты налогов (путем неподачи декларации о доходах, включения в конкретные бухгалтерские документы искаженных данных о доходах или расходах, либо иным способом, перечислены ли в бюджет налоги в меньшей сумме, чем причиталось, или не были перечислены вовсе); от уплаты каких конкретно налогов уклонился налогоплательщик; превысило ли уклонение от уплаты налогов и сборов установленный ст. 199 УК РФ объем.</w:t>
      </w:r>
    </w:p>
    <w:p w14:paraId="7D5026D0" w14:textId="449E874F" w:rsidR="00E5633C" w:rsidRPr="00E5633C" w:rsidRDefault="00E5633C" w:rsidP="00E5633C">
      <w:pPr>
        <w:rPr>
          <w:rFonts w:cs="Times New Roman"/>
          <w:bCs/>
          <w:szCs w:val="28"/>
        </w:rPr>
      </w:pPr>
      <w:r>
        <w:rPr>
          <w:rFonts w:cs="Times New Roman"/>
          <w:bCs/>
          <w:szCs w:val="28"/>
        </w:rPr>
        <w:t>Д</w:t>
      </w:r>
      <w:r w:rsidRPr="00E5633C">
        <w:rPr>
          <w:rFonts w:cs="Times New Roman"/>
          <w:bCs/>
          <w:szCs w:val="28"/>
        </w:rPr>
        <w:t xml:space="preserve">ля типичных следственных ситуаций, складывающихся по делам о налоговых преступлениях на первоначальном этапе, общей характерной и отличительной особенностью является сравнительная определенность исходной информации, на основе которой они </w:t>
      </w:r>
      <w:proofErr w:type="gramStart"/>
      <w:r w:rsidRPr="00E5633C">
        <w:rPr>
          <w:rFonts w:cs="Times New Roman"/>
          <w:bCs/>
          <w:szCs w:val="28"/>
        </w:rPr>
        <w:t>формируются</w:t>
      </w:r>
      <w:proofErr w:type="gramEnd"/>
      <w:r w:rsidRPr="00E5633C">
        <w:rPr>
          <w:rFonts w:cs="Times New Roman"/>
          <w:bCs/>
          <w:szCs w:val="28"/>
        </w:rPr>
        <w:t xml:space="preserve"> и которая составляет фактическую основу их содержания. Действительно, независимо от источника информации (сообщения в печати, оперативные материалы, результаты документальной проверки и т. д.) в первичной информации всегда в том или ином объеме и качестве содержатся данные о событии преступления, способе его совершения, месте, времени, обстановке, преступнике, предмете преступного посягательства, что вытекает из особенностей данных преступлений. Поэтому для расследования налоговых преступлений не является типичной, как для некоторых других видов и групп преступлений (например, убийство, кража), информационная неопределенность начального этапа расследования. Это позволяет уже с начального этапа расследования налоговых преступлений вполне конкретно и определенно спланировать следственную работу, выделить ее основные направления, задачи, версии, пути и средства их проверки и собирания доказательств по делу.</w:t>
      </w:r>
    </w:p>
    <w:p w14:paraId="06EDF4AC" w14:textId="77777777" w:rsidR="00E5633C" w:rsidRPr="00E5633C" w:rsidRDefault="00E5633C" w:rsidP="00E5633C">
      <w:pPr>
        <w:rPr>
          <w:rFonts w:cs="Times New Roman"/>
          <w:bCs/>
          <w:szCs w:val="28"/>
        </w:rPr>
      </w:pPr>
    </w:p>
    <w:p w14:paraId="71D02EBE" w14:textId="77777777" w:rsidR="00E5633C" w:rsidRPr="00E5633C" w:rsidRDefault="00E5633C" w:rsidP="00E5633C">
      <w:pPr>
        <w:rPr>
          <w:rFonts w:cs="Times New Roman"/>
          <w:bCs/>
          <w:szCs w:val="28"/>
        </w:rPr>
      </w:pPr>
      <w:r w:rsidRPr="00E5633C">
        <w:rPr>
          <w:rFonts w:cs="Times New Roman"/>
          <w:bCs/>
          <w:szCs w:val="28"/>
        </w:rPr>
        <w:lastRenderedPageBreak/>
        <w:t>Как правило, на начальном этапе расследования дел данной категории складываются две типичные следственные ситуации.</w:t>
      </w:r>
    </w:p>
    <w:p w14:paraId="5A9E1B12" w14:textId="77777777" w:rsidR="00E5633C" w:rsidRPr="00E5633C" w:rsidRDefault="00E5633C" w:rsidP="00E5633C">
      <w:pPr>
        <w:rPr>
          <w:rFonts w:cs="Times New Roman"/>
          <w:bCs/>
          <w:szCs w:val="28"/>
        </w:rPr>
      </w:pPr>
    </w:p>
    <w:p w14:paraId="7E8158AD" w14:textId="77777777" w:rsidR="00E5633C" w:rsidRPr="00E5633C" w:rsidRDefault="00E5633C" w:rsidP="00E5633C">
      <w:pPr>
        <w:rPr>
          <w:rFonts w:cs="Times New Roman"/>
          <w:bCs/>
          <w:szCs w:val="28"/>
        </w:rPr>
      </w:pPr>
      <w:r w:rsidRPr="00E5633C">
        <w:rPr>
          <w:rFonts w:cs="Times New Roman"/>
          <w:bCs/>
          <w:szCs w:val="28"/>
        </w:rPr>
        <w:t>Типичная ситуация № 1. – преступление неочевидно, но информация о нем имеется в результате оперативно-розыскной деятельности.</w:t>
      </w:r>
    </w:p>
    <w:p w14:paraId="4333EE91" w14:textId="77777777" w:rsidR="00E5633C" w:rsidRPr="00E5633C" w:rsidRDefault="00E5633C" w:rsidP="00E5633C">
      <w:pPr>
        <w:rPr>
          <w:rFonts w:cs="Times New Roman"/>
          <w:bCs/>
          <w:szCs w:val="28"/>
        </w:rPr>
      </w:pPr>
    </w:p>
    <w:p w14:paraId="3A54051F" w14:textId="77777777" w:rsidR="00E5633C" w:rsidRPr="00E5633C" w:rsidRDefault="00E5633C" w:rsidP="00E5633C">
      <w:pPr>
        <w:rPr>
          <w:rFonts w:cs="Times New Roman"/>
          <w:bCs/>
          <w:szCs w:val="28"/>
        </w:rPr>
      </w:pPr>
      <w:r w:rsidRPr="00E5633C">
        <w:rPr>
          <w:rFonts w:cs="Times New Roman"/>
          <w:bCs/>
          <w:szCs w:val="28"/>
        </w:rPr>
        <w:t xml:space="preserve">В таком случае программа расследования будет представлять собой замысел неожиданного и одновременного проведения серии </w:t>
      </w:r>
      <w:proofErr w:type="spellStart"/>
      <w:r w:rsidRPr="00E5633C">
        <w:rPr>
          <w:rFonts w:cs="Times New Roman"/>
          <w:bCs/>
          <w:szCs w:val="28"/>
        </w:rPr>
        <w:t>оперативноследственных</w:t>
      </w:r>
      <w:proofErr w:type="spellEnd"/>
      <w:r w:rsidRPr="00E5633C">
        <w:rPr>
          <w:rFonts w:cs="Times New Roman"/>
          <w:bCs/>
          <w:szCs w:val="28"/>
        </w:rPr>
        <w:t xml:space="preserve"> мероприятий. Необходимо осуществить: обыски и задержания осмотры и выемки документов, допросы свидетелей.</w:t>
      </w:r>
    </w:p>
    <w:p w14:paraId="445544F0" w14:textId="77777777" w:rsidR="00E5633C" w:rsidRPr="00E5633C" w:rsidRDefault="00E5633C" w:rsidP="00E5633C">
      <w:pPr>
        <w:rPr>
          <w:rFonts w:cs="Times New Roman"/>
          <w:bCs/>
          <w:szCs w:val="28"/>
        </w:rPr>
      </w:pPr>
    </w:p>
    <w:p w14:paraId="16427A64" w14:textId="77777777" w:rsidR="00E5633C" w:rsidRPr="00E5633C" w:rsidRDefault="00E5633C" w:rsidP="00E5633C">
      <w:pPr>
        <w:rPr>
          <w:rFonts w:cs="Times New Roman"/>
          <w:bCs/>
          <w:szCs w:val="28"/>
        </w:rPr>
      </w:pPr>
      <w:r w:rsidRPr="00E5633C">
        <w:rPr>
          <w:rFonts w:cs="Times New Roman"/>
          <w:bCs/>
          <w:szCs w:val="28"/>
        </w:rPr>
        <w:t>Затем, как правило, назначаются и проводятся необходимые экспертизы и иные следственные действия.</w:t>
      </w:r>
    </w:p>
    <w:p w14:paraId="0F5E0195" w14:textId="77777777" w:rsidR="00E5633C" w:rsidRPr="00E5633C" w:rsidRDefault="00E5633C" w:rsidP="00E5633C">
      <w:pPr>
        <w:rPr>
          <w:rFonts w:cs="Times New Roman"/>
          <w:bCs/>
          <w:szCs w:val="28"/>
        </w:rPr>
      </w:pPr>
    </w:p>
    <w:p w14:paraId="246F6DE6" w14:textId="77777777" w:rsidR="00E5633C" w:rsidRPr="00E5633C" w:rsidRDefault="00E5633C" w:rsidP="00E5633C">
      <w:pPr>
        <w:rPr>
          <w:rFonts w:cs="Times New Roman"/>
          <w:bCs/>
          <w:szCs w:val="28"/>
        </w:rPr>
      </w:pPr>
      <w:r w:rsidRPr="00E5633C">
        <w:rPr>
          <w:rFonts w:cs="Times New Roman"/>
          <w:bCs/>
          <w:szCs w:val="28"/>
        </w:rPr>
        <w:t xml:space="preserve">Однако, при исполнении указанного мероприятий довольно часто возникают </w:t>
      </w:r>
      <w:proofErr w:type="gramStart"/>
      <w:r w:rsidRPr="00E5633C">
        <w:rPr>
          <w:rFonts w:cs="Times New Roman"/>
          <w:bCs/>
          <w:szCs w:val="28"/>
        </w:rPr>
        <w:t>проблемы</w:t>
      </w:r>
      <w:proofErr w:type="gramEnd"/>
      <w:r w:rsidRPr="00E5633C">
        <w:rPr>
          <w:rFonts w:cs="Times New Roman"/>
          <w:bCs/>
          <w:szCs w:val="28"/>
        </w:rPr>
        <w:t xml:space="preserve"> связанные с привлечением большого количества исполнителей и организации между ним достаточно хорошего взаимодействия. От хорошего взаимодействия в значительной мере зависит успех реализации данного плана на начальном этапе расследования уклонения от уплаты налогов и страховых взносов в государственные внебюджетные фонды. Для решения указанной проблемы необходимо на начальном этапе расследования создавать следственные бригады. В такие следственные бригады необходимо включить сотрудников, обладающих знаниями в области компьютерной техники, программного обеспечения и информационных технологий, а также специалистов, обладающих познаниями в бухгалтерском учете и аудите.</w:t>
      </w:r>
    </w:p>
    <w:p w14:paraId="61D7CFF1" w14:textId="77777777" w:rsidR="00E5633C" w:rsidRPr="00E5633C" w:rsidRDefault="00E5633C" w:rsidP="00E5633C">
      <w:pPr>
        <w:rPr>
          <w:rFonts w:cs="Times New Roman"/>
          <w:bCs/>
          <w:szCs w:val="28"/>
        </w:rPr>
      </w:pPr>
    </w:p>
    <w:p w14:paraId="2F514404" w14:textId="77777777" w:rsidR="00E5633C" w:rsidRPr="00E5633C" w:rsidRDefault="00E5633C" w:rsidP="00E5633C">
      <w:pPr>
        <w:rPr>
          <w:rFonts w:cs="Times New Roman"/>
          <w:bCs/>
          <w:szCs w:val="28"/>
        </w:rPr>
      </w:pPr>
      <w:r w:rsidRPr="00E5633C">
        <w:rPr>
          <w:rFonts w:cs="Times New Roman"/>
          <w:bCs/>
          <w:szCs w:val="28"/>
        </w:rPr>
        <w:lastRenderedPageBreak/>
        <w:t>Типичная ситуация № 2 - преступление очевидно по результатам гласных запросов, проведения налоговых проверок и проверок по вопросу правильности и полноты исчисления и уплаты страховых взносов в государственные внебюджетные фонды, получения объяснений и заверенных ксерокопий необходимых документов, свидетельствующих о совершении налоговом преступлении.</w:t>
      </w:r>
    </w:p>
    <w:p w14:paraId="5BAB23C5" w14:textId="77777777" w:rsidR="00E5633C" w:rsidRPr="00E5633C" w:rsidRDefault="00E5633C" w:rsidP="00E5633C">
      <w:pPr>
        <w:rPr>
          <w:rFonts w:cs="Times New Roman"/>
          <w:bCs/>
          <w:szCs w:val="28"/>
        </w:rPr>
      </w:pPr>
    </w:p>
    <w:p w14:paraId="4F881FFF" w14:textId="77777777" w:rsidR="00E5633C" w:rsidRPr="00E5633C" w:rsidRDefault="00E5633C" w:rsidP="00E5633C">
      <w:pPr>
        <w:rPr>
          <w:rFonts w:cs="Times New Roman"/>
          <w:bCs/>
          <w:szCs w:val="28"/>
        </w:rPr>
      </w:pPr>
      <w:r w:rsidRPr="00E5633C">
        <w:rPr>
          <w:rFonts w:cs="Times New Roman"/>
          <w:bCs/>
          <w:szCs w:val="28"/>
        </w:rPr>
        <w:t>Программа расследования в такой ситуации должен предусматривать производство следственных, оперативно-розыскных и иных действий. К ним относятся: выемки и осмотры бухгалтерских и иных документов, изъятие образцов почерка и подписи, проходящих по делу лиц, допросы свидетелей, обыски по мету жительства и по месту работы подозреваемых лиц.</w:t>
      </w:r>
    </w:p>
    <w:p w14:paraId="344054E7" w14:textId="77777777" w:rsidR="00E5633C" w:rsidRPr="00E5633C" w:rsidRDefault="00E5633C" w:rsidP="00E5633C">
      <w:pPr>
        <w:rPr>
          <w:rFonts w:cs="Times New Roman"/>
          <w:bCs/>
          <w:szCs w:val="28"/>
        </w:rPr>
      </w:pPr>
    </w:p>
    <w:p w14:paraId="6CA9875E" w14:textId="2305DE89" w:rsidR="00F14233" w:rsidRDefault="00E5633C" w:rsidP="00E5633C">
      <w:pPr>
        <w:rPr>
          <w:rFonts w:ascii="Arial" w:eastAsiaTheme="majorEastAsia" w:hAnsi="Arial" w:cs="Arial"/>
          <w:b/>
          <w:bCs/>
          <w:szCs w:val="28"/>
        </w:rPr>
      </w:pPr>
      <w:r w:rsidRPr="00E5633C">
        <w:rPr>
          <w:rFonts w:cs="Times New Roman"/>
          <w:bCs/>
          <w:szCs w:val="28"/>
        </w:rPr>
        <w:t xml:space="preserve">В такой ситуации успех расследования во многом зависит от профессионализма следователя, выраженной в правильной последовательности проведения следственных действий. Отметим, что при реализации указанного плана допрос подозреваемого и обвиняемого не является неотложным и первоочередным следственным действием. Следственная практика показывает, что даже если ситуация складывается в целом благоприятно, в первую очередь следует запланировать изучение бухгалтерских документов, консультации со специалистом, а затем допрос тех свидетелей, добросовестность показаний, которых не вызывает сомнений. При этом целесообразно применение </w:t>
      </w:r>
      <w:proofErr w:type="spellStart"/>
      <w:r w:rsidRPr="00E5633C">
        <w:rPr>
          <w:rFonts w:cs="Times New Roman"/>
          <w:bCs/>
          <w:szCs w:val="28"/>
        </w:rPr>
        <w:t>звуко</w:t>
      </w:r>
      <w:proofErr w:type="spellEnd"/>
      <w:r w:rsidRPr="00E5633C">
        <w:rPr>
          <w:rFonts w:cs="Times New Roman"/>
          <w:bCs/>
          <w:szCs w:val="28"/>
        </w:rPr>
        <w:t>- и видеозаписи. После этого, можно проводить допрос подозреваемого.</w:t>
      </w:r>
      <w:r w:rsidR="00F14233">
        <w:rPr>
          <w:rFonts w:ascii="Arial" w:hAnsi="Arial" w:cs="Arial"/>
          <w:b/>
          <w:bCs/>
          <w:szCs w:val="28"/>
        </w:rPr>
        <w:br w:type="page"/>
      </w:r>
    </w:p>
    <w:p w14:paraId="27DC5AD5" w14:textId="54475168" w:rsidR="00F14233" w:rsidRPr="006A14C0" w:rsidRDefault="006A14C0" w:rsidP="00F14233">
      <w:pPr>
        <w:pStyle w:val="2"/>
        <w:jc w:val="center"/>
        <w:rPr>
          <w:rFonts w:ascii="Times New Roman" w:hAnsi="Times New Roman" w:cs="Times New Roman"/>
          <w:b/>
          <w:bCs/>
          <w:color w:val="auto"/>
          <w:sz w:val="28"/>
          <w:szCs w:val="28"/>
        </w:rPr>
      </w:pPr>
      <w:bookmarkStart w:id="6" w:name="_Toc161606935"/>
      <w:r>
        <w:rPr>
          <w:rFonts w:ascii="Times New Roman" w:hAnsi="Times New Roman" w:cs="Times New Roman"/>
          <w:b/>
          <w:bCs/>
          <w:color w:val="auto"/>
          <w:sz w:val="28"/>
          <w:szCs w:val="28"/>
        </w:rPr>
        <w:lastRenderedPageBreak/>
        <w:t>2.</w:t>
      </w:r>
      <w:r w:rsidR="00F14233" w:rsidRPr="006A14C0">
        <w:rPr>
          <w:rFonts w:ascii="Times New Roman" w:hAnsi="Times New Roman" w:cs="Times New Roman"/>
          <w:b/>
          <w:bCs/>
          <w:color w:val="auto"/>
          <w:sz w:val="28"/>
          <w:szCs w:val="28"/>
        </w:rPr>
        <w:t xml:space="preserve">2 </w:t>
      </w:r>
      <w:bookmarkStart w:id="7" w:name="_GoBack"/>
      <w:r w:rsidR="00F14233" w:rsidRPr="006A14C0">
        <w:rPr>
          <w:rFonts w:ascii="Times New Roman" w:hAnsi="Times New Roman" w:cs="Times New Roman"/>
          <w:b/>
          <w:bCs/>
          <w:color w:val="auto"/>
          <w:sz w:val="28"/>
          <w:szCs w:val="28"/>
        </w:rPr>
        <w:t>специальные вопросы о методах расследования налоговых преступлений</w:t>
      </w:r>
      <w:bookmarkEnd w:id="6"/>
      <w:bookmarkEnd w:id="7"/>
    </w:p>
    <w:p w14:paraId="4E571730" w14:textId="71C98011" w:rsidR="00F14233" w:rsidRDefault="00F14233" w:rsidP="00F14233"/>
    <w:p w14:paraId="5A42FD2B" w14:textId="77777777" w:rsidR="00F14233" w:rsidRDefault="00F14233">
      <w:r>
        <w:br w:type="page"/>
      </w:r>
    </w:p>
    <w:p w14:paraId="2F808DB7" w14:textId="21C3DD74" w:rsidR="00F14233" w:rsidRDefault="00F14233" w:rsidP="00F14233">
      <w:pPr>
        <w:pStyle w:val="1"/>
      </w:pPr>
      <w:bookmarkStart w:id="8" w:name="_Toc161606936"/>
      <w:r>
        <w:lastRenderedPageBreak/>
        <w:t>Заключение</w:t>
      </w:r>
      <w:bookmarkEnd w:id="8"/>
    </w:p>
    <w:p w14:paraId="6D103A55" w14:textId="14653D15" w:rsidR="00F14233" w:rsidRDefault="00F14233" w:rsidP="00F14233"/>
    <w:p w14:paraId="0AE5009C" w14:textId="77777777" w:rsidR="00F14233" w:rsidRDefault="00F14233">
      <w:r>
        <w:br w:type="page"/>
      </w:r>
    </w:p>
    <w:p w14:paraId="28746577" w14:textId="67A526D8" w:rsidR="00F14233" w:rsidRPr="00F14233" w:rsidRDefault="00F14233" w:rsidP="00F14233">
      <w:pPr>
        <w:pStyle w:val="1"/>
      </w:pPr>
      <w:bookmarkStart w:id="9" w:name="_Toc161606937"/>
      <w:r>
        <w:lastRenderedPageBreak/>
        <w:t>Список источников</w:t>
      </w:r>
      <w:bookmarkEnd w:id="9"/>
    </w:p>
    <w:p w14:paraId="3CAA37F1" w14:textId="77777777" w:rsidR="00F14233" w:rsidRDefault="00F14233">
      <w:pPr>
        <w:rPr>
          <w:rFonts w:ascii="Arial" w:eastAsiaTheme="majorEastAsia" w:hAnsi="Arial" w:cs="Arial"/>
          <w:b/>
          <w:bCs/>
          <w:szCs w:val="28"/>
        </w:rPr>
      </w:pPr>
      <w:r>
        <w:rPr>
          <w:rFonts w:ascii="Arial" w:hAnsi="Arial" w:cs="Arial"/>
          <w:b/>
          <w:bCs/>
          <w:szCs w:val="28"/>
        </w:rPr>
        <w:br w:type="page"/>
      </w:r>
    </w:p>
    <w:sectPr w:rsidR="00F14233">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6CCE2" w14:textId="77777777" w:rsidR="00815906" w:rsidRDefault="00815906" w:rsidP="00F14233">
      <w:pPr>
        <w:spacing w:after="0" w:line="240" w:lineRule="auto"/>
      </w:pPr>
      <w:r>
        <w:separator/>
      </w:r>
    </w:p>
  </w:endnote>
  <w:endnote w:type="continuationSeparator" w:id="0">
    <w:p w14:paraId="4B1276FC" w14:textId="77777777" w:rsidR="00815906" w:rsidRDefault="00815906" w:rsidP="00F1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41AA9" w14:textId="77777777" w:rsidR="00815906" w:rsidRDefault="00815906" w:rsidP="00F14233">
      <w:pPr>
        <w:spacing w:after="0" w:line="240" w:lineRule="auto"/>
      </w:pPr>
      <w:r>
        <w:separator/>
      </w:r>
    </w:p>
  </w:footnote>
  <w:footnote w:type="continuationSeparator" w:id="0">
    <w:p w14:paraId="2932289A" w14:textId="77777777" w:rsidR="00815906" w:rsidRDefault="00815906" w:rsidP="00F14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20284"/>
      <w:docPartObj>
        <w:docPartGallery w:val="Page Numbers (Top of Page)"/>
        <w:docPartUnique/>
      </w:docPartObj>
    </w:sdtPr>
    <w:sdtEndPr/>
    <w:sdtContent>
      <w:p w14:paraId="50DC9D89" w14:textId="7EFD7100" w:rsidR="00F14233" w:rsidRDefault="00F14233" w:rsidP="00F14233">
        <w:pPr>
          <w:pStyle w:val="a3"/>
          <w:jc w:val="center"/>
        </w:pPr>
        <w:r>
          <w:fldChar w:fldCharType="begin"/>
        </w:r>
        <w:r>
          <w:instrText>PAGE   \* MERGEFORMAT</w:instrText>
        </w:r>
        <w:r>
          <w:fldChar w:fldCharType="separate"/>
        </w:r>
        <w:r w:rsidR="00E5633C">
          <w:rPr>
            <w:noProof/>
          </w:rPr>
          <w:t>18</w:t>
        </w:r>
        <w:r>
          <w:fldChar w:fldCharType="end"/>
        </w:r>
      </w:p>
    </w:sdtContent>
  </w:sdt>
  <w:p w14:paraId="044F57E5" w14:textId="77777777" w:rsidR="00F14233" w:rsidRDefault="00F142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23DB8"/>
    <w:multiLevelType w:val="hybridMultilevel"/>
    <w:tmpl w:val="1480F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E7"/>
    <w:rsid w:val="000408C8"/>
    <w:rsid w:val="000B4ECC"/>
    <w:rsid w:val="000C2647"/>
    <w:rsid w:val="001427DD"/>
    <w:rsid w:val="002B5ACF"/>
    <w:rsid w:val="003927F0"/>
    <w:rsid w:val="00394723"/>
    <w:rsid w:val="004612A8"/>
    <w:rsid w:val="004B4BCD"/>
    <w:rsid w:val="004E0F75"/>
    <w:rsid w:val="006A14C0"/>
    <w:rsid w:val="00815906"/>
    <w:rsid w:val="008538DB"/>
    <w:rsid w:val="008B6CE7"/>
    <w:rsid w:val="00957F05"/>
    <w:rsid w:val="00967EBA"/>
    <w:rsid w:val="00B30451"/>
    <w:rsid w:val="00C62FBC"/>
    <w:rsid w:val="00E5633C"/>
    <w:rsid w:val="00E932E0"/>
    <w:rsid w:val="00EB3272"/>
    <w:rsid w:val="00F142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F15"/>
  <w15:chartTrackingRefBased/>
  <w15:docId w15:val="{8696713E-FB1A-4597-BFB7-83151BDB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5ACF"/>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57F05"/>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F1423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14233"/>
  </w:style>
  <w:style w:type="paragraph" w:styleId="a5">
    <w:name w:val="footer"/>
    <w:basedOn w:val="a"/>
    <w:link w:val="a6"/>
    <w:uiPriority w:val="99"/>
    <w:unhideWhenUsed/>
    <w:rsid w:val="00F1423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14233"/>
  </w:style>
  <w:style w:type="paragraph" w:styleId="a7">
    <w:name w:val="TOC Heading"/>
    <w:basedOn w:val="1"/>
    <w:next w:val="a"/>
    <w:uiPriority w:val="39"/>
    <w:unhideWhenUsed/>
    <w:qFormat/>
    <w:rsid w:val="00F14233"/>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F14233"/>
    <w:pPr>
      <w:spacing w:after="100"/>
    </w:pPr>
  </w:style>
  <w:style w:type="paragraph" w:styleId="21">
    <w:name w:val="toc 2"/>
    <w:basedOn w:val="a"/>
    <w:next w:val="a"/>
    <w:autoRedefine/>
    <w:uiPriority w:val="39"/>
    <w:unhideWhenUsed/>
    <w:rsid w:val="00F14233"/>
    <w:pPr>
      <w:spacing w:after="100"/>
      <w:ind w:left="220"/>
    </w:pPr>
  </w:style>
  <w:style w:type="character" w:styleId="a8">
    <w:name w:val="Hyperlink"/>
    <w:basedOn w:val="a0"/>
    <w:uiPriority w:val="99"/>
    <w:unhideWhenUsed/>
    <w:rsid w:val="00F14233"/>
    <w:rPr>
      <w:color w:val="0563C1" w:themeColor="hyperlink"/>
      <w:u w:val="single"/>
    </w:rPr>
  </w:style>
  <w:style w:type="paragraph" w:styleId="a9">
    <w:name w:val="List Paragraph"/>
    <w:basedOn w:val="a"/>
    <w:uiPriority w:val="34"/>
    <w:qFormat/>
    <w:rsid w:val="006A1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2535">
      <w:bodyDiv w:val="1"/>
      <w:marLeft w:val="0"/>
      <w:marRight w:val="0"/>
      <w:marTop w:val="0"/>
      <w:marBottom w:val="0"/>
      <w:divBdr>
        <w:top w:val="none" w:sz="0" w:space="0" w:color="auto"/>
        <w:left w:val="none" w:sz="0" w:space="0" w:color="auto"/>
        <w:bottom w:val="none" w:sz="0" w:space="0" w:color="auto"/>
        <w:right w:val="none" w:sz="0" w:space="0" w:color="auto"/>
      </w:divBdr>
    </w:div>
    <w:div w:id="58330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13D4-D409-488A-AE24-1EC8885A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20</Pages>
  <Words>3047</Words>
  <Characters>17374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2024-03-07T17:23:00Z</dcterms:created>
  <dcterms:modified xsi:type="dcterms:W3CDTF">2024-04-07T17:51:00Z</dcterms:modified>
</cp:coreProperties>
</file>