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1CD2" w14:textId="3A0E3B9C" w:rsidR="00CE1E1D" w:rsidRPr="006F7B64" w:rsidRDefault="005A70D8" w:rsidP="005A70D8">
      <w:pPr>
        <w:spacing w:line="360" w:lineRule="auto"/>
        <w:jc w:val="center"/>
        <w:rPr>
          <w:rFonts w:ascii="Arial" w:hAnsi="Arial" w:cs="Arial"/>
          <w:sz w:val="24"/>
          <w:szCs w:val="24"/>
        </w:rPr>
      </w:pPr>
      <w:r w:rsidRPr="006F7B64">
        <w:rPr>
          <w:rFonts w:ascii="Arial" w:hAnsi="Arial" w:cs="Arial"/>
          <w:sz w:val="24"/>
          <w:szCs w:val="24"/>
        </w:rPr>
        <w:t>Министерство промышленности и торговли Российской Федерации</w:t>
      </w:r>
    </w:p>
    <w:p w14:paraId="1BC581C0" w14:textId="1901113E" w:rsidR="00CE1E1D" w:rsidRPr="006F7B64" w:rsidRDefault="00CE1E1D" w:rsidP="005A70D8">
      <w:pPr>
        <w:spacing w:line="360" w:lineRule="auto"/>
        <w:jc w:val="center"/>
        <w:rPr>
          <w:rFonts w:ascii="Arial" w:hAnsi="Arial" w:cs="Arial"/>
          <w:b/>
          <w:bCs/>
          <w:sz w:val="24"/>
          <w:szCs w:val="24"/>
        </w:rPr>
      </w:pPr>
      <w:r w:rsidRPr="006F7B64">
        <w:rPr>
          <w:rFonts w:ascii="Arial" w:hAnsi="Arial" w:cs="Arial"/>
          <w:b/>
          <w:bCs/>
          <w:sz w:val="24"/>
          <w:szCs w:val="24"/>
        </w:rPr>
        <w:t>Публичное Акционерное Общество «Северсталь»</w:t>
      </w:r>
    </w:p>
    <w:p w14:paraId="507A8CA9" w14:textId="7C09A505" w:rsidR="005A70D8" w:rsidRPr="006F7B64" w:rsidRDefault="005A70D8" w:rsidP="00221183">
      <w:pPr>
        <w:spacing w:line="360" w:lineRule="auto"/>
        <w:jc w:val="center"/>
        <w:rPr>
          <w:rFonts w:ascii="Arial" w:hAnsi="Arial" w:cs="Arial"/>
          <w:b/>
          <w:bCs/>
          <w:sz w:val="24"/>
          <w:szCs w:val="24"/>
        </w:rPr>
      </w:pPr>
      <w:r w:rsidRPr="006F7B64">
        <w:rPr>
          <w:rFonts w:ascii="Arial" w:hAnsi="Arial" w:cs="Arial"/>
          <w:b/>
          <w:bCs/>
          <w:sz w:val="24"/>
          <w:szCs w:val="24"/>
        </w:rPr>
        <w:t>ПРИКАЗ</w:t>
      </w:r>
    </w:p>
    <w:p w14:paraId="35787293" w14:textId="6E4E8CE8" w:rsidR="005A70D8" w:rsidRPr="006F7B64" w:rsidRDefault="005A70D8" w:rsidP="005A70D8">
      <w:pPr>
        <w:spacing w:line="360" w:lineRule="auto"/>
        <w:rPr>
          <w:rFonts w:ascii="Arial" w:hAnsi="Arial" w:cs="Arial"/>
          <w:b/>
          <w:bCs/>
          <w:sz w:val="24"/>
          <w:szCs w:val="24"/>
          <w:u w:val="single"/>
        </w:rPr>
      </w:pPr>
      <w:proofErr w:type="gramStart"/>
      <w:r w:rsidRPr="006F7B64">
        <w:rPr>
          <w:rFonts w:ascii="Arial" w:hAnsi="Arial" w:cs="Arial"/>
          <w:b/>
          <w:bCs/>
          <w:sz w:val="24"/>
          <w:szCs w:val="24"/>
        </w:rPr>
        <w:t xml:space="preserve">« </w:t>
      </w:r>
      <w:r w:rsidR="0052748F">
        <w:rPr>
          <w:rFonts w:ascii="Arial" w:hAnsi="Arial" w:cs="Arial"/>
          <w:b/>
          <w:bCs/>
          <w:sz w:val="24"/>
          <w:szCs w:val="24"/>
          <w:u w:val="single"/>
        </w:rPr>
        <w:t>09</w:t>
      </w:r>
      <w:proofErr w:type="gramEnd"/>
      <w:r w:rsidRPr="006F7B64">
        <w:rPr>
          <w:rFonts w:ascii="Arial" w:hAnsi="Arial" w:cs="Arial"/>
          <w:b/>
          <w:bCs/>
          <w:sz w:val="24"/>
          <w:szCs w:val="24"/>
          <w:u w:val="single"/>
        </w:rPr>
        <w:t xml:space="preserve"> </w:t>
      </w:r>
      <w:r w:rsidRPr="006F7B64">
        <w:rPr>
          <w:rFonts w:ascii="Arial" w:hAnsi="Arial" w:cs="Arial"/>
          <w:b/>
          <w:bCs/>
          <w:sz w:val="24"/>
          <w:szCs w:val="24"/>
        </w:rPr>
        <w:t xml:space="preserve"> »   </w:t>
      </w:r>
      <w:r w:rsidRPr="006F7B64">
        <w:rPr>
          <w:rFonts w:ascii="Arial" w:hAnsi="Arial" w:cs="Arial"/>
          <w:b/>
          <w:bCs/>
          <w:sz w:val="24"/>
          <w:szCs w:val="24"/>
          <w:u w:val="single"/>
        </w:rPr>
        <w:tab/>
      </w:r>
      <w:r w:rsidR="0052748F">
        <w:rPr>
          <w:rFonts w:ascii="Arial" w:hAnsi="Arial" w:cs="Arial"/>
          <w:b/>
          <w:bCs/>
          <w:sz w:val="24"/>
          <w:szCs w:val="24"/>
          <w:u w:val="single"/>
        </w:rPr>
        <w:t>февраля</w:t>
      </w:r>
      <w:r w:rsidRPr="006F7B64">
        <w:rPr>
          <w:rFonts w:ascii="Arial" w:hAnsi="Arial" w:cs="Arial"/>
          <w:b/>
          <w:bCs/>
          <w:sz w:val="24"/>
          <w:szCs w:val="24"/>
          <w:u w:val="single"/>
        </w:rPr>
        <w:tab/>
      </w:r>
      <w:r w:rsidRPr="006F7B64">
        <w:rPr>
          <w:rFonts w:ascii="Arial" w:hAnsi="Arial" w:cs="Arial"/>
          <w:b/>
          <w:bCs/>
          <w:sz w:val="24"/>
          <w:szCs w:val="24"/>
          <w:u w:val="single"/>
        </w:rPr>
        <w:tab/>
      </w:r>
      <w:r w:rsidRPr="006F7B64">
        <w:rPr>
          <w:rFonts w:ascii="Arial" w:hAnsi="Arial" w:cs="Arial"/>
          <w:b/>
          <w:bCs/>
          <w:sz w:val="24"/>
          <w:szCs w:val="24"/>
        </w:rPr>
        <w:t xml:space="preserve"> </w:t>
      </w:r>
      <w:r w:rsidR="00E338C1">
        <w:rPr>
          <w:rFonts w:ascii="Arial" w:hAnsi="Arial" w:cs="Arial"/>
          <w:sz w:val="24"/>
          <w:szCs w:val="24"/>
        </w:rPr>
        <w:t>20</w:t>
      </w:r>
      <w:r w:rsidR="0052748F">
        <w:rPr>
          <w:rFonts w:ascii="Arial" w:hAnsi="Arial" w:cs="Arial"/>
          <w:sz w:val="24"/>
          <w:szCs w:val="24"/>
        </w:rPr>
        <w:t xml:space="preserve">24 </w:t>
      </w:r>
      <w:r w:rsidR="00E338C1">
        <w:rPr>
          <w:rFonts w:ascii="Arial" w:hAnsi="Arial" w:cs="Arial"/>
          <w:sz w:val="24"/>
          <w:szCs w:val="24"/>
        </w:rPr>
        <w:t xml:space="preserve"> г             </w:t>
      </w:r>
      <w:r w:rsidRPr="006F7B64">
        <w:rPr>
          <w:rFonts w:ascii="Arial" w:hAnsi="Arial" w:cs="Arial"/>
          <w:sz w:val="24"/>
          <w:szCs w:val="24"/>
        </w:rPr>
        <w:t xml:space="preserve">              № </w:t>
      </w:r>
      <w:r w:rsidRPr="006F7B64">
        <w:rPr>
          <w:rFonts w:ascii="Arial" w:hAnsi="Arial" w:cs="Arial"/>
          <w:sz w:val="24"/>
          <w:szCs w:val="24"/>
          <w:u w:val="single"/>
        </w:rPr>
        <w:tab/>
      </w:r>
      <w:r w:rsidR="0052748F">
        <w:rPr>
          <w:rFonts w:ascii="Arial" w:hAnsi="Arial" w:cs="Arial"/>
          <w:sz w:val="24"/>
          <w:szCs w:val="24"/>
          <w:u w:val="single"/>
        </w:rPr>
        <w:t>1-2024</w:t>
      </w:r>
      <w:r w:rsidRPr="006F7B64">
        <w:rPr>
          <w:rFonts w:ascii="Arial" w:hAnsi="Arial" w:cs="Arial"/>
          <w:sz w:val="24"/>
          <w:szCs w:val="24"/>
          <w:u w:val="single"/>
        </w:rPr>
        <w:tab/>
      </w:r>
      <w:r w:rsidRPr="006F7B64">
        <w:rPr>
          <w:rFonts w:ascii="Arial" w:hAnsi="Arial" w:cs="Arial"/>
          <w:sz w:val="24"/>
          <w:szCs w:val="24"/>
          <w:u w:val="single"/>
        </w:rPr>
        <w:tab/>
      </w:r>
      <w:r w:rsidRPr="006F7B64">
        <w:rPr>
          <w:rFonts w:ascii="Arial" w:hAnsi="Arial" w:cs="Arial"/>
          <w:sz w:val="24"/>
          <w:szCs w:val="24"/>
          <w:u w:val="single"/>
        </w:rPr>
        <w:tab/>
      </w:r>
    </w:p>
    <w:p w14:paraId="14DEF65D" w14:textId="522DF16C" w:rsidR="005A70D8" w:rsidRPr="006F7B64" w:rsidRDefault="0052748F" w:rsidP="005A70D8">
      <w:pPr>
        <w:jc w:val="center"/>
        <w:rPr>
          <w:rFonts w:ascii="Arial" w:hAnsi="Arial" w:cs="Arial"/>
          <w:sz w:val="24"/>
          <w:szCs w:val="24"/>
        </w:rPr>
      </w:pPr>
      <w:r>
        <w:rPr>
          <w:rFonts w:ascii="Arial" w:hAnsi="Arial" w:cs="Arial"/>
          <w:sz w:val="24"/>
          <w:szCs w:val="24"/>
        </w:rPr>
        <w:t>Г. Череповец</w:t>
      </w:r>
    </w:p>
    <w:p w14:paraId="0FA05073" w14:textId="77777777" w:rsidR="001E7F34" w:rsidRPr="006F7B64" w:rsidRDefault="001E7F34" w:rsidP="00934BBA">
      <w:pPr>
        <w:spacing w:line="240" w:lineRule="auto"/>
        <w:jc w:val="both"/>
        <w:rPr>
          <w:rFonts w:ascii="Arial" w:hAnsi="Arial" w:cs="Arial"/>
          <w:b/>
          <w:bCs/>
          <w:sz w:val="24"/>
          <w:szCs w:val="24"/>
        </w:rPr>
      </w:pPr>
    </w:p>
    <w:p w14:paraId="71CDBA13" w14:textId="50C8DDFE" w:rsidR="00934BBA" w:rsidRPr="006F7B64" w:rsidRDefault="00934BBA" w:rsidP="00FC7C30">
      <w:pPr>
        <w:spacing w:line="240" w:lineRule="auto"/>
        <w:ind w:left="709" w:firstLine="709"/>
        <w:jc w:val="both"/>
        <w:rPr>
          <w:rFonts w:ascii="Arial" w:hAnsi="Arial" w:cs="Arial"/>
          <w:sz w:val="24"/>
          <w:szCs w:val="24"/>
        </w:rPr>
      </w:pPr>
      <w:r w:rsidRPr="006F7B64">
        <w:rPr>
          <w:rFonts w:ascii="Arial" w:hAnsi="Arial" w:cs="Arial"/>
          <w:sz w:val="24"/>
          <w:szCs w:val="24"/>
        </w:rPr>
        <w:t>В целях исполнения положений, установленных Указом Президента РФ от 06.03.1997 №188</w:t>
      </w:r>
    </w:p>
    <w:p w14:paraId="3ED76776" w14:textId="2C4A14FE" w:rsidR="00934BBA" w:rsidRPr="006F7B64" w:rsidRDefault="00934BBA" w:rsidP="00FC7C30">
      <w:pPr>
        <w:spacing w:line="240" w:lineRule="auto"/>
        <w:ind w:left="709" w:firstLine="709"/>
        <w:jc w:val="both"/>
        <w:rPr>
          <w:rFonts w:ascii="Arial" w:hAnsi="Arial" w:cs="Arial"/>
          <w:sz w:val="24"/>
          <w:szCs w:val="24"/>
        </w:rPr>
      </w:pPr>
      <w:r w:rsidRPr="006F7B64">
        <w:rPr>
          <w:rFonts w:ascii="Arial" w:hAnsi="Arial" w:cs="Arial"/>
          <w:sz w:val="24"/>
          <w:szCs w:val="24"/>
        </w:rPr>
        <w:t>«Об утверждении Перечня сведений конфиденциального характера»</w:t>
      </w:r>
    </w:p>
    <w:p w14:paraId="108199AF" w14:textId="77777777" w:rsidR="00934BBA" w:rsidRPr="006F7B64" w:rsidRDefault="00934BBA" w:rsidP="00FC7C30">
      <w:pPr>
        <w:spacing w:line="240" w:lineRule="auto"/>
        <w:ind w:left="709" w:firstLine="709"/>
        <w:jc w:val="both"/>
        <w:rPr>
          <w:rFonts w:ascii="Arial" w:hAnsi="Arial" w:cs="Arial"/>
          <w:sz w:val="24"/>
          <w:szCs w:val="24"/>
        </w:rPr>
      </w:pPr>
    </w:p>
    <w:p w14:paraId="6B9EFE35" w14:textId="335EA5C3" w:rsidR="00934BBA" w:rsidRPr="006F7B64" w:rsidRDefault="00934BBA" w:rsidP="00FC7C30">
      <w:pPr>
        <w:spacing w:line="240" w:lineRule="auto"/>
        <w:ind w:left="709" w:firstLine="709"/>
        <w:rPr>
          <w:rFonts w:ascii="Arial" w:hAnsi="Arial" w:cs="Arial"/>
          <w:sz w:val="24"/>
          <w:szCs w:val="24"/>
        </w:rPr>
      </w:pPr>
      <w:r w:rsidRPr="006F7B64">
        <w:rPr>
          <w:rFonts w:ascii="Arial" w:hAnsi="Arial" w:cs="Arial"/>
          <w:sz w:val="24"/>
          <w:szCs w:val="24"/>
        </w:rPr>
        <w:t>ПРИКАЗЫВАЮ:</w:t>
      </w:r>
    </w:p>
    <w:p w14:paraId="682511D0" w14:textId="6E7D6F9C" w:rsidR="00934BBA" w:rsidRPr="0052748F" w:rsidRDefault="00934BBA" w:rsidP="00FC7C30">
      <w:pPr>
        <w:spacing w:line="240" w:lineRule="auto"/>
        <w:ind w:left="709" w:firstLine="709"/>
        <w:rPr>
          <w:rFonts w:ascii="Arial" w:hAnsi="Arial" w:cs="Arial"/>
          <w:sz w:val="24"/>
          <w:szCs w:val="24"/>
        </w:rPr>
      </w:pPr>
      <w:r w:rsidRPr="006F7B64">
        <w:rPr>
          <w:rFonts w:ascii="Arial" w:hAnsi="Arial" w:cs="Arial"/>
          <w:sz w:val="24"/>
          <w:szCs w:val="24"/>
        </w:rPr>
        <w:t xml:space="preserve">1.Ввести в действие </w:t>
      </w:r>
      <w:proofErr w:type="gramStart"/>
      <w:r w:rsidRPr="006F7B64">
        <w:rPr>
          <w:rFonts w:ascii="Arial" w:hAnsi="Arial" w:cs="Arial"/>
          <w:sz w:val="24"/>
          <w:szCs w:val="24"/>
        </w:rPr>
        <w:t>Перечень</w:t>
      </w:r>
      <w:proofErr w:type="gramEnd"/>
      <w:r w:rsidR="0052748F" w:rsidRPr="0052748F">
        <w:rPr>
          <w:rFonts w:ascii="Arial" w:hAnsi="Arial" w:cs="Arial"/>
          <w:sz w:val="24"/>
          <w:szCs w:val="24"/>
        </w:rPr>
        <w:t xml:space="preserve"> </w:t>
      </w:r>
      <w:r w:rsidR="0052748F">
        <w:rPr>
          <w:rFonts w:ascii="Arial" w:hAnsi="Arial" w:cs="Arial"/>
          <w:sz w:val="24"/>
          <w:szCs w:val="24"/>
        </w:rPr>
        <w:t>изложенный в Приложении №1</w:t>
      </w:r>
    </w:p>
    <w:p w14:paraId="26B8E9EF" w14:textId="5578BF73" w:rsidR="00934BBA" w:rsidRPr="006F7B64" w:rsidRDefault="00934BBA" w:rsidP="00FC7C30">
      <w:pPr>
        <w:spacing w:line="240" w:lineRule="auto"/>
        <w:ind w:left="709" w:firstLine="709"/>
        <w:rPr>
          <w:rFonts w:ascii="Arial" w:hAnsi="Arial" w:cs="Arial"/>
          <w:sz w:val="24"/>
          <w:szCs w:val="24"/>
        </w:rPr>
      </w:pPr>
      <w:r w:rsidRPr="006F7B64">
        <w:rPr>
          <w:rFonts w:ascii="Arial" w:hAnsi="Arial" w:cs="Arial"/>
          <w:sz w:val="24"/>
          <w:szCs w:val="24"/>
        </w:rPr>
        <w:t>2.  Начальник</w:t>
      </w:r>
      <w:r w:rsidR="006F7B64" w:rsidRPr="006F7B64">
        <w:rPr>
          <w:rFonts w:ascii="Arial" w:hAnsi="Arial" w:cs="Arial"/>
          <w:sz w:val="24"/>
          <w:szCs w:val="24"/>
        </w:rPr>
        <w:t>у</w:t>
      </w:r>
      <w:r w:rsidRPr="006F7B64">
        <w:rPr>
          <w:rFonts w:ascii="Arial" w:hAnsi="Arial" w:cs="Arial"/>
          <w:sz w:val="24"/>
          <w:szCs w:val="24"/>
        </w:rPr>
        <w:t xml:space="preserve"> Отдела Информационной Безопасности Иванов</w:t>
      </w:r>
      <w:r w:rsidR="006F7B64" w:rsidRPr="006F7B64">
        <w:rPr>
          <w:rFonts w:ascii="Arial" w:hAnsi="Arial" w:cs="Arial"/>
          <w:sz w:val="24"/>
          <w:szCs w:val="24"/>
        </w:rPr>
        <w:t>у</w:t>
      </w:r>
      <w:r w:rsidRPr="006F7B64">
        <w:rPr>
          <w:rFonts w:ascii="Arial" w:hAnsi="Arial" w:cs="Arial"/>
          <w:sz w:val="24"/>
          <w:szCs w:val="24"/>
        </w:rPr>
        <w:t xml:space="preserve"> И. И.</w:t>
      </w:r>
    </w:p>
    <w:p w14:paraId="31D82AD8" w14:textId="4A1B004D" w:rsidR="006F7B64" w:rsidRPr="006F7B64" w:rsidRDefault="006F7B64" w:rsidP="00FC7C30">
      <w:pPr>
        <w:spacing w:line="240" w:lineRule="auto"/>
        <w:ind w:left="709" w:firstLine="709"/>
        <w:rPr>
          <w:rFonts w:ascii="Arial" w:hAnsi="Arial" w:cs="Arial"/>
          <w:sz w:val="24"/>
          <w:szCs w:val="24"/>
        </w:rPr>
      </w:pPr>
      <w:r w:rsidRPr="006F7B64">
        <w:rPr>
          <w:rFonts w:ascii="Arial" w:hAnsi="Arial" w:cs="Arial"/>
          <w:sz w:val="24"/>
          <w:szCs w:val="24"/>
        </w:rPr>
        <w:t xml:space="preserve">Надлежит довести </w:t>
      </w:r>
      <w:r w:rsidR="003121E2">
        <w:rPr>
          <w:rFonts w:ascii="Arial" w:hAnsi="Arial" w:cs="Arial"/>
          <w:sz w:val="24"/>
          <w:szCs w:val="24"/>
        </w:rPr>
        <w:t>П</w:t>
      </w:r>
      <w:r w:rsidRPr="006F7B64">
        <w:rPr>
          <w:rFonts w:ascii="Arial" w:hAnsi="Arial" w:cs="Arial"/>
          <w:sz w:val="24"/>
          <w:szCs w:val="24"/>
        </w:rPr>
        <w:t>еречень до руководителей всех отделов организации</w:t>
      </w:r>
    </w:p>
    <w:p w14:paraId="3810D947" w14:textId="34AA2F57" w:rsidR="006F7B64" w:rsidRPr="006F7B64" w:rsidRDefault="006F7B64" w:rsidP="00FC7C30">
      <w:pPr>
        <w:spacing w:line="240" w:lineRule="auto"/>
        <w:ind w:left="709" w:firstLine="709"/>
        <w:rPr>
          <w:rFonts w:ascii="Arial" w:hAnsi="Arial" w:cs="Arial"/>
          <w:sz w:val="24"/>
          <w:szCs w:val="24"/>
        </w:rPr>
      </w:pPr>
      <w:r w:rsidRPr="006F7B64">
        <w:rPr>
          <w:rFonts w:ascii="Arial" w:hAnsi="Arial" w:cs="Arial"/>
          <w:sz w:val="24"/>
          <w:szCs w:val="24"/>
        </w:rPr>
        <w:t xml:space="preserve">3. Руководителям всех отделов надлежит принять к исполнению нижеизложенный </w:t>
      </w:r>
      <w:r w:rsidR="00723D7B">
        <w:rPr>
          <w:rFonts w:ascii="Arial" w:hAnsi="Arial" w:cs="Arial"/>
          <w:sz w:val="24"/>
          <w:szCs w:val="24"/>
        </w:rPr>
        <w:t>П</w:t>
      </w:r>
      <w:r w:rsidRPr="006F7B64">
        <w:rPr>
          <w:rFonts w:ascii="Arial" w:hAnsi="Arial" w:cs="Arial"/>
          <w:sz w:val="24"/>
          <w:szCs w:val="24"/>
        </w:rPr>
        <w:t>еречень.</w:t>
      </w:r>
    </w:p>
    <w:p w14:paraId="0D3BDA30" w14:textId="4DE2FB53" w:rsidR="00934BBA" w:rsidRDefault="006F7B64" w:rsidP="00FC7C30">
      <w:pPr>
        <w:spacing w:line="240" w:lineRule="auto"/>
        <w:ind w:left="709" w:firstLine="709"/>
        <w:rPr>
          <w:rFonts w:ascii="Arial" w:hAnsi="Arial" w:cs="Arial"/>
          <w:sz w:val="24"/>
          <w:szCs w:val="24"/>
        </w:rPr>
      </w:pPr>
      <w:r w:rsidRPr="006F7B64">
        <w:rPr>
          <w:rFonts w:ascii="Arial" w:hAnsi="Arial" w:cs="Arial"/>
          <w:sz w:val="24"/>
          <w:szCs w:val="24"/>
        </w:rPr>
        <w:t>4</w:t>
      </w:r>
      <w:r w:rsidR="00934BBA" w:rsidRPr="006F7B64">
        <w:rPr>
          <w:rFonts w:ascii="Arial" w:hAnsi="Arial" w:cs="Arial"/>
          <w:sz w:val="24"/>
          <w:szCs w:val="24"/>
        </w:rPr>
        <w:t xml:space="preserve">. Контроль за исполнением настоящего </w:t>
      </w:r>
      <w:r w:rsidR="00723D7B">
        <w:rPr>
          <w:rFonts w:ascii="Arial" w:hAnsi="Arial" w:cs="Arial"/>
          <w:sz w:val="24"/>
          <w:szCs w:val="24"/>
        </w:rPr>
        <w:t>П</w:t>
      </w:r>
      <w:r w:rsidR="00934BBA" w:rsidRPr="006F7B64">
        <w:rPr>
          <w:rFonts w:ascii="Arial" w:hAnsi="Arial" w:cs="Arial"/>
          <w:sz w:val="24"/>
          <w:szCs w:val="24"/>
        </w:rPr>
        <w:t xml:space="preserve">риказа оставляю за собой </w:t>
      </w:r>
      <w:r w:rsidR="00934BBA" w:rsidRPr="006F7B64">
        <w:rPr>
          <w:rFonts w:ascii="Arial" w:hAnsi="Arial" w:cs="Arial"/>
          <w:sz w:val="24"/>
          <w:szCs w:val="24"/>
        </w:rPr>
        <w:tab/>
        <w:t xml:space="preserve"> </w:t>
      </w:r>
    </w:p>
    <w:p w14:paraId="7E0181B8" w14:textId="77777777" w:rsidR="00BF26BA" w:rsidRPr="006F7B64" w:rsidRDefault="00BF26BA" w:rsidP="00934BBA">
      <w:pPr>
        <w:spacing w:line="240" w:lineRule="auto"/>
        <w:rPr>
          <w:rFonts w:ascii="Arial" w:hAnsi="Arial" w:cs="Arial"/>
          <w:sz w:val="24"/>
          <w:szCs w:val="24"/>
        </w:rPr>
      </w:pPr>
    </w:p>
    <w:p w14:paraId="475FE13F" w14:textId="50B092DC" w:rsidR="00934BBA" w:rsidRPr="006F7B64" w:rsidRDefault="00BF26BA" w:rsidP="0052748F">
      <w:pPr>
        <w:rPr>
          <w:rFonts w:ascii="Arial" w:hAnsi="Arial" w:cs="Arial"/>
          <w:sz w:val="24"/>
          <w:szCs w:val="24"/>
        </w:rPr>
      </w:pPr>
      <w:r>
        <w:rPr>
          <w:rFonts w:ascii="Arial" w:hAnsi="Arial" w:cs="Arial"/>
          <w:sz w:val="24"/>
          <w:szCs w:val="24"/>
        </w:rPr>
        <w:br w:type="page"/>
      </w:r>
    </w:p>
    <w:p w14:paraId="0E944FCF" w14:textId="77777777" w:rsidR="001E7F34" w:rsidRDefault="001E7F34" w:rsidP="001E7F34">
      <w:pPr>
        <w:widowControl w:val="0"/>
        <w:autoSpaceDE w:val="0"/>
        <w:autoSpaceDN w:val="0"/>
        <w:adjustRightInd w:val="0"/>
        <w:spacing w:after="0" w:line="240" w:lineRule="auto"/>
        <w:ind w:firstLine="540"/>
        <w:jc w:val="both"/>
        <w:rPr>
          <w:rFonts w:ascii="Arial" w:hAnsi="Arial" w:cs="Arial"/>
          <w:sz w:val="24"/>
          <w:szCs w:val="24"/>
        </w:rPr>
      </w:pPr>
    </w:p>
    <w:p w14:paraId="7F75C834" w14:textId="77777777" w:rsidR="0052748F" w:rsidRDefault="0052748F" w:rsidP="001E7F34">
      <w:pPr>
        <w:widowControl w:val="0"/>
        <w:autoSpaceDE w:val="0"/>
        <w:autoSpaceDN w:val="0"/>
        <w:adjustRightInd w:val="0"/>
        <w:spacing w:after="0" w:line="240" w:lineRule="auto"/>
        <w:ind w:firstLine="540"/>
        <w:jc w:val="both"/>
        <w:rPr>
          <w:rFonts w:ascii="Arial" w:hAnsi="Arial" w:cs="Arial"/>
          <w:sz w:val="24"/>
          <w:szCs w:val="24"/>
        </w:rPr>
      </w:pPr>
    </w:p>
    <w:p w14:paraId="67A658C3" w14:textId="77777777" w:rsidR="0052748F" w:rsidRPr="000B375A" w:rsidRDefault="0052748F" w:rsidP="0052748F">
      <w:pPr>
        <w:spacing w:line="240" w:lineRule="auto"/>
        <w:ind w:left="360"/>
        <w:jc w:val="right"/>
        <w:rPr>
          <w:rFonts w:ascii="Arial" w:hAnsi="Arial" w:cs="Arial"/>
          <w:sz w:val="24"/>
          <w:szCs w:val="24"/>
        </w:rPr>
      </w:pPr>
      <w:r w:rsidRPr="000B375A">
        <w:rPr>
          <w:rFonts w:ascii="Arial" w:hAnsi="Arial" w:cs="Arial"/>
          <w:sz w:val="24"/>
          <w:szCs w:val="24"/>
        </w:rPr>
        <w:t>Приложение № 1</w:t>
      </w:r>
    </w:p>
    <w:p w14:paraId="3CBEDDDE" w14:textId="37AB2EE8" w:rsidR="0052748F" w:rsidRDefault="00FC7C30" w:rsidP="00FC7C30">
      <w:pPr>
        <w:spacing w:line="240" w:lineRule="auto"/>
        <w:ind w:left="360"/>
        <w:jc w:val="right"/>
        <w:rPr>
          <w:rFonts w:ascii="Arial" w:hAnsi="Arial" w:cs="Arial"/>
          <w:sz w:val="24"/>
          <w:szCs w:val="24"/>
        </w:rPr>
      </w:pPr>
      <w:r>
        <w:rPr>
          <w:rFonts w:ascii="Arial" w:hAnsi="Arial" w:cs="Arial"/>
          <w:sz w:val="24"/>
          <w:szCs w:val="24"/>
        </w:rPr>
        <w:t>Приказу</w:t>
      </w:r>
    </w:p>
    <w:p w14:paraId="72CAB67A" w14:textId="43B57F21" w:rsidR="00FC7C30" w:rsidRPr="000B375A" w:rsidRDefault="00FC7C30" w:rsidP="00FC7C30">
      <w:pPr>
        <w:spacing w:line="240" w:lineRule="auto"/>
        <w:ind w:left="360"/>
        <w:jc w:val="right"/>
        <w:rPr>
          <w:rFonts w:ascii="Arial" w:hAnsi="Arial" w:cs="Arial"/>
          <w:sz w:val="24"/>
          <w:szCs w:val="24"/>
        </w:rPr>
      </w:pPr>
      <w:r>
        <w:rPr>
          <w:rFonts w:ascii="Arial" w:hAnsi="Arial" w:cs="Arial"/>
          <w:sz w:val="24"/>
          <w:szCs w:val="24"/>
        </w:rPr>
        <w:t>ПАО «Северсталь»</w:t>
      </w:r>
    </w:p>
    <w:p w14:paraId="015257C2" w14:textId="3FF97C99" w:rsidR="0052748F" w:rsidRPr="000B375A" w:rsidRDefault="0052748F" w:rsidP="0052748F">
      <w:pPr>
        <w:spacing w:line="240" w:lineRule="auto"/>
        <w:ind w:left="360"/>
        <w:jc w:val="right"/>
        <w:rPr>
          <w:rFonts w:ascii="Arial" w:hAnsi="Arial" w:cs="Arial"/>
          <w:sz w:val="24"/>
          <w:szCs w:val="24"/>
        </w:rPr>
      </w:pPr>
      <w:r>
        <w:rPr>
          <w:rFonts w:ascii="Arial" w:hAnsi="Arial" w:cs="Arial"/>
          <w:sz w:val="24"/>
          <w:szCs w:val="24"/>
        </w:rPr>
        <w:t xml:space="preserve">От </w:t>
      </w:r>
      <w:r w:rsidR="00FC7C30">
        <w:rPr>
          <w:rFonts w:ascii="Arial" w:hAnsi="Arial" w:cs="Arial"/>
          <w:sz w:val="24"/>
          <w:szCs w:val="24"/>
        </w:rPr>
        <w:t>09</w:t>
      </w:r>
      <w:r w:rsidRPr="000B375A">
        <w:rPr>
          <w:rFonts w:ascii="Arial" w:hAnsi="Arial" w:cs="Arial"/>
          <w:sz w:val="24"/>
          <w:szCs w:val="24"/>
        </w:rPr>
        <w:t xml:space="preserve">.02.24 № </w:t>
      </w:r>
      <w:r>
        <w:rPr>
          <w:rFonts w:ascii="Arial" w:hAnsi="Arial" w:cs="Arial"/>
          <w:sz w:val="24"/>
          <w:szCs w:val="24"/>
        </w:rPr>
        <w:t>1-2024</w:t>
      </w:r>
    </w:p>
    <w:p w14:paraId="44C8D529" w14:textId="77777777" w:rsidR="0052748F" w:rsidRPr="006F7B64" w:rsidRDefault="0052748F" w:rsidP="0052748F">
      <w:pPr>
        <w:widowControl w:val="0"/>
        <w:autoSpaceDE w:val="0"/>
        <w:autoSpaceDN w:val="0"/>
        <w:adjustRightInd w:val="0"/>
        <w:spacing w:after="0" w:line="240" w:lineRule="auto"/>
        <w:ind w:firstLine="540"/>
        <w:jc w:val="right"/>
        <w:rPr>
          <w:rFonts w:ascii="Arial" w:hAnsi="Arial" w:cs="Arial"/>
          <w:sz w:val="24"/>
          <w:szCs w:val="24"/>
        </w:rPr>
      </w:pPr>
    </w:p>
    <w:p w14:paraId="6AC66A06" w14:textId="77777777" w:rsidR="001E7F34" w:rsidRPr="006F7B64" w:rsidRDefault="001E7F34" w:rsidP="001E7F34">
      <w:pPr>
        <w:widowControl w:val="0"/>
        <w:autoSpaceDE w:val="0"/>
        <w:autoSpaceDN w:val="0"/>
        <w:adjustRightInd w:val="0"/>
        <w:spacing w:after="0" w:line="240" w:lineRule="auto"/>
        <w:jc w:val="center"/>
        <w:rPr>
          <w:rFonts w:ascii="Arial" w:hAnsi="Arial" w:cs="Arial"/>
          <w:b/>
          <w:bCs/>
          <w:sz w:val="24"/>
          <w:szCs w:val="24"/>
        </w:rPr>
      </w:pPr>
      <w:bookmarkStart w:id="0" w:name="Par28"/>
      <w:bookmarkEnd w:id="0"/>
      <w:r w:rsidRPr="006F7B64">
        <w:rPr>
          <w:rFonts w:ascii="Arial" w:hAnsi="Arial" w:cs="Arial"/>
          <w:b/>
          <w:bCs/>
          <w:sz w:val="24"/>
          <w:szCs w:val="24"/>
        </w:rPr>
        <w:t>ПЕРЕЧЕНЬ</w:t>
      </w:r>
    </w:p>
    <w:p w14:paraId="58DE605D" w14:textId="77777777" w:rsidR="001E7F34" w:rsidRPr="006F7B64" w:rsidRDefault="001E7F34" w:rsidP="001E7F34">
      <w:pPr>
        <w:widowControl w:val="0"/>
        <w:autoSpaceDE w:val="0"/>
        <w:autoSpaceDN w:val="0"/>
        <w:adjustRightInd w:val="0"/>
        <w:spacing w:after="0" w:line="240" w:lineRule="auto"/>
        <w:jc w:val="center"/>
        <w:rPr>
          <w:rFonts w:ascii="Arial" w:hAnsi="Arial" w:cs="Arial"/>
          <w:b/>
          <w:bCs/>
          <w:sz w:val="24"/>
          <w:szCs w:val="24"/>
        </w:rPr>
      </w:pPr>
      <w:r w:rsidRPr="006F7B64">
        <w:rPr>
          <w:rFonts w:ascii="Arial" w:hAnsi="Arial" w:cs="Arial"/>
          <w:b/>
          <w:bCs/>
          <w:sz w:val="24"/>
          <w:szCs w:val="24"/>
        </w:rPr>
        <w:t>СВЕДЕНИЙ ОГРАНИЧЕННОГО ДОСТУПА, НЕ СОДЕРЖАЩИХ СВЕДЕНИЙ,</w:t>
      </w:r>
    </w:p>
    <w:p w14:paraId="03349986" w14:textId="4C58B8C5" w:rsidR="001E7F34" w:rsidRPr="006F7B64" w:rsidRDefault="001E7F34" w:rsidP="00366874">
      <w:pPr>
        <w:widowControl w:val="0"/>
        <w:autoSpaceDE w:val="0"/>
        <w:autoSpaceDN w:val="0"/>
        <w:adjustRightInd w:val="0"/>
        <w:spacing w:after="0" w:line="240" w:lineRule="auto"/>
        <w:jc w:val="center"/>
        <w:rPr>
          <w:rFonts w:ascii="Arial" w:hAnsi="Arial" w:cs="Arial"/>
          <w:b/>
          <w:bCs/>
          <w:sz w:val="24"/>
          <w:szCs w:val="24"/>
        </w:rPr>
      </w:pPr>
      <w:r w:rsidRPr="006F7B64">
        <w:rPr>
          <w:rFonts w:ascii="Arial" w:hAnsi="Arial" w:cs="Arial"/>
          <w:b/>
          <w:bCs/>
          <w:sz w:val="24"/>
          <w:szCs w:val="24"/>
        </w:rPr>
        <w:t xml:space="preserve">СОСТАВЛЯЮЩИХ ГОСУДАРСТВЕННУЮ ТАЙНУ, </w:t>
      </w:r>
      <w:r w:rsidR="00366874" w:rsidRPr="006F7B64">
        <w:rPr>
          <w:rFonts w:ascii="Arial" w:hAnsi="Arial" w:cs="Arial"/>
          <w:b/>
          <w:bCs/>
          <w:sz w:val="24"/>
          <w:szCs w:val="24"/>
        </w:rPr>
        <w:br/>
      </w:r>
      <w:r w:rsidRPr="006F7B64">
        <w:rPr>
          <w:rFonts w:ascii="Arial" w:hAnsi="Arial" w:cs="Arial"/>
          <w:b/>
          <w:bCs/>
          <w:sz w:val="24"/>
          <w:szCs w:val="24"/>
        </w:rPr>
        <w:t>(КОНФИДЕНЦИАЛЬНОГО</w:t>
      </w:r>
      <w:r w:rsidR="00366874" w:rsidRPr="006F7B64">
        <w:rPr>
          <w:rFonts w:ascii="Arial" w:hAnsi="Arial" w:cs="Arial"/>
          <w:b/>
          <w:bCs/>
          <w:sz w:val="24"/>
          <w:szCs w:val="24"/>
        </w:rPr>
        <w:t xml:space="preserve"> </w:t>
      </w:r>
      <w:r w:rsidRPr="006F7B64">
        <w:rPr>
          <w:rFonts w:ascii="Arial" w:hAnsi="Arial" w:cs="Arial"/>
          <w:b/>
          <w:bCs/>
          <w:sz w:val="24"/>
          <w:szCs w:val="24"/>
        </w:rPr>
        <w:t xml:space="preserve">ХАРАКТЕРА) </w:t>
      </w:r>
    </w:p>
    <w:p w14:paraId="13F24FD2" w14:textId="77777777" w:rsidR="001E7F34" w:rsidRPr="006F7B64" w:rsidRDefault="001E7F34" w:rsidP="001E7F34">
      <w:pPr>
        <w:widowControl w:val="0"/>
        <w:autoSpaceDE w:val="0"/>
        <w:autoSpaceDN w:val="0"/>
        <w:adjustRightInd w:val="0"/>
        <w:spacing w:after="0" w:line="240" w:lineRule="auto"/>
        <w:jc w:val="cente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0" w:type="dxa"/>
          <w:bottom w:w="75" w:type="dxa"/>
          <w:right w:w="0" w:type="dxa"/>
        </w:tblCellMar>
        <w:tblLook w:val="0020" w:firstRow="1" w:lastRow="0" w:firstColumn="0" w:lastColumn="0" w:noHBand="0" w:noVBand="0"/>
      </w:tblPr>
      <w:tblGrid>
        <w:gridCol w:w="451"/>
        <w:gridCol w:w="3521"/>
        <w:gridCol w:w="4827"/>
        <w:gridCol w:w="1396"/>
      </w:tblGrid>
      <w:tr w:rsidR="00366874" w:rsidRPr="006F7B64" w14:paraId="67BF3BF0" w14:textId="070FA359" w:rsidTr="005A1FA7">
        <w:tc>
          <w:tcPr>
            <w:tcW w:w="0" w:type="auto"/>
            <w:tcMar>
              <w:top w:w="102" w:type="dxa"/>
              <w:left w:w="62" w:type="dxa"/>
              <w:bottom w:w="102" w:type="dxa"/>
              <w:right w:w="62" w:type="dxa"/>
            </w:tcMar>
          </w:tcPr>
          <w:p w14:paraId="51ECF03A" w14:textId="77777777" w:rsidR="00366874" w:rsidRPr="006F7B64" w:rsidRDefault="00366874" w:rsidP="00133E68">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w:t>
            </w:r>
          </w:p>
          <w:p w14:paraId="09C8AFC0" w14:textId="77777777" w:rsidR="00366874" w:rsidRPr="006F7B64" w:rsidRDefault="00366874" w:rsidP="00133E68">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п/п</w:t>
            </w:r>
          </w:p>
        </w:tc>
        <w:tc>
          <w:tcPr>
            <w:tcW w:w="0" w:type="auto"/>
            <w:tcMar>
              <w:top w:w="102" w:type="dxa"/>
              <w:left w:w="62" w:type="dxa"/>
              <w:bottom w:w="102" w:type="dxa"/>
              <w:right w:w="62" w:type="dxa"/>
            </w:tcMar>
          </w:tcPr>
          <w:p w14:paraId="730B0195" w14:textId="77777777" w:rsidR="00366874" w:rsidRPr="006F7B64" w:rsidRDefault="00366874" w:rsidP="00133E68">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Содержание сведений, отнесенных к разряду ограниченного распространения</w:t>
            </w:r>
          </w:p>
        </w:tc>
        <w:tc>
          <w:tcPr>
            <w:tcW w:w="0" w:type="auto"/>
            <w:tcMar>
              <w:top w:w="102" w:type="dxa"/>
              <w:left w:w="62" w:type="dxa"/>
              <w:bottom w:w="102" w:type="dxa"/>
              <w:right w:w="62" w:type="dxa"/>
            </w:tcMar>
          </w:tcPr>
          <w:p w14:paraId="0848B11C" w14:textId="77777777" w:rsidR="00366874" w:rsidRPr="006F7B64" w:rsidRDefault="00366874" w:rsidP="00133E68">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Нормативный правовой акт, определяющий основание отнесения служебной информации к разряду ограниченного распространения</w:t>
            </w:r>
          </w:p>
        </w:tc>
        <w:tc>
          <w:tcPr>
            <w:tcW w:w="0" w:type="auto"/>
          </w:tcPr>
          <w:p w14:paraId="7DFA4167" w14:textId="209505B7" w:rsidR="00366874" w:rsidRPr="006F7B64" w:rsidRDefault="00366874" w:rsidP="00366874">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Примечания</w:t>
            </w:r>
          </w:p>
        </w:tc>
      </w:tr>
    </w:tbl>
    <w:p w14:paraId="0C27F056" w14:textId="77777777" w:rsidR="005A1FA7" w:rsidRPr="006F7B64" w:rsidRDefault="005A1FA7">
      <w:pPr>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0" w:type="dxa"/>
          <w:bottom w:w="75" w:type="dxa"/>
          <w:right w:w="0" w:type="dxa"/>
        </w:tblCellMar>
        <w:tblLook w:val="0020" w:firstRow="1" w:lastRow="0" w:firstColumn="0" w:lastColumn="0" w:noHBand="0" w:noVBand="0"/>
      </w:tblPr>
      <w:tblGrid>
        <w:gridCol w:w="2922"/>
        <w:gridCol w:w="2922"/>
        <w:gridCol w:w="2920"/>
        <w:gridCol w:w="1431"/>
      </w:tblGrid>
      <w:tr w:rsidR="005A1FA7" w:rsidRPr="006F7B64" w14:paraId="0EF21139" w14:textId="77777777" w:rsidTr="005A1FA7">
        <w:trPr>
          <w:tblHeader/>
        </w:trPr>
        <w:tc>
          <w:tcPr>
            <w:tcW w:w="1433" w:type="pct"/>
            <w:tcMar>
              <w:top w:w="102" w:type="dxa"/>
              <w:left w:w="62" w:type="dxa"/>
              <w:bottom w:w="102" w:type="dxa"/>
              <w:right w:w="62" w:type="dxa"/>
            </w:tcMar>
          </w:tcPr>
          <w:p w14:paraId="1BC62555" w14:textId="10CAD87C"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1</w:t>
            </w:r>
          </w:p>
        </w:tc>
        <w:tc>
          <w:tcPr>
            <w:tcW w:w="1433" w:type="pct"/>
            <w:tcMar>
              <w:top w:w="102" w:type="dxa"/>
              <w:left w:w="62" w:type="dxa"/>
              <w:bottom w:w="102" w:type="dxa"/>
              <w:right w:w="62" w:type="dxa"/>
            </w:tcMar>
          </w:tcPr>
          <w:p w14:paraId="1B92E3D4" w14:textId="50DFBC40"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2</w:t>
            </w:r>
          </w:p>
        </w:tc>
        <w:tc>
          <w:tcPr>
            <w:tcW w:w="1432" w:type="pct"/>
            <w:tcMar>
              <w:top w:w="102" w:type="dxa"/>
              <w:left w:w="62" w:type="dxa"/>
              <w:bottom w:w="102" w:type="dxa"/>
              <w:right w:w="62" w:type="dxa"/>
            </w:tcMar>
          </w:tcPr>
          <w:p w14:paraId="6D3B0D76" w14:textId="3245CDB9"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3</w:t>
            </w:r>
          </w:p>
        </w:tc>
        <w:tc>
          <w:tcPr>
            <w:tcW w:w="702" w:type="pct"/>
          </w:tcPr>
          <w:p w14:paraId="0D8052B8" w14:textId="17667211"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4</w:t>
            </w:r>
          </w:p>
        </w:tc>
      </w:tr>
      <w:tr w:rsidR="005A1FA7" w:rsidRPr="006F7B64" w14:paraId="342B9A99" w14:textId="77777777" w:rsidTr="005A1FA7">
        <w:tc>
          <w:tcPr>
            <w:tcW w:w="5000" w:type="pct"/>
            <w:gridSpan w:val="4"/>
            <w:tcMar>
              <w:top w:w="102" w:type="dxa"/>
              <w:left w:w="62" w:type="dxa"/>
              <w:bottom w:w="102" w:type="dxa"/>
              <w:right w:w="62" w:type="dxa"/>
            </w:tcMar>
          </w:tcPr>
          <w:p w14:paraId="49BD09D9" w14:textId="77777777" w:rsidR="005A1FA7" w:rsidRPr="006F7B64" w:rsidRDefault="005A1FA7" w:rsidP="005A1FA7">
            <w:pPr>
              <w:widowControl w:val="0"/>
              <w:autoSpaceDE w:val="0"/>
              <w:autoSpaceDN w:val="0"/>
              <w:adjustRightInd w:val="0"/>
              <w:spacing w:after="0" w:line="276" w:lineRule="auto"/>
              <w:jc w:val="center"/>
              <w:rPr>
                <w:rFonts w:ascii="Arial" w:hAnsi="Arial" w:cs="Arial"/>
                <w:sz w:val="24"/>
                <w:szCs w:val="24"/>
              </w:rPr>
            </w:pPr>
          </w:p>
          <w:p w14:paraId="59267A38" w14:textId="0A304558" w:rsidR="005A1FA7" w:rsidRPr="006F7B64" w:rsidRDefault="005A1FA7" w:rsidP="005A1FA7">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1. Сведения о фактах, событиях и обстоятельствах частной жизни гражданина, позволяющие идентифицировать его личность (персональные данные)</w:t>
            </w:r>
          </w:p>
        </w:tc>
      </w:tr>
      <w:tr w:rsidR="005A1FA7" w:rsidRPr="006F7B64" w14:paraId="499CA9DB" w14:textId="77777777" w:rsidTr="005A1FA7">
        <w:tc>
          <w:tcPr>
            <w:tcW w:w="1433" w:type="pct"/>
            <w:tcMar>
              <w:top w:w="102" w:type="dxa"/>
              <w:left w:w="62" w:type="dxa"/>
              <w:bottom w:w="102" w:type="dxa"/>
              <w:right w:w="62" w:type="dxa"/>
            </w:tcMar>
          </w:tcPr>
          <w:p w14:paraId="660B4882"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59E9A24E"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73046692"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0ADFDFE2" w14:textId="77777777"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p>
        </w:tc>
      </w:tr>
      <w:tr w:rsidR="005A1FA7" w:rsidRPr="006F7B64" w14:paraId="24FD9809" w14:textId="77777777" w:rsidTr="005A1FA7">
        <w:tc>
          <w:tcPr>
            <w:tcW w:w="5000" w:type="pct"/>
            <w:gridSpan w:val="4"/>
            <w:tcMar>
              <w:top w:w="102" w:type="dxa"/>
              <w:left w:w="62" w:type="dxa"/>
              <w:bottom w:w="102" w:type="dxa"/>
              <w:right w:w="62" w:type="dxa"/>
            </w:tcMar>
          </w:tcPr>
          <w:p w14:paraId="71640415" w14:textId="135237C3"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2. Сведения, составляющие тайну следствия и судопроизводства</w:t>
            </w:r>
          </w:p>
        </w:tc>
      </w:tr>
      <w:tr w:rsidR="005A1FA7" w:rsidRPr="006F7B64" w14:paraId="75F1A411" w14:textId="77777777" w:rsidTr="005A1FA7">
        <w:tc>
          <w:tcPr>
            <w:tcW w:w="1433" w:type="pct"/>
            <w:tcMar>
              <w:top w:w="102" w:type="dxa"/>
              <w:left w:w="62" w:type="dxa"/>
              <w:bottom w:w="102" w:type="dxa"/>
              <w:right w:w="62" w:type="dxa"/>
            </w:tcMar>
          </w:tcPr>
          <w:p w14:paraId="39EC5CD0"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3BB15D3F"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1E5310E1"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73BB5D27" w14:textId="77777777"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p>
        </w:tc>
      </w:tr>
      <w:tr w:rsidR="005A1FA7" w:rsidRPr="006F7B64" w14:paraId="4894DBE6" w14:textId="77777777" w:rsidTr="005A1FA7">
        <w:tc>
          <w:tcPr>
            <w:tcW w:w="5000" w:type="pct"/>
            <w:gridSpan w:val="4"/>
            <w:tcMar>
              <w:top w:w="102" w:type="dxa"/>
              <w:left w:w="62" w:type="dxa"/>
              <w:bottom w:w="102" w:type="dxa"/>
              <w:right w:w="62" w:type="dxa"/>
            </w:tcMar>
          </w:tcPr>
          <w:p w14:paraId="496526F8" w14:textId="7588BCA1"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3. Служебные сведения, доступ к которым ограничен органами государственной власти в соответствии с Гражданским кодексом Российской Федерации и федеральными законами (служебная тайна).</w:t>
            </w:r>
          </w:p>
        </w:tc>
      </w:tr>
      <w:tr w:rsidR="005A1FA7" w:rsidRPr="006F7B64" w14:paraId="4C24F99B" w14:textId="77777777" w:rsidTr="005A1FA7">
        <w:tc>
          <w:tcPr>
            <w:tcW w:w="1433" w:type="pct"/>
            <w:tcMar>
              <w:top w:w="102" w:type="dxa"/>
              <w:left w:w="62" w:type="dxa"/>
              <w:bottom w:w="102" w:type="dxa"/>
              <w:right w:w="62" w:type="dxa"/>
            </w:tcMar>
          </w:tcPr>
          <w:p w14:paraId="55E095D2" w14:textId="12327399"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23E08D21" w14:textId="348960CA" w:rsidR="005A1FA7" w:rsidRPr="006F7B64" w:rsidRDefault="007E6EAA" w:rsidP="00133E68">
            <w:pPr>
              <w:widowControl w:val="0"/>
              <w:autoSpaceDE w:val="0"/>
              <w:autoSpaceDN w:val="0"/>
              <w:adjustRightInd w:val="0"/>
              <w:spacing w:after="0" w:line="276" w:lineRule="auto"/>
              <w:jc w:val="center"/>
              <w:rPr>
                <w:rFonts w:ascii="Arial" w:hAnsi="Arial" w:cs="Arial"/>
                <w:sz w:val="24"/>
                <w:szCs w:val="24"/>
              </w:rPr>
            </w:pPr>
            <w:r w:rsidRPr="007E6EAA">
              <w:rPr>
                <w:rFonts w:ascii="Arial" w:hAnsi="Arial" w:cs="Arial"/>
                <w:sz w:val="24"/>
                <w:szCs w:val="24"/>
              </w:rPr>
              <w:t>Сведения о планировании и осуществлении мероприятий по гражданской и территориальной обороне.</w:t>
            </w:r>
          </w:p>
        </w:tc>
        <w:tc>
          <w:tcPr>
            <w:tcW w:w="1432" w:type="pct"/>
            <w:tcMar>
              <w:top w:w="102" w:type="dxa"/>
              <w:left w:w="62" w:type="dxa"/>
              <w:bottom w:w="102" w:type="dxa"/>
              <w:right w:w="62" w:type="dxa"/>
            </w:tcMar>
          </w:tcPr>
          <w:p w14:paraId="7892FDC8" w14:textId="7DEBFD98" w:rsidR="005A1FA7" w:rsidRPr="007E6EAA" w:rsidRDefault="007E6EAA" w:rsidP="00133E68">
            <w:pPr>
              <w:widowControl w:val="0"/>
              <w:autoSpaceDE w:val="0"/>
              <w:autoSpaceDN w:val="0"/>
              <w:adjustRightInd w:val="0"/>
              <w:spacing w:after="0" w:line="276" w:lineRule="auto"/>
              <w:jc w:val="center"/>
              <w:rPr>
                <w:rFonts w:ascii="Arial" w:hAnsi="Arial" w:cs="Arial"/>
                <w:sz w:val="24"/>
                <w:szCs w:val="24"/>
                <w:lang w:val="en-US"/>
              </w:rPr>
            </w:pPr>
            <w:r>
              <w:rPr>
                <w:rFonts w:ascii="Arial" w:hAnsi="Arial" w:cs="Arial"/>
                <w:sz w:val="24"/>
                <w:szCs w:val="24"/>
                <w:lang w:val="en-US"/>
              </w:rPr>
              <w:t>547</w:t>
            </w:r>
          </w:p>
        </w:tc>
        <w:tc>
          <w:tcPr>
            <w:tcW w:w="702" w:type="pct"/>
          </w:tcPr>
          <w:p w14:paraId="3A1ED6D8" w14:textId="77777777"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p>
        </w:tc>
      </w:tr>
      <w:tr w:rsidR="007E6EAA" w:rsidRPr="006F7B64" w14:paraId="3CDD40A0" w14:textId="77777777" w:rsidTr="005A1FA7">
        <w:tc>
          <w:tcPr>
            <w:tcW w:w="1433" w:type="pct"/>
            <w:tcMar>
              <w:top w:w="102" w:type="dxa"/>
              <w:left w:w="62" w:type="dxa"/>
              <w:bottom w:w="102" w:type="dxa"/>
              <w:right w:w="62" w:type="dxa"/>
            </w:tcMar>
          </w:tcPr>
          <w:p w14:paraId="036EF51F" w14:textId="77777777" w:rsidR="007E6EAA" w:rsidRPr="006F7B64" w:rsidRDefault="007E6EAA"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52BE5278" w14:textId="511D4231" w:rsidR="007E6EAA" w:rsidRPr="007E6EAA" w:rsidRDefault="007E6EAA" w:rsidP="00133E68">
            <w:pPr>
              <w:widowControl w:val="0"/>
              <w:autoSpaceDE w:val="0"/>
              <w:autoSpaceDN w:val="0"/>
              <w:adjustRightInd w:val="0"/>
              <w:spacing w:after="0" w:line="276" w:lineRule="auto"/>
              <w:jc w:val="center"/>
              <w:rPr>
                <w:rFonts w:ascii="Arial" w:hAnsi="Arial" w:cs="Arial"/>
                <w:sz w:val="24"/>
                <w:szCs w:val="24"/>
              </w:rPr>
            </w:pPr>
            <w:r w:rsidRPr="007E6EAA">
              <w:rPr>
                <w:rFonts w:ascii="Arial" w:hAnsi="Arial" w:cs="Arial"/>
                <w:sz w:val="24"/>
                <w:szCs w:val="24"/>
              </w:rPr>
              <w:t xml:space="preserve">Сведения о дислокации, действительных наименованиях, организационной структуре, вооружении, перевозках, маршрутах транспортировки и передвижения, </w:t>
            </w:r>
            <w:r w:rsidRPr="007E6EAA">
              <w:rPr>
                <w:rFonts w:ascii="Arial" w:hAnsi="Arial" w:cs="Arial"/>
                <w:sz w:val="24"/>
                <w:szCs w:val="24"/>
              </w:rPr>
              <w:lastRenderedPageBreak/>
              <w:t>численности подразделений Вооруженных Сил Российской Федерации, войск национальной гвардии Российской Федерации, спасательных воинских формирований федерального органа исполнительной власти, уполномоченного на решение задач в области гражданской обороны, воинских подразделений федеральной противопожарной службы и создаваемых на военное время специальных формирований, Службы внешней разведки Российской Федерации, органов федеральной службы безопасности, органов государственной охраны, органов военной прокуратуры, военных следственных органов Следственного комитета Российской Федерации, федерального органа обеспечения мобилизационной подготовки органов государственной власти Российской Федерации (далее - войска, воинские формирования и органы).</w:t>
            </w:r>
          </w:p>
        </w:tc>
        <w:tc>
          <w:tcPr>
            <w:tcW w:w="1432" w:type="pct"/>
            <w:tcMar>
              <w:top w:w="102" w:type="dxa"/>
              <w:left w:w="62" w:type="dxa"/>
              <w:bottom w:w="102" w:type="dxa"/>
              <w:right w:w="62" w:type="dxa"/>
            </w:tcMar>
          </w:tcPr>
          <w:p w14:paraId="6A6EA5E0" w14:textId="33684BCB" w:rsidR="007E6EAA" w:rsidRPr="007E6EAA" w:rsidRDefault="007E6EAA" w:rsidP="00133E68">
            <w:pPr>
              <w:widowControl w:val="0"/>
              <w:autoSpaceDE w:val="0"/>
              <w:autoSpaceDN w:val="0"/>
              <w:adjustRightInd w:val="0"/>
              <w:spacing w:after="0" w:line="276" w:lineRule="auto"/>
              <w:jc w:val="center"/>
              <w:rPr>
                <w:rFonts w:ascii="Arial" w:hAnsi="Arial" w:cs="Arial"/>
                <w:sz w:val="24"/>
                <w:szCs w:val="24"/>
                <w:lang w:val="en-US"/>
              </w:rPr>
            </w:pPr>
            <w:r>
              <w:rPr>
                <w:rFonts w:ascii="Arial" w:hAnsi="Arial" w:cs="Arial"/>
                <w:sz w:val="24"/>
                <w:szCs w:val="24"/>
                <w:lang w:val="en-US"/>
              </w:rPr>
              <w:lastRenderedPageBreak/>
              <w:t>547</w:t>
            </w:r>
          </w:p>
        </w:tc>
        <w:tc>
          <w:tcPr>
            <w:tcW w:w="702" w:type="pct"/>
          </w:tcPr>
          <w:p w14:paraId="31DE6BE0" w14:textId="77777777" w:rsidR="007E6EAA" w:rsidRPr="006F7B64" w:rsidRDefault="007E6EAA" w:rsidP="00366874">
            <w:pPr>
              <w:widowControl w:val="0"/>
              <w:autoSpaceDE w:val="0"/>
              <w:autoSpaceDN w:val="0"/>
              <w:adjustRightInd w:val="0"/>
              <w:spacing w:after="0" w:line="276" w:lineRule="auto"/>
              <w:jc w:val="center"/>
              <w:rPr>
                <w:rFonts w:ascii="Arial" w:hAnsi="Arial" w:cs="Arial"/>
                <w:sz w:val="24"/>
                <w:szCs w:val="24"/>
              </w:rPr>
            </w:pPr>
          </w:p>
        </w:tc>
      </w:tr>
      <w:tr w:rsidR="007E6EAA" w:rsidRPr="006F7B64" w14:paraId="549EB2A3" w14:textId="77777777" w:rsidTr="005A1FA7">
        <w:tc>
          <w:tcPr>
            <w:tcW w:w="1433" w:type="pct"/>
            <w:tcMar>
              <w:top w:w="102" w:type="dxa"/>
              <w:left w:w="62" w:type="dxa"/>
              <w:bottom w:w="102" w:type="dxa"/>
              <w:right w:w="62" w:type="dxa"/>
            </w:tcMar>
          </w:tcPr>
          <w:p w14:paraId="6DFA99E6" w14:textId="77777777" w:rsidR="007E6EAA" w:rsidRPr="006F7B64" w:rsidRDefault="007E6EAA"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41EEEF59" w14:textId="1564C9E5" w:rsidR="007E6EAA" w:rsidRPr="007E6EAA" w:rsidRDefault="007E6EAA" w:rsidP="00133E68">
            <w:pPr>
              <w:widowControl w:val="0"/>
              <w:autoSpaceDE w:val="0"/>
              <w:autoSpaceDN w:val="0"/>
              <w:adjustRightInd w:val="0"/>
              <w:spacing w:after="0" w:line="276" w:lineRule="auto"/>
              <w:jc w:val="center"/>
              <w:rPr>
                <w:rFonts w:ascii="Arial" w:hAnsi="Arial" w:cs="Arial"/>
                <w:sz w:val="24"/>
                <w:szCs w:val="24"/>
              </w:rPr>
            </w:pPr>
            <w:r w:rsidRPr="007E6EAA">
              <w:rPr>
                <w:rFonts w:ascii="Arial" w:hAnsi="Arial" w:cs="Arial"/>
                <w:sz w:val="24"/>
                <w:szCs w:val="24"/>
              </w:rPr>
              <w:t xml:space="preserve">. Сведения о мобилизации, боевой и мобилизационной </w:t>
            </w:r>
            <w:r w:rsidRPr="007E6EAA">
              <w:rPr>
                <w:rFonts w:ascii="Arial" w:hAnsi="Arial" w:cs="Arial"/>
                <w:sz w:val="24"/>
                <w:szCs w:val="24"/>
              </w:rPr>
              <w:lastRenderedPageBreak/>
              <w:t>подготовке войск, воинских формирований и органов.</w:t>
            </w:r>
          </w:p>
        </w:tc>
        <w:tc>
          <w:tcPr>
            <w:tcW w:w="1432" w:type="pct"/>
            <w:tcMar>
              <w:top w:w="102" w:type="dxa"/>
              <w:left w:w="62" w:type="dxa"/>
              <w:bottom w:w="102" w:type="dxa"/>
              <w:right w:w="62" w:type="dxa"/>
            </w:tcMar>
          </w:tcPr>
          <w:p w14:paraId="06610306" w14:textId="77777777" w:rsidR="007E6EAA" w:rsidRPr="006F7B64" w:rsidRDefault="007E6EAA"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52BDC0EA" w14:textId="77777777" w:rsidR="007E6EAA" w:rsidRPr="006F7B64" w:rsidRDefault="007E6EAA" w:rsidP="00366874">
            <w:pPr>
              <w:widowControl w:val="0"/>
              <w:autoSpaceDE w:val="0"/>
              <w:autoSpaceDN w:val="0"/>
              <w:adjustRightInd w:val="0"/>
              <w:spacing w:after="0" w:line="276" w:lineRule="auto"/>
              <w:jc w:val="center"/>
              <w:rPr>
                <w:rFonts w:ascii="Arial" w:hAnsi="Arial" w:cs="Arial"/>
                <w:sz w:val="24"/>
                <w:szCs w:val="24"/>
              </w:rPr>
            </w:pPr>
          </w:p>
        </w:tc>
      </w:tr>
      <w:tr w:rsidR="007E6EAA" w:rsidRPr="006F7B64" w14:paraId="1166AA27" w14:textId="77777777" w:rsidTr="005A1FA7">
        <w:tc>
          <w:tcPr>
            <w:tcW w:w="1433" w:type="pct"/>
            <w:tcMar>
              <w:top w:w="102" w:type="dxa"/>
              <w:left w:w="62" w:type="dxa"/>
              <w:bottom w:w="102" w:type="dxa"/>
              <w:right w:w="62" w:type="dxa"/>
            </w:tcMar>
          </w:tcPr>
          <w:p w14:paraId="5BC0AA2B" w14:textId="77777777" w:rsidR="007E6EAA" w:rsidRPr="006F7B64" w:rsidRDefault="007E6EAA"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094D1781" w14:textId="2D2AF798" w:rsidR="007E6EAA" w:rsidRPr="007E6EAA" w:rsidRDefault="007E6EAA" w:rsidP="00133E68">
            <w:pPr>
              <w:widowControl w:val="0"/>
              <w:autoSpaceDE w:val="0"/>
              <w:autoSpaceDN w:val="0"/>
              <w:adjustRightInd w:val="0"/>
              <w:spacing w:after="0" w:line="276" w:lineRule="auto"/>
              <w:jc w:val="center"/>
              <w:rPr>
                <w:rFonts w:ascii="Arial" w:hAnsi="Arial" w:cs="Arial"/>
                <w:sz w:val="24"/>
                <w:szCs w:val="24"/>
              </w:rPr>
            </w:pPr>
            <w:r w:rsidRPr="007E6EAA">
              <w:rPr>
                <w:rFonts w:ascii="Arial" w:hAnsi="Arial" w:cs="Arial"/>
                <w:sz w:val="24"/>
                <w:szCs w:val="24"/>
              </w:rPr>
              <w:t>Сведения о закупках товаров, работ, услуг для нужд войск, воинских формирований и органов, в том числе сведения о единственных поставщиках товаров, работ, услуг.</w:t>
            </w:r>
          </w:p>
        </w:tc>
        <w:tc>
          <w:tcPr>
            <w:tcW w:w="1432" w:type="pct"/>
            <w:tcMar>
              <w:top w:w="102" w:type="dxa"/>
              <w:left w:w="62" w:type="dxa"/>
              <w:bottom w:w="102" w:type="dxa"/>
              <w:right w:w="62" w:type="dxa"/>
            </w:tcMar>
          </w:tcPr>
          <w:p w14:paraId="6D8B6835" w14:textId="77777777" w:rsidR="007E6EAA" w:rsidRPr="006F7B64" w:rsidRDefault="007E6EAA"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1829A9E0" w14:textId="77777777" w:rsidR="007E6EAA" w:rsidRPr="006F7B64" w:rsidRDefault="007E6EAA" w:rsidP="00366874">
            <w:pPr>
              <w:widowControl w:val="0"/>
              <w:autoSpaceDE w:val="0"/>
              <w:autoSpaceDN w:val="0"/>
              <w:adjustRightInd w:val="0"/>
              <w:spacing w:after="0" w:line="276" w:lineRule="auto"/>
              <w:jc w:val="center"/>
              <w:rPr>
                <w:rFonts w:ascii="Arial" w:hAnsi="Arial" w:cs="Arial"/>
                <w:sz w:val="24"/>
                <w:szCs w:val="24"/>
              </w:rPr>
            </w:pPr>
          </w:p>
        </w:tc>
      </w:tr>
      <w:tr w:rsidR="007E6EAA" w:rsidRPr="006F7B64" w14:paraId="6B65E618" w14:textId="77777777" w:rsidTr="005A1FA7">
        <w:tc>
          <w:tcPr>
            <w:tcW w:w="1433" w:type="pct"/>
            <w:tcMar>
              <w:top w:w="102" w:type="dxa"/>
              <w:left w:w="62" w:type="dxa"/>
              <w:bottom w:w="102" w:type="dxa"/>
              <w:right w:w="62" w:type="dxa"/>
            </w:tcMar>
          </w:tcPr>
          <w:p w14:paraId="4BE85773" w14:textId="77777777" w:rsidR="007E6EAA" w:rsidRPr="006F7B64" w:rsidRDefault="007E6EAA"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2B6FBF27" w14:textId="093DFD73" w:rsidR="007E6EAA"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Сведения о средствах и сетях связи, используемых в войсках, воинских формированиях и органах, в том числе сведения о номерах служебных телефонов, за исключением сведений, содержащихся в открытом доступе.</w:t>
            </w:r>
          </w:p>
        </w:tc>
        <w:tc>
          <w:tcPr>
            <w:tcW w:w="1432" w:type="pct"/>
            <w:tcMar>
              <w:top w:w="102" w:type="dxa"/>
              <w:left w:w="62" w:type="dxa"/>
              <w:bottom w:w="102" w:type="dxa"/>
              <w:right w:w="62" w:type="dxa"/>
            </w:tcMar>
          </w:tcPr>
          <w:p w14:paraId="790515FA" w14:textId="77777777" w:rsidR="007E6EAA" w:rsidRPr="006F7B64" w:rsidRDefault="007E6EAA"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53291DB7" w14:textId="77777777" w:rsidR="007E6EAA" w:rsidRPr="006F7B64" w:rsidRDefault="007E6EAA" w:rsidP="00366874">
            <w:pPr>
              <w:widowControl w:val="0"/>
              <w:autoSpaceDE w:val="0"/>
              <w:autoSpaceDN w:val="0"/>
              <w:adjustRightInd w:val="0"/>
              <w:spacing w:after="0" w:line="276" w:lineRule="auto"/>
              <w:jc w:val="center"/>
              <w:rPr>
                <w:rFonts w:ascii="Arial" w:hAnsi="Arial" w:cs="Arial"/>
                <w:sz w:val="24"/>
                <w:szCs w:val="24"/>
              </w:rPr>
            </w:pPr>
          </w:p>
        </w:tc>
      </w:tr>
      <w:tr w:rsidR="007E6EAA" w:rsidRPr="006F7B64" w14:paraId="65156A15" w14:textId="77777777" w:rsidTr="005A1FA7">
        <w:tc>
          <w:tcPr>
            <w:tcW w:w="1433" w:type="pct"/>
            <w:tcMar>
              <w:top w:w="102" w:type="dxa"/>
              <w:left w:w="62" w:type="dxa"/>
              <w:bottom w:w="102" w:type="dxa"/>
              <w:right w:w="62" w:type="dxa"/>
            </w:tcMar>
          </w:tcPr>
          <w:p w14:paraId="4AA12FE2" w14:textId="77777777" w:rsidR="007E6EAA" w:rsidRPr="006F7B64" w:rsidRDefault="007E6EAA"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24B6C4F3" w14:textId="77A83790" w:rsidR="007E6EAA"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Сведения о развитии вооружения, военной и специальной техники, содержании и результатах выполнения целевых программ, научно-исследовательских и опытно-конструкторских работ по созданию и модернизации образцов вооружения, военной и специальной техники.</w:t>
            </w:r>
          </w:p>
        </w:tc>
        <w:tc>
          <w:tcPr>
            <w:tcW w:w="1432" w:type="pct"/>
            <w:tcMar>
              <w:top w:w="102" w:type="dxa"/>
              <w:left w:w="62" w:type="dxa"/>
              <w:bottom w:w="102" w:type="dxa"/>
              <w:right w:w="62" w:type="dxa"/>
            </w:tcMar>
          </w:tcPr>
          <w:p w14:paraId="12AE5B92" w14:textId="77777777" w:rsidR="007E6EAA" w:rsidRPr="006F7B64" w:rsidRDefault="007E6EAA"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45FBB9D8" w14:textId="77777777" w:rsidR="007E6EAA" w:rsidRPr="006F7B64" w:rsidRDefault="007E6EAA"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4B404005" w14:textId="77777777" w:rsidTr="005A1FA7">
        <w:tc>
          <w:tcPr>
            <w:tcW w:w="1433" w:type="pct"/>
            <w:tcMar>
              <w:top w:w="102" w:type="dxa"/>
              <w:left w:w="62" w:type="dxa"/>
              <w:bottom w:w="102" w:type="dxa"/>
              <w:right w:w="62" w:type="dxa"/>
            </w:tcMar>
          </w:tcPr>
          <w:p w14:paraId="212B4394"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13CC4E20" w14:textId="0D4D81E0" w:rsidR="00160C37"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 xml:space="preserve">Сведения о тактико-технических характеристиках и возможностях боевого применения образцов вооружения, военной и специальной техники, за </w:t>
            </w:r>
            <w:r w:rsidRPr="00160C37">
              <w:rPr>
                <w:rFonts w:ascii="Arial" w:hAnsi="Arial" w:cs="Arial"/>
                <w:sz w:val="24"/>
                <w:szCs w:val="24"/>
              </w:rPr>
              <w:lastRenderedPageBreak/>
              <w:t>исключением сведений, содержащихся в открытом доступе.</w:t>
            </w:r>
          </w:p>
        </w:tc>
        <w:tc>
          <w:tcPr>
            <w:tcW w:w="1432" w:type="pct"/>
            <w:tcMar>
              <w:top w:w="102" w:type="dxa"/>
              <w:left w:w="62" w:type="dxa"/>
              <w:bottom w:w="102" w:type="dxa"/>
              <w:right w:w="62" w:type="dxa"/>
            </w:tcMar>
          </w:tcPr>
          <w:p w14:paraId="1FDDCE6F"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1B4543A1"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6942C90D" w14:textId="77777777" w:rsidTr="005A1FA7">
        <w:tc>
          <w:tcPr>
            <w:tcW w:w="1433" w:type="pct"/>
            <w:tcMar>
              <w:top w:w="102" w:type="dxa"/>
              <w:left w:w="62" w:type="dxa"/>
              <w:bottom w:w="102" w:type="dxa"/>
              <w:right w:w="62" w:type="dxa"/>
            </w:tcMar>
          </w:tcPr>
          <w:p w14:paraId="66FF6429"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6EB2762C" w14:textId="1D85AAB1" w:rsidR="00160C37"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Сведения об использовании технологий криптографической защиты информации, квантовых технологий и технологий искусственного интеллекта при разработке и производстве новых (перспективных) образцов (комплексов, систем) вооружения, военной и специальной техники, за исключением сведений, содержащихся в открытом доступе.</w:t>
            </w:r>
          </w:p>
        </w:tc>
        <w:tc>
          <w:tcPr>
            <w:tcW w:w="1432" w:type="pct"/>
            <w:tcMar>
              <w:top w:w="102" w:type="dxa"/>
              <w:left w:w="62" w:type="dxa"/>
              <w:bottom w:w="102" w:type="dxa"/>
              <w:right w:w="62" w:type="dxa"/>
            </w:tcMar>
          </w:tcPr>
          <w:p w14:paraId="4F6C6ACC"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0D49F4D8"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108F8913" w14:textId="77777777" w:rsidTr="005A1FA7">
        <w:tc>
          <w:tcPr>
            <w:tcW w:w="1433" w:type="pct"/>
            <w:tcMar>
              <w:top w:w="102" w:type="dxa"/>
              <w:left w:w="62" w:type="dxa"/>
              <w:bottom w:w="102" w:type="dxa"/>
              <w:right w:w="62" w:type="dxa"/>
            </w:tcMar>
          </w:tcPr>
          <w:p w14:paraId="0814C331"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1F90D444" w14:textId="15261F35" w:rsidR="00160C37"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Сведения о производственной кооперации предприятий оборонно-промышленного комплекса, в том числе о разработчиках или изготовителях вооружения, военной и специальной техники, другой продукции, используемой для нужд войск, воинских формирований и органов, за исключением сведений, содержащихся в открытом доступе.</w:t>
            </w:r>
          </w:p>
        </w:tc>
        <w:tc>
          <w:tcPr>
            <w:tcW w:w="1432" w:type="pct"/>
            <w:tcMar>
              <w:top w:w="102" w:type="dxa"/>
              <w:left w:w="62" w:type="dxa"/>
              <w:bottom w:w="102" w:type="dxa"/>
              <w:right w:w="62" w:type="dxa"/>
            </w:tcMar>
          </w:tcPr>
          <w:p w14:paraId="122C07A7"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3E2E4811"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74CBC233" w14:textId="77777777" w:rsidTr="005A1FA7">
        <w:tc>
          <w:tcPr>
            <w:tcW w:w="1433" w:type="pct"/>
            <w:tcMar>
              <w:top w:w="102" w:type="dxa"/>
              <w:left w:w="62" w:type="dxa"/>
              <w:bottom w:w="102" w:type="dxa"/>
              <w:right w:w="62" w:type="dxa"/>
            </w:tcMar>
          </w:tcPr>
          <w:p w14:paraId="6D3168A4"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1B88568A" w14:textId="6939E7F7" w:rsidR="00160C37"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 xml:space="preserve">Сведения об оценках производителем качества образцов российского вооружения, военной и </w:t>
            </w:r>
            <w:r w:rsidRPr="00160C37">
              <w:rPr>
                <w:rFonts w:ascii="Arial" w:hAnsi="Arial" w:cs="Arial"/>
                <w:sz w:val="24"/>
                <w:szCs w:val="24"/>
              </w:rPr>
              <w:lastRenderedPageBreak/>
              <w:t>специальной техники, их боевых возможностей, за исключением сведений, содержащихся в открытом доступе.</w:t>
            </w:r>
          </w:p>
        </w:tc>
        <w:tc>
          <w:tcPr>
            <w:tcW w:w="1432" w:type="pct"/>
            <w:tcMar>
              <w:top w:w="102" w:type="dxa"/>
              <w:left w:w="62" w:type="dxa"/>
              <w:bottom w:w="102" w:type="dxa"/>
              <w:right w:w="62" w:type="dxa"/>
            </w:tcMar>
          </w:tcPr>
          <w:p w14:paraId="586CA274"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5AA1306E"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0E87A4CE" w14:textId="77777777" w:rsidTr="005A1FA7">
        <w:tc>
          <w:tcPr>
            <w:tcW w:w="1433" w:type="pct"/>
            <w:tcMar>
              <w:top w:w="102" w:type="dxa"/>
              <w:left w:w="62" w:type="dxa"/>
              <w:bottom w:w="102" w:type="dxa"/>
              <w:right w:w="62" w:type="dxa"/>
            </w:tcMar>
          </w:tcPr>
          <w:p w14:paraId="1506B4B0"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3D4E9097" w14:textId="7E5996BD" w:rsidR="00160C37"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Сведения о функционировании центров государственной системы обнаружения, предупреждения и ликвидации последствий компьютерных атак на информационные ресурсы Российской Федерации, сил и средств, предназначенных для обнаружения, предупреждения и ликвидации последствий компьютерных атак и реагирования на компьютерные инциденты, осуществляющих свою деятельность в рамках оборонно-промышленного комплекса, а также о компьютерных инцидентах в информационных системах (сетях) предприятий оборонно-промышленного комплекса.</w:t>
            </w:r>
          </w:p>
        </w:tc>
        <w:tc>
          <w:tcPr>
            <w:tcW w:w="1432" w:type="pct"/>
            <w:tcMar>
              <w:top w:w="102" w:type="dxa"/>
              <w:left w:w="62" w:type="dxa"/>
              <w:bottom w:w="102" w:type="dxa"/>
              <w:right w:w="62" w:type="dxa"/>
            </w:tcMar>
          </w:tcPr>
          <w:p w14:paraId="0A0DC3BB"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4D1A8C5D"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3C1F6A92" w14:textId="77777777" w:rsidTr="005A1FA7">
        <w:tc>
          <w:tcPr>
            <w:tcW w:w="1433" w:type="pct"/>
            <w:tcMar>
              <w:top w:w="102" w:type="dxa"/>
              <w:left w:w="62" w:type="dxa"/>
              <w:bottom w:w="102" w:type="dxa"/>
              <w:right w:w="62" w:type="dxa"/>
            </w:tcMar>
          </w:tcPr>
          <w:p w14:paraId="04ECEA2A"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0FDFF32D" w14:textId="33C5D945" w:rsidR="00160C37"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 xml:space="preserve">Сведения о проведении закупок в части программных и программно-аппаратных средств </w:t>
            </w:r>
            <w:r w:rsidRPr="00160C37">
              <w:rPr>
                <w:rFonts w:ascii="Arial" w:hAnsi="Arial" w:cs="Arial"/>
                <w:sz w:val="24"/>
                <w:szCs w:val="24"/>
              </w:rPr>
              <w:lastRenderedPageBreak/>
              <w:t>информатизации и защиты информации для нужд предприятий оборонно-промышленного комплекса.</w:t>
            </w:r>
          </w:p>
        </w:tc>
        <w:tc>
          <w:tcPr>
            <w:tcW w:w="1432" w:type="pct"/>
            <w:tcMar>
              <w:top w:w="102" w:type="dxa"/>
              <w:left w:w="62" w:type="dxa"/>
              <w:bottom w:w="102" w:type="dxa"/>
              <w:right w:w="62" w:type="dxa"/>
            </w:tcMar>
          </w:tcPr>
          <w:p w14:paraId="1D80B561"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6DBB0E45"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4282CC0D" w14:textId="77777777" w:rsidTr="005A1FA7">
        <w:tc>
          <w:tcPr>
            <w:tcW w:w="1433" w:type="pct"/>
            <w:tcMar>
              <w:top w:w="102" w:type="dxa"/>
              <w:left w:w="62" w:type="dxa"/>
              <w:bottom w:w="102" w:type="dxa"/>
              <w:right w:w="62" w:type="dxa"/>
            </w:tcMar>
          </w:tcPr>
          <w:p w14:paraId="3CD8389F"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4E010154" w14:textId="46F109B0" w:rsidR="00160C37"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 xml:space="preserve">Сведения о составе и организации работы государственных информационных систем и объектов критической информационной инфраструктуры, виде, количестве и наименованиях модулей, местах расположения хранилищ данных и каналов связи, исходных текстах и дистрибутивах программного обеспечения, применяемого в работе государственных информационных систем и объектов критической информационной инфраструктуры, технической документации (техническом задании, моделях угроз и нарушителя) на создание государственных информационных систем и систем обеспечения информационной безопасности, в том числе для информационных систем, обрабатывающих </w:t>
            </w:r>
            <w:r w:rsidRPr="00160C37">
              <w:rPr>
                <w:rFonts w:ascii="Arial" w:hAnsi="Arial" w:cs="Arial"/>
                <w:sz w:val="24"/>
                <w:szCs w:val="24"/>
              </w:rPr>
              <w:lastRenderedPageBreak/>
              <w:t>служебную информацию ограниченного распространения, объектов критической информационной инфраструктуры, действующих паролях, кодах систем доступа к служебной информации ограниченного распространения, настройках средств защиты информации, результатах анализа защищенности и реагирования на компьютерные инциденты информационной безопасности государственных информационных систем и объектов критической информационной инфраструктуры.</w:t>
            </w:r>
          </w:p>
        </w:tc>
        <w:tc>
          <w:tcPr>
            <w:tcW w:w="1432" w:type="pct"/>
            <w:tcMar>
              <w:top w:w="102" w:type="dxa"/>
              <w:left w:w="62" w:type="dxa"/>
              <w:bottom w:w="102" w:type="dxa"/>
              <w:right w:w="62" w:type="dxa"/>
            </w:tcMar>
          </w:tcPr>
          <w:p w14:paraId="179CDDFE"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77FD1104"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6B537CBB" w14:textId="77777777" w:rsidTr="005A1FA7">
        <w:tc>
          <w:tcPr>
            <w:tcW w:w="1433" w:type="pct"/>
            <w:tcMar>
              <w:top w:w="102" w:type="dxa"/>
              <w:left w:w="62" w:type="dxa"/>
              <w:bottom w:w="102" w:type="dxa"/>
              <w:right w:w="62" w:type="dxa"/>
            </w:tcMar>
          </w:tcPr>
          <w:p w14:paraId="0BE4E72C"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67853CAD" w14:textId="6F4F4149" w:rsidR="00160C37" w:rsidRPr="007E6EAA" w:rsidRDefault="00160C37" w:rsidP="00133E68">
            <w:pPr>
              <w:widowControl w:val="0"/>
              <w:autoSpaceDE w:val="0"/>
              <w:autoSpaceDN w:val="0"/>
              <w:adjustRightInd w:val="0"/>
              <w:spacing w:after="0" w:line="276" w:lineRule="auto"/>
              <w:jc w:val="center"/>
              <w:rPr>
                <w:rFonts w:ascii="Arial" w:hAnsi="Arial" w:cs="Arial"/>
                <w:sz w:val="24"/>
                <w:szCs w:val="24"/>
              </w:rPr>
            </w:pPr>
            <w:r w:rsidRPr="00160C37">
              <w:rPr>
                <w:rFonts w:ascii="Arial" w:hAnsi="Arial" w:cs="Arial"/>
                <w:sz w:val="24"/>
                <w:szCs w:val="24"/>
              </w:rPr>
              <w:t xml:space="preserve">Сведения о планах, силах, средствах, методах охраны и об оснащении инженерно-техническими средствами охраны (организация связи, охранной, пожарной и специальной сигнализации, их технические возможности и сведения в них содержащиеся) объектов, подлежащих обязательной охране войсками национальной гвардии Российской Федерации, а также данные о финансировании этой </w:t>
            </w:r>
            <w:r w:rsidRPr="00160C37">
              <w:rPr>
                <w:rFonts w:ascii="Arial" w:hAnsi="Arial" w:cs="Arial"/>
                <w:sz w:val="24"/>
                <w:szCs w:val="24"/>
              </w:rPr>
              <w:lastRenderedPageBreak/>
              <w:t>деятельности</w:t>
            </w:r>
          </w:p>
        </w:tc>
        <w:tc>
          <w:tcPr>
            <w:tcW w:w="1432" w:type="pct"/>
            <w:tcMar>
              <w:top w:w="102" w:type="dxa"/>
              <w:left w:w="62" w:type="dxa"/>
              <w:bottom w:w="102" w:type="dxa"/>
              <w:right w:w="62" w:type="dxa"/>
            </w:tcMar>
          </w:tcPr>
          <w:p w14:paraId="7D75B3CD"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277FC273"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542AD239" w14:textId="77777777" w:rsidTr="005A1FA7">
        <w:tc>
          <w:tcPr>
            <w:tcW w:w="1433" w:type="pct"/>
            <w:tcMar>
              <w:top w:w="102" w:type="dxa"/>
              <w:left w:w="62" w:type="dxa"/>
              <w:bottom w:w="102" w:type="dxa"/>
              <w:right w:w="62" w:type="dxa"/>
            </w:tcMar>
          </w:tcPr>
          <w:p w14:paraId="02CC0007"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6729B095" w14:textId="0733B685" w:rsidR="00160C37" w:rsidRPr="007E6EAA" w:rsidRDefault="00C16C15" w:rsidP="00133E68">
            <w:pPr>
              <w:widowControl w:val="0"/>
              <w:autoSpaceDE w:val="0"/>
              <w:autoSpaceDN w:val="0"/>
              <w:adjustRightInd w:val="0"/>
              <w:spacing w:after="0" w:line="276" w:lineRule="auto"/>
              <w:jc w:val="center"/>
              <w:rPr>
                <w:rFonts w:ascii="Arial" w:hAnsi="Arial" w:cs="Arial"/>
                <w:sz w:val="24"/>
                <w:szCs w:val="24"/>
              </w:rPr>
            </w:pPr>
            <w:r w:rsidRPr="00C16C15">
              <w:rPr>
                <w:rFonts w:ascii="Arial" w:hAnsi="Arial" w:cs="Arial"/>
                <w:sz w:val="24"/>
                <w:szCs w:val="24"/>
              </w:rPr>
              <w:tab/>
              <w:t>Сведения, раскрывающие содержание государственных контрактов на выполнение НИОКР, сроки выполнения этапов НИОКР, стоимости этапов НИОКР и НИОКР в целом</w:t>
            </w:r>
          </w:p>
        </w:tc>
        <w:tc>
          <w:tcPr>
            <w:tcW w:w="1432" w:type="pct"/>
            <w:tcMar>
              <w:top w:w="102" w:type="dxa"/>
              <w:left w:w="62" w:type="dxa"/>
              <w:bottom w:w="102" w:type="dxa"/>
              <w:right w:w="62" w:type="dxa"/>
            </w:tcMar>
          </w:tcPr>
          <w:p w14:paraId="45682C22"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4871E353"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160C37" w:rsidRPr="006F7B64" w14:paraId="6EA7AC87" w14:textId="77777777" w:rsidTr="005A1FA7">
        <w:tc>
          <w:tcPr>
            <w:tcW w:w="1433" w:type="pct"/>
            <w:tcMar>
              <w:top w:w="102" w:type="dxa"/>
              <w:left w:w="62" w:type="dxa"/>
              <w:bottom w:w="102" w:type="dxa"/>
              <w:right w:w="62" w:type="dxa"/>
            </w:tcMar>
          </w:tcPr>
          <w:p w14:paraId="652F5BA3"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64DB5CF2" w14:textId="2E2D9151" w:rsidR="00160C37" w:rsidRPr="007E6EAA" w:rsidRDefault="00C16C15" w:rsidP="00133E68">
            <w:pPr>
              <w:widowControl w:val="0"/>
              <w:autoSpaceDE w:val="0"/>
              <w:autoSpaceDN w:val="0"/>
              <w:adjustRightInd w:val="0"/>
              <w:spacing w:after="0" w:line="276" w:lineRule="auto"/>
              <w:jc w:val="center"/>
              <w:rPr>
                <w:rFonts w:ascii="Arial" w:hAnsi="Arial" w:cs="Arial"/>
                <w:sz w:val="24"/>
                <w:szCs w:val="24"/>
              </w:rPr>
            </w:pPr>
            <w:r w:rsidRPr="00C16C15">
              <w:rPr>
                <w:rFonts w:ascii="Arial" w:hAnsi="Arial" w:cs="Arial"/>
                <w:sz w:val="24"/>
                <w:szCs w:val="24"/>
              </w:rPr>
              <w:tab/>
              <w:t>Сведения, раскрывающие контроль за выполнением НИОКР, оценку технического уровня и эффективности их результатов</w:t>
            </w:r>
          </w:p>
        </w:tc>
        <w:tc>
          <w:tcPr>
            <w:tcW w:w="1432" w:type="pct"/>
            <w:tcMar>
              <w:top w:w="102" w:type="dxa"/>
              <w:left w:w="62" w:type="dxa"/>
              <w:bottom w:w="102" w:type="dxa"/>
              <w:right w:w="62" w:type="dxa"/>
            </w:tcMar>
          </w:tcPr>
          <w:p w14:paraId="4E899CDC" w14:textId="77777777" w:rsidR="00160C37" w:rsidRPr="006F7B64" w:rsidRDefault="00160C3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105381CF" w14:textId="77777777" w:rsidR="00160C37" w:rsidRPr="006F7B64" w:rsidRDefault="00160C37" w:rsidP="00366874">
            <w:pPr>
              <w:widowControl w:val="0"/>
              <w:autoSpaceDE w:val="0"/>
              <w:autoSpaceDN w:val="0"/>
              <w:adjustRightInd w:val="0"/>
              <w:spacing w:after="0" w:line="276" w:lineRule="auto"/>
              <w:jc w:val="center"/>
              <w:rPr>
                <w:rFonts w:ascii="Arial" w:hAnsi="Arial" w:cs="Arial"/>
                <w:sz w:val="24"/>
                <w:szCs w:val="24"/>
              </w:rPr>
            </w:pPr>
          </w:p>
        </w:tc>
      </w:tr>
      <w:tr w:rsidR="00C16C15" w:rsidRPr="006F7B64" w14:paraId="508ADC2D" w14:textId="77777777" w:rsidTr="005A1FA7">
        <w:tc>
          <w:tcPr>
            <w:tcW w:w="1433" w:type="pct"/>
            <w:tcMar>
              <w:top w:w="102" w:type="dxa"/>
              <w:left w:w="62" w:type="dxa"/>
              <w:bottom w:w="102" w:type="dxa"/>
              <w:right w:w="62" w:type="dxa"/>
            </w:tcMar>
          </w:tcPr>
          <w:p w14:paraId="08F45E73"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21D82657" w14:textId="185952FA" w:rsidR="00C16C15" w:rsidRPr="00C16C15" w:rsidRDefault="00C16C15" w:rsidP="00133E68">
            <w:pPr>
              <w:widowControl w:val="0"/>
              <w:autoSpaceDE w:val="0"/>
              <w:autoSpaceDN w:val="0"/>
              <w:adjustRightInd w:val="0"/>
              <w:spacing w:after="0" w:line="276" w:lineRule="auto"/>
              <w:jc w:val="center"/>
              <w:rPr>
                <w:rFonts w:ascii="Arial" w:hAnsi="Arial" w:cs="Arial"/>
                <w:sz w:val="24"/>
                <w:szCs w:val="24"/>
              </w:rPr>
            </w:pPr>
            <w:r w:rsidRPr="00C16C15">
              <w:rPr>
                <w:rFonts w:ascii="Arial" w:hAnsi="Arial" w:cs="Arial"/>
                <w:sz w:val="24"/>
                <w:szCs w:val="24"/>
              </w:rPr>
              <w:tab/>
              <w:t>Сведения, раскрывающие состав и сроки работы государственных комиссий по приемке этапов НИОКР и НИОКР в целом</w:t>
            </w:r>
          </w:p>
        </w:tc>
        <w:tc>
          <w:tcPr>
            <w:tcW w:w="1432" w:type="pct"/>
            <w:tcMar>
              <w:top w:w="102" w:type="dxa"/>
              <w:left w:w="62" w:type="dxa"/>
              <w:bottom w:w="102" w:type="dxa"/>
              <w:right w:w="62" w:type="dxa"/>
            </w:tcMar>
          </w:tcPr>
          <w:p w14:paraId="7C4392CC"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476388FB" w14:textId="77777777" w:rsidR="00C16C15" w:rsidRPr="006F7B64" w:rsidRDefault="00C16C15" w:rsidP="00366874">
            <w:pPr>
              <w:widowControl w:val="0"/>
              <w:autoSpaceDE w:val="0"/>
              <w:autoSpaceDN w:val="0"/>
              <w:adjustRightInd w:val="0"/>
              <w:spacing w:after="0" w:line="276" w:lineRule="auto"/>
              <w:jc w:val="center"/>
              <w:rPr>
                <w:rFonts w:ascii="Arial" w:hAnsi="Arial" w:cs="Arial"/>
                <w:sz w:val="24"/>
                <w:szCs w:val="24"/>
              </w:rPr>
            </w:pPr>
          </w:p>
        </w:tc>
      </w:tr>
      <w:tr w:rsidR="00C16C15" w:rsidRPr="006F7B64" w14:paraId="4E8F30B2" w14:textId="77777777" w:rsidTr="005A1FA7">
        <w:tc>
          <w:tcPr>
            <w:tcW w:w="1433" w:type="pct"/>
            <w:tcMar>
              <w:top w:w="102" w:type="dxa"/>
              <w:left w:w="62" w:type="dxa"/>
              <w:bottom w:w="102" w:type="dxa"/>
              <w:right w:w="62" w:type="dxa"/>
            </w:tcMar>
          </w:tcPr>
          <w:p w14:paraId="34E15102"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42ED7A2A" w14:textId="4A6B824B" w:rsidR="00C16C15" w:rsidRPr="00C16C15" w:rsidRDefault="00C16C15" w:rsidP="00133E68">
            <w:pPr>
              <w:widowControl w:val="0"/>
              <w:autoSpaceDE w:val="0"/>
              <w:autoSpaceDN w:val="0"/>
              <w:adjustRightInd w:val="0"/>
              <w:spacing w:after="0" w:line="276" w:lineRule="auto"/>
              <w:jc w:val="center"/>
              <w:rPr>
                <w:rFonts w:ascii="Arial" w:hAnsi="Arial" w:cs="Arial"/>
                <w:sz w:val="24"/>
                <w:szCs w:val="24"/>
              </w:rPr>
            </w:pPr>
            <w:r w:rsidRPr="00C16C15">
              <w:rPr>
                <w:rFonts w:ascii="Arial" w:hAnsi="Arial" w:cs="Arial"/>
                <w:sz w:val="24"/>
                <w:szCs w:val="24"/>
              </w:rPr>
              <w:tab/>
              <w:t>Сведения, раскрывающие деятельность комиссий по приемке этапов НИОКР, государственных комиссий по проведению государственных испытаний опытных образцов систем, комплексов, средств связи и автоматизированных систем управления</w:t>
            </w:r>
          </w:p>
        </w:tc>
        <w:tc>
          <w:tcPr>
            <w:tcW w:w="1432" w:type="pct"/>
            <w:tcMar>
              <w:top w:w="102" w:type="dxa"/>
              <w:left w:w="62" w:type="dxa"/>
              <w:bottom w:w="102" w:type="dxa"/>
              <w:right w:w="62" w:type="dxa"/>
            </w:tcMar>
          </w:tcPr>
          <w:p w14:paraId="2B747F31"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2F403DCA" w14:textId="77777777" w:rsidR="00C16C15" w:rsidRPr="006F7B64" w:rsidRDefault="00C16C15" w:rsidP="00366874">
            <w:pPr>
              <w:widowControl w:val="0"/>
              <w:autoSpaceDE w:val="0"/>
              <w:autoSpaceDN w:val="0"/>
              <w:adjustRightInd w:val="0"/>
              <w:spacing w:after="0" w:line="276" w:lineRule="auto"/>
              <w:jc w:val="center"/>
              <w:rPr>
                <w:rFonts w:ascii="Arial" w:hAnsi="Arial" w:cs="Arial"/>
                <w:sz w:val="24"/>
                <w:szCs w:val="24"/>
              </w:rPr>
            </w:pPr>
          </w:p>
        </w:tc>
      </w:tr>
      <w:tr w:rsidR="00C16C15" w:rsidRPr="006F7B64" w14:paraId="1E317A9A" w14:textId="77777777" w:rsidTr="005A1FA7">
        <w:tc>
          <w:tcPr>
            <w:tcW w:w="1433" w:type="pct"/>
            <w:tcMar>
              <w:top w:w="102" w:type="dxa"/>
              <w:left w:w="62" w:type="dxa"/>
              <w:bottom w:w="102" w:type="dxa"/>
              <w:right w:w="62" w:type="dxa"/>
            </w:tcMar>
          </w:tcPr>
          <w:p w14:paraId="135B9D3B"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3CAB952F" w14:textId="4C9334CC" w:rsidR="00C16C15" w:rsidRPr="00C16C15" w:rsidRDefault="00C16C15" w:rsidP="00133E68">
            <w:pPr>
              <w:widowControl w:val="0"/>
              <w:autoSpaceDE w:val="0"/>
              <w:autoSpaceDN w:val="0"/>
              <w:adjustRightInd w:val="0"/>
              <w:spacing w:after="0" w:line="276" w:lineRule="auto"/>
              <w:jc w:val="center"/>
              <w:rPr>
                <w:rFonts w:ascii="Arial" w:hAnsi="Arial" w:cs="Arial"/>
                <w:sz w:val="24"/>
                <w:szCs w:val="24"/>
              </w:rPr>
            </w:pPr>
            <w:r w:rsidRPr="00C16C15">
              <w:rPr>
                <w:rFonts w:ascii="Arial" w:hAnsi="Arial" w:cs="Arial"/>
                <w:sz w:val="24"/>
                <w:szCs w:val="24"/>
              </w:rPr>
              <w:tab/>
              <w:t xml:space="preserve">Сведения, раскрывающие вопросы </w:t>
            </w:r>
            <w:r w:rsidRPr="00C16C15">
              <w:rPr>
                <w:rFonts w:ascii="Arial" w:hAnsi="Arial" w:cs="Arial"/>
                <w:sz w:val="24"/>
                <w:szCs w:val="24"/>
              </w:rPr>
              <w:lastRenderedPageBreak/>
              <w:t>организации и контроля военно-научного сопровождения НИОКР, выполняемых в рамках государственного оборонного заказа в интересах Вооруженных Сил</w:t>
            </w:r>
          </w:p>
        </w:tc>
        <w:tc>
          <w:tcPr>
            <w:tcW w:w="1432" w:type="pct"/>
            <w:tcMar>
              <w:top w:w="102" w:type="dxa"/>
              <w:left w:w="62" w:type="dxa"/>
              <w:bottom w:w="102" w:type="dxa"/>
              <w:right w:w="62" w:type="dxa"/>
            </w:tcMar>
          </w:tcPr>
          <w:p w14:paraId="1D87011F"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5F42BBF4" w14:textId="77777777" w:rsidR="00C16C15" w:rsidRPr="006F7B64" w:rsidRDefault="00C16C15" w:rsidP="00366874">
            <w:pPr>
              <w:widowControl w:val="0"/>
              <w:autoSpaceDE w:val="0"/>
              <w:autoSpaceDN w:val="0"/>
              <w:adjustRightInd w:val="0"/>
              <w:spacing w:after="0" w:line="276" w:lineRule="auto"/>
              <w:jc w:val="center"/>
              <w:rPr>
                <w:rFonts w:ascii="Arial" w:hAnsi="Arial" w:cs="Arial"/>
                <w:sz w:val="24"/>
                <w:szCs w:val="24"/>
              </w:rPr>
            </w:pPr>
          </w:p>
        </w:tc>
      </w:tr>
      <w:tr w:rsidR="00C16C15" w:rsidRPr="006F7B64" w14:paraId="7574D804" w14:textId="77777777" w:rsidTr="005A1FA7">
        <w:tc>
          <w:tcPr>
            <w:tcW w:w="1433" w:type="pct"/>
            <w:tcMar>
              <w:top w:w="102" w:type="dxa"/>
              <w:left w:w="62" w:type="dxa"/>
              <w:bottom w:w="102" w:type="dxa"/>
              <w:right w:w="62" w:type="dxa"/>
            </w:tcMar>
          </w:tcPr>
          <w:p w14:paraId="0A320E6B"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3D5FC9BB" w14:textId="77777777" w:rsidR="00C16C15" w:rsidRPr="00C16C15"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1ECAE0E1"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6821D853" w14:textId="77777777" w:rsidR="00C16C15" w:rsidRPr="006F7B64" w:rsidRDefault="00C16C15" w:rsidP="00366874">
            <w:pPr>
              <w:widowControl w:val="0"/>
              <w:autoSpaceDE w:val="0"/>
              <w:autoSpaceDN w:val="0"/>
              <w:adjustRightInd w:val="0"/>
              <w:spacing w:after="0" w:line="276" w:lineRule="auto"/>
              <w:jc w:val="center"/>
              <w:rPr>
                <w:rFonts w:ascii="Arial" w:hAnsi="Arial" w:cs="Arial"/>
                <w:sz w:val="24"/>
                <w:szCs w:val="24"/>
              </w:rPr>
            </w:pPr>
          </w:p>
        </w:tc>
      </w:tr>
      <w:tr w:rsidR="00C16C15" w:rsidRPr="006F7B64" w14:paraId="72C788D6" w14:textId="77777777" w:rsidTr="005A1FA7">
        <w:tc>
          <w:tcPr>
            <w:tcW w:w="1433" w:type="pct"/>
            <w:tcMar>
              <w:top w:w="102" w:type="dxa"/>
              <w:left w:w="62" w:type="dxa"/>
              <w:bottom w:w="102" w:type="dxa"/>
              <w:right w:w="62" w:type="dxa"/>
            </w:tcMar>
          </w:tcPr>
          <w:p w14:paraId="56FEEBB8"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0CA5E756" w14:textId="77777777" w:rsidR="00C16C15" w:rsidRPr="00C16C15"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53A87A86"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01714DEF" w14:textId="77777777" w:rsidR="00C16C15" w:rsidRPr="006F7B64" w:rsidRDefault="00C16C15" w:rsidP="00366874">
            <w:pPr>
              <w:widowControl w:val="0"/>
              <w:autoSpaceDE w:val="0"/>
              <w:autoSpaceDN w:val="0"/>
              <w:adjustRightInd w:val="0"/>
              <w:spacing w:after="0" w:line="276" w:lineRule="auto"/>
              <w:jc w:val="center"/>
              <w:rPr>
                <w:rFonts w:ascii="Arial" w:hAnsi="Arial" w:cs="Arial"/>
                <w:sz w:val="24"/>
                <w:szCs w:val="24"/>
              </w:rPr>
            </w:pPr>
          </w:p>
        </w:tc>
      </w:tr>
      <w:tr w:rsidR="00C16C15" w:rsidRPr="006F7B64" w14:paraId="650912BE" w14:textId="77777777" w:rsidTr="005A1FA7">
        <w:tc>
          <w:tcPr>
            <w:tcW w:w="1433" w:type="pct"/>
            <w:tcMar>
              <w:top w:w="102" w:type="dxa"/>
              <w:left w:w="62" w:type="dxa"/>
              <w:bottom w:w="102" w:type="dxa"/>
              <w:right w:w="62" w:type="dxa"/>
            </w:tcMar>
          </w:tcPr>
          <w:p w14:paraId="4F1869FF"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76A74BA7" w14:textId="77777777" w:rsidR="00C16C15" w:rsidRPr="00C16C15"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0B0E34B7"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3B090B73" w14:textId="77777777" w:rsidR="00C16C15" w:rsidRPr="006F7B64" w:rsidRDefault="00C16C15" w:rsidP="00366874">
            <w:pPr>
              <w:widowControl w:val="0"/>
              <w:autoSpaceDE w:val="0"/>
              <w:autoSpaceDN w:val="0"/>
              <w:adjustRightInd w:val="0"/>
              <w:spacing w:after="0" w:line="276" w:lineRule="auto"/>
              <w:jc w:val="center"/>
              <w:rPr>
                <w:rFonts w:ascii="Arial" w:hAnsi="Arial" w:cs="Arial"/>
                <w:sz w:val="24"/>
                <w:szCs w:val="24"/>
              </w:rPr>
            </w:pPr>
          </w:p>
        </w:tc>
      </w:tr>
      <w:tr w:rsidR="00C16C15" w:rsidRPr="006F7B64" w14:paraId="7BDFECAC" w14:textId="77777777" w:rsidTr="005A1FA7">
        <w:tc>
          <w:tcPr>
            <w:tcW w:w="1433" w:type="pct"/>
            <w:tcMar>
              <w:top w:w="102" w:type="dxa"/>
              <w:left w:w="62" w:type="dxa"/>
              <w:bottom w:w="102" w:type="dxa"/>
              <w:right w:w="62" w:type="dxa"/>
            </w:tcMar>
          </w:tcPr>
          <w:p w14:paraId="214F8AC5"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038B678F" w14:textId="77777777" w:rsidR="00C16C15" w:rsidRPr="00C16C15"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16109113"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149A3B41" w14:textId="77777777" w:rsidR="00C16C15" w:rsidRPr="006F7B64" w:rsidRDefault="00C16C15" w:rsidP="00366874">
            <w:pPr>
              <w:widowControl w:val="0"/>
              <w:autoSpaceDE w:val="0"/>
              <w:autoSpaceDN w:val="0"/>
              <w:adjustRightInd w:val="0"/>
              <w:spacing w:after="0" w:line="276" w:lineRule="auto"/>
              <w:jc w:val="center"/>
              <w:rPr>
                <w:rFonts w:ascii="Arial" w:hAnsi="Arial" w:cs="Arial"/>
                <w:sz w:val="24"/>
                <w:szCs w:val="24"/>
              </w:rPr>
            </w:pPr>
          </w:p>
        </w:tc>
      </w:tr>
      <w:tr w:rsidR="00C16C15" w:rsidRPr="006F7B64" w14:paraId="0716F1A0" w14:textId="77777777" w:rsidTr="005A1FA7">
        <w:tc>
          <w:tcPr>
            <w:tcW w:w="1433" w:type="pct"/>
            <w:tcMar>
              <w:top w:w="102" w:type="dxa"/>
              <w:left w:w="62" w:type="dxa"/>
              <w:bottom w:w="102" w:type="dxa"/>
              <w:right w:w="62" w:type="dxa"/>
            </w:tcMar>
          </w:tcPr>
          <w:p w14:paraId="2485D6FD"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3D95632E" w14:textId="77777777" w:rsidR="00C16C15" w:rsidRPr="00C16C15"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270AA930" w14:textId="77777777" w:rsidR="00C16C15" w:rsidRPr="006F7B64" w:rsidRDefault="00C16C15"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5F09693B" w14:textId="77777777" w:rsidR="00C16C15" w:rsidRPr="006F7B64" w:rsidRDefault="00C16C15" w:rsidP="00366874">
            <w:pPr>
              <w:widowControl w:val="0"/>
              <w:autoSpaceDE w:val="0"/>
              <w:autoSpaceDN w:val="0"/>
              <w:adjustRightInd w:val="0"/>
              <w:spacing w:after="0" w:line="276" w:lineRule="auto"/>
              <w:jc w:val="center"/>
              <w:rPr>
                <w:rFonts w:ascii="Arial" w:hAnsi="Arial" w:cs="Arial"/>
                <w:sz w:val="24"/>
                <w:szCs w:val="24"/>
              </w:rPr>
            </w:pPr>
          </w:p>
        </w:tc>
      </w:tr>
      <w:tr w:rsidR="005A1FA7" w:rsidRPr="006F7B64" w14:paraId="66767D89" w14:textId="77777777" w:rsidTr="005A1FA7">
        <w:tc>
          <w:tcPr>
            <w:tcW w:w="5000" w:type="pct"/>
            <w:gridSpan w:val="4"/>
            <w:tcMar>
              <w:top w:w="102" w:type="dxa"/>
              <w:left w:w="62" w:type="dxa"/>
              <w:bottom w:w="102" w:type="dxa"/>
              <w:right w:w="62" w:type="dxa"/>
            </w:tcMar>
          </w:tcPr>
          <w:p w14:paraId="66D7236A" w14:textId="33982813"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4. Сведения, связанные с профессиональной деятельностью, доступ к которым ограничен в соответствии с Конституцией Российской Федерации и федеральными законами</w:t>
            </w:r>
          </w:p>
        </w:tc>
      </w:tr>
      <w:tr w:rsidR="005A1FA7" w:rsidRPr="006F7B64" w14:paraId="5FC91FC9" w14:textId="77777777" w:rsidTr="005A1FA7">
        <w:tc>
          <w:tcPr>
            <w:tcW w:w="1433" w:type="pct"/>
            <w:tcMar>
              <w:top w:w="102" w:type="dxa"/>
              <w:left w:w="62" w:type="dxa"/>
              <w:bottom w:w="102" w:type="dxa"/>
              <w:right w:w="62" w:type="dxa"/>
            </w:tcMar>
          </w:tcPr>
          <w:p w14:paraId="2B8BA5AD"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275FB0F2"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1D13F840"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22277BE7" w14:textId="77777777"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p>
        </w:tc>
      </w:tr>
      <w:tr w:rsidR="005A1FA7" w:rsidRPr="006F7B64" w14:paraId="49590922" w14:textId="77777777" w:rsidTr="005A1FA7">
        <w:tc>
          <w:tcPr>
            <w:tcW w:w="5000" w:type="pct"/>
            <w:gridSpan w:val="4"/>
            <w:tcMar>
              <w:top w:w="102" w:type="dxa"/>
              <w:left w:w="62" w:type="dxa"/>
              <w:bottom w:w="102" w:type="dxa"/>
              <w:right w:w="62" w:type="dxa"/>
            </w:tcMar>
          </w:tcPr>
          <w:p w14:paraId="01F25950" w14:textId="0D8927FC"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5. Сведения, связанные с коммерческой деятельностью, доступ к которым ограничен в соответствии с Гражданским кодексом Российской Федерации и федеральными законами (коммерческая тайна).</w:t>
            </w:r>
          </w:p>
        </w:tc>
      </w:tr>
      <w:tr w:rsidR="005A1FA7" w:rsidRPr="006F7B64" w14:paraId="1F1F31F1" w14:textId="77777777" w:rsidTr="005A1FA7">
        <w:tc>
          <w:tcPr>
            <w:tcW w:w="1433" w:type="pct"/>
            <w:tcMar>
              <w:top w:w="102" w:type="dxa"/>
              <w:left w:w="62" w:type="dxa"/>
              <w:bottom w:w="102" w:type="dxa"/>
              <w:right w:w="62" w:type="dxa"/>
            </w:tcMar>
          </w:tcPr>
          <w:p w14:paraId="7A5427AB"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0982C02A"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7812B43E"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00999614" w14:textId="77777777"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p>
        </w:tc>
      </w:tr>
      <w:tr w:rsidR="00C76BAE" w:rsidRPr="006F7B64" w14:paraId="23ED805E" w14:textId="77777777" w:rsidTr="00C76BAE">
        <w:tc>
          <w:tcPr>
            <w:tcW w:w="5000" w:type="pct"/>
            <w:gridSpan w:val="4"/>
            <w:tcMar>
              <w:top w:w="102" w:type="dxa"/>
              <w:left w:w="62" w:type="dxa"/>
              <w:bottom w:w="102" w:type="dxa"/>
              <w:right w:w="62" w:type="dxa"/>
            </w:tcMar>
          </w:tcPr>
          <w:p w14:paraId="7730BDC7" w14:textId="260E99FB" w:rsidR="00C76BAE" w:rsidRPr="006F7B64" w:rsidRDefault="00C76BAE" w:rsidP="00366874">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6. Сведения о сущности изобретения, полезной модели или промышленного образца до официальной публикации информации о них.</w:t>
            </w:r>
          </w:p>
        </w:tc>
      </w:tr>
      <w:tr w:rsidR="005A1FA7" w:rsidRPr="006F7B64" w14:paraId="5251377F" w14:textId="77777777" w:rsidTr="005A1FA7">
        <w:tc>
          <w:tcPr>
            <w:tcW w:w="1433" w:type="pct"/>
            <w:tcMar>
              <w:top w:w="102" w:type="dxa"/>
              <w:left w:w="62" w:type="dxa"/>
              <w:bottom w:w="102" w:type="dxa"/>
              <w:right w:w="62" w:type="dxa"/>
            </w:tcMar>
          </w:tcPr>
          <w:p w14:paraId="18346A5F"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2DE17B94"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3E4EB807"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6CF6C785" w14:textId="77777777"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p>
        </w:tc>
      </w:tr>
      <w:tr w:rsidR="00C76BAE" w:rsidRPr="006F7B64" w14:paraId="6101DBC3" w14:textId="77777777" w:rsidTr="00C76BAE">
        <w:tc>
          <w:tcPr>
            <w:tcW w:w="5000" w:type="pct"/>
            <w:gridSpan w:val="4"/>
            <w:tcMar>
              <w:top w:w="102" w:type="dxa"/>
              <w:left w:w="62" w:type="dxa"/>
              <w:bottom w:w="102" w:type="dxa"/>
              <w:right w:w="62" w:type="dxa"/>
            </w:tcMar>
          </w:tcPr>
          <w:p w14:paraId="5707CAF4" w14:textId="5431E165" w:rsidR="00C76BAE" w:rsidRPr="006F7B64" w:rsidRDefault="00C76BAE" w:rsidP="00366874">
            <w:pPr>
              <w:widowControl w:val="0"/>
              <w:autoSpaceDE w:val="0"/>
              <w:autoSpaceDN w:val="0"/>
              <w:adjustRightInd w:val="0"/>
              <w:spacing w:after="0" w:line="276" w:lineRule="auto"/>
              <w:jc w:val="center"/>
              <w:rPr>
                <w:rFonts w:ascii="Arial" w:hAnsi="Arial" w:cs="Arial"/>
                <w:sz w:val="24"/>
                <w:szCs w:val="24"/>
              </w:rPr>
            </w:pPr>
            <w:r w:rsidRPr="006F7B64">
              <w:rPr>
                <w:rFonts w:ascii="Arial" w:hAnsi="Arial" w:cs="Arial"/>
                <w:sz w:val="24"/>
                <w:szCs w:val="24"/>
              </w:rPr>
              <w:t>7. Сведения, содержащиеся в личных делах осужденных, а также сведения о принудительном исполнении судебных актов, актов других органов и должностных лиц</w:t>
            </w:r>
          </w:p>
        </w:tc>
      </w:tr>
      <w:tr w:rsidR="005A1FA7" w:rsidRPr="006F7B64" w14:paraId="391825B8" w14:textId="77777777" w:rsidTr="005A1FA7">
        <w:tc>
          <w:tcPr>
            <w:tcW w:w="1433" w:type="pct"/>
            <w:tcMar>
              <w:top w:w="102" w:type="dxa"/>
              <w:left w:w="62" w:type="dxa"/>
              <w:bottom w:w="102" w:type="dxa"/>
              <w:right w:w="62" w:type="dxa"/>
            </w:tcMar>
          </w:tcPr>
          <w:p w14:paraId="6647E7CA"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3" w:type="pct"/>
            <w:tcMar>
              <w:top w:w="102" w:type="dxa"/>
              <w:left w:w="62" w:type="dxa"/>
              <w:bottom w:w="102" w:type="dxa"/>
              <w:right w:w="62" w:type="dxa"/>
            </w:tcMar>
          </w:tcPr>
          <w:p w14:paraId="6F940FC4"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1432" w:type="pct"/>
            <w:tcMar>
              <w:top w:w="102" w:type="dxa"/>
              <w:left w:w="62" w:type="dxa"/>
              <w:bottom w:w="102" w:type="dxa"/>
              <w:right w:w="62" w:type="dxa"/>
            </w:tcMar>
          </w:tcPr>
          <w:p w14:paraId="1E2DB4D0" w14:textId="77777777" w:rsidR="005A1FA7" w:rsidRPr="006F7B64" w:rsidRDefault="005A1FA7" w:rsidP="00133E68">
            <w:pPr>
              <w:widowControl w:val="0"/>
              <w:autoSpaceDE w:val="0"/>
              <w:autoSpaceDN w:val="0"/>
              <w:adjustRightInd w:val="0"/>
              <w:spacing w:after="0" w:line="276" w:lineRule="auto"/>
              <w:jc w:val="center"/>
              <w:rPr>
                <w:rFonts w:ascii="Arial" w:hAnsi="Arial" w:cs="Arial"/>
                <w:sz w:val="24"/>
                <w:szCs w:val="24"/>
              </w:rPr>
            </w:pPr>
          </w:p>
        </w:tc>
        <w:tc>
          <w:tcPr>
            <w:tcW w:w="702" w:type="pct"/>
          </w:tcPr>
          <w:p w14:paraId="5A7E4489" w14:textId="77777777" w:rsidR="005A1FA7" w:rsidRPr="006F7B64" w:rsidRDefault="005A1FA7" w:rsidP="00366874">
            <w:pPr>
              <w:widowControl w:val="0"/>
              <w:autoSpaceDE w:val="0"/>
              <w:autoSpaceDN w:val="0"/>
              <w:adjustRightInd w:val="0"/>
              <w:spacing w:after="0" w:line="276" w:lineRule="auto"/>
              <w:jc w:val="center"/>
              <w:rPr>
                <w:rFonts w:ascii="Arial" w:hAnsi="Arial" w:cs="Arial"/>
                <w:sz w:val="24"/>
                <w:szCs w:val="24"/>
              </w:rPr>
            </w:pPr>
          </w:p>
        </w:tc>
      </w:tr>
    </w:tbl>
    <w:p w14:paraId="37D2019A" w14:textId="7D35D1DA" w:rsidR="001E7F34" w:rsidRPr="00B8017E" w:rsidRDefault="001E7F34" w:rsidP="00B8017E">
      <w:pPr>
        <w:widowControl w:val="0"/>
        <w:autoSpaceDE w:val="0"/>
        <w:autoSpaceDN w:val="0"/>
        <w:adjustRightInd w:val="0"/>
        <w:spacing w:after="0" w:line="276" w:lineRule="auto"/>
        <w:ind w:firstLine="540"/>
        <w:jc w:val="both"/>
        <w:rPr>
          <w:rFonts w:ascii="Arial" w:hAnsi="Arial" w:cs="Arial"/>
          <w:sz w:val="24"/>
          <w:szCs w:val="24"/>
        </w:rPr>
      </w:pPr>
      <w:bookmarkStart w:id="1" w:name="Par36"/>
      <w:bookmarkEnd w:id="1"/>
      <w:r w:rsidRPr="006F7B64">
        <w:rPr>
          <w:rFonts w:ascii="Arial" w:hAnsi="Arial" w:cs="Arial"/>
          <w:sz w:val="24"/>
          <w:szCs w:val="24"/>
        </w:rPr>
        <w:t xml:space="preserve"> </w:t>
      </w:r>
    </w:p>
    <w:sectPr w:rsidR="001E7F34" w:rsidRPr="00B8017E" w:rsidSect="005F310C">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E1D"/>
    <w:rsid w:val="000D2D49"/>
    <w:rsid w:val="00102858"/>
    <w:rsid w:val="00133E68"/>
    <w:rsid w:val="00145C33"/>
    <w:rsid w:val="00160C37"/>
    <w:rsid w:val="001E7F34"/>
    <w:rsid w:val="00221183"/>
    <w:rsid w:val="003121E2"/>
    <w:rsid w:val="00366874"/>
    <w:rsid w:val="003A2BF1"/>
    <w:rsid w:val="00492454"/>
    <w:rsid w:val="005013E3"/>
    <w:rsid w:val="0052748F"/>
    <w:rsid w:val="005A1FA7"/>
    <w:rsid w:val="005A70D8"/>
    <w:rsid w:val="005F310C"/>
    <w:rsid w:val="005F38B8"/>
    <w:rsid w:val="006708F0"/>
    <w:rsid w:val="006E210D"/>
    <w:rsid w:val="006F7B64"/>
    <w:rsid w:val="00723D7B"/>
    <w:rsid w:val="007E6EAA"/>
    <w:rsid w:val="00857A54"/>
    <w:rsid w:val="00934BBA"/>
    <w:rsid w:val="00B8017E"/>
    <w:rsid w:val="00B976CA"/>
    <w:rsid w:val="00BF26BA"/>
    <w:rsid w:val="00C16C15"/>
    <w:rsid w:val="00C76BAE"/>
    <w:rsid w:val="00CC69C4"/>
    <w:rsid w:val="00CE1E1D"/>
    <w:rsid w:val="00D56697"/>
    <w:rsid w:val="00E338C1"/>
    <w:rsid w:val="00FC7C30"/>
    <w:rsid w:val="00FD7D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CBCA"/>
  <w15:chartTrackingRefBased/>
  <w15:docId w15:val="{CB719209-7E8E-473E-839B-AECCAC1A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397">
      <w:bodyDiv w:val="1"/>
      <w:marLeft w:val="0"/>
      <w:marRight w:val="0"/>
      <w:marTop w:val="0"/>
      <w:marBottom w:val="0"/>
      <w:divBdr>
        <w:top w:val="none" w:sz="0" w:space="0" w:color="auto"/>
        <w:left w:val="none" w:sz="0" w:space="0" w:color="auto"/>
        <w:bottom w:val="none" w:sz="0" w:space="0" w:color="auto"/>
        <w:right w:val="none" w:sz="0" w:space="0" w:color="auto"/>
      </w:divBdr>
    </w:div>
    <w:div w:id="938415636">
      <w:bodyDiv w:val="1"/>
      <w:marLeft w:val="0"/>
      <w:marRight w:val="0"/>
      <w:marTop w:val="0"/>
      <w:marBottom w:val="0"/>
      <w:divBdr>
        <w:top w:val="none" w:sz="0" w:space="0" w:color="auto"/>
        <w:left w:val="none" w:sz="0" w:space="0" w:color="auto"/>
        <w:bottom w:val="none" w:sz="0" w:space="0" w:color="auto"/>
        <w:right w:val="none" w:sz="0" w:space="0" w:color="auto"/>
      </w:divBdr>
    </w:div>
    <w:div w:id="1518080428">
      <w:bodyDiv w:val="1"/>
      <w:marLeft w:val="0"/>
      <w:marRight w:val="0"/>
      <w:marTop w:val="0"/>
      <w:marBottom w:val="0"/>
      <w:divBdr>
        <w:top w:val="none" w:sz="0" w:space="0" w:color="auto"/>
        <w:left w:val="none" w:sz="0" w:space="0" w:color="auto"/>
        <w:bottom w:val="none" w:sz="0" w:space="0" w:color="auto"/>
        <w:right w:val="none" w:sz="0" w:space="0" w:color="auto"/>
      </w:divBdr>
    </w:div>
    <w:div w:id="1570462239">
      <w:bodyDiv w:val="1"/>
      <w:marLeft w:val="0"/>
      <w:marRight w:val="0"/>
      <w:marTop w:val="0"/>
      <w:marBottom w:val="0"/>
      <w:divBdr>
        <w:top w:val="none" w:sz="0" w:space="0" w:color="auto"/>
        <w:left w:val="none" w:sz="0" w:space="0" w:color="auto"/>
        <w:bottom w:val="none" w:sz="0" w:space="0" w:color="auto"/>
        <w:right w:val="none" w:sz="0" w:space="0" w:color="auto"/>
      </w:divBdr>
    </w:div>
    <w:div w:id="1778716558">
      <w:bodyDiv w:val="1"/>
      <w:marLeft w:val="0"/>
      <w:marRight w:val="0"/>
      <w:marTop w:val="0"/>
      <w:marBottom w:val="0"/>
      <w:divBdr>
        <w:top w:val="none" w:sz="0" w:space="0" w:color="auto"/>
        <w:left w:val="none" w:sz="0" w:space="0" w:color="auto"/>
        <w:bottom w:val="none" w:sz="0" w:space="0" w:color="auto"/>
        <w:right w:val="none" w:sz="0" w:space="0" w:color="auto"/>
      </w:divBdr>
    </w:div>
    <w:div w:id="18976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1177</Words>
  <Characters>6714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18</cp:revision>
  <dcterms:created xsi:type="dcterms:W3CDTF">2024-02-17T12:40:00Z</dcterms:created>
  <dcterms:modified xsi:type="dcterms:W3CDTF">2024-03-02T12:27:00Z</dcterms:modified>
</cp:coreProperties>
</file>