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81CD2" w14:textId="3A0E3B9C" w:rsidR="00CE1E1D" w:rsidRPr="006F7B64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F7B64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6F7B64" w:rsidRDefault="005A70D8" w:rsidP="0022118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12919B88" w:rsidR="005A70D8" w:rsidRPr="006F7B64" w:rsidRDefault="005A70D8" w:rsidP="005A70D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F7B64">
        <w:rPr>
          <w:rFonts w:ascii="Arial" w:hAnsi="Arial" w:cs="Arial"/>
          <w:b/>
          <w:bCs/>
          <w:sz w:val="24"/>
          <w:szCs w:val="24"/>
        </w:rPr>
        <w:t xml:space="preserve">« </w:t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  <w:t xml:space="preserve"> </w:t>
      </w:r>
      <w:r w:rsidRPr="006F7B64">
        <w:rPr>
          <w:rFonts w:ascii="Arial" w:hAnsi="Arial" w:cs="Arial"/>
          <w:b/>
          <w:bCs/>
          <w:sz w:val="24"/>
          <w:szCs w:val="24"/>
        </w:rPr>
        <w:t xml:space="preserve"> »   </w:t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6F7B64">
        <w:rPr>
          <w:rFonts w:ascii="Arial" w:hAnsi="Arial" w:cs="Arial"/>
          <w:b/>
          <w:bCs/>
          <w:sz w:val="24"/>
          <w:szCs w:val="24"/>
        </w:rPr>
        <w:t xml:space="preserve"> </w:t>
      </w:r>
      <w:r w:rsidR="00E338C1">
        <w:rPr>
          <w:rFonts w:ascii="Arial" w:hAnsi="Arial" w:cs="Arial"/>
          <w:sz w:val="24"/>
          <w:szCs w:val="24"/>
        </w:rPr>
        <w:t xml:space="preserve">20      г             </w:t>
      </w:r>
      <w:bookmarkStart w:id="0" w:name="_GoBack"/>
      <w:bookmarkEnd w:id="0"/>
      <w:proofErr w:type="spellStart"/>
      <w:r w:rsidR="00E338C1">
        <w:rPr>
          <w:rFonts w:ascii="Arial" w:hAnsi="Arial" w:cs="Arial"/>
          <w:sz w:val="24"/>
          <w:szCs w:val="24"/>
        </w:rPr>
        <w:t>г</w:t>
      </w:r>
      <w:proofErr w:type="spellEnd"/>
      <w:r w:rsidR="00E338C1">
        <w:rPr>
          <w:rFonts w:ascii="Arial" w:hAnsi="Arial" w:cs="Arial"/>
          <w:sz w:val="24"/>
          <w:szCs w:val="24"/>
        </w:rPr>
        <w:t>. Череповец</w:t>
      </w:r>
      <w:r w:rsidRPr="006F7B64">
        <w:rPr>
          <w:rFonts w:ascii="Arial" w:hAnsi="Arial" w:cs="Arial"/>
          <w:sz w:val="24"/>
          <w:szCs w:val="24"/>
        </w:rPr>
        <w:t xml:space="preserve">               № </w:t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</w:p>
    <w:p w14:paraId="14DEF65D" w14:textId="71DDA94B" w:rsidR="005A70D8" w:rsidRPr="006F7B64" w:rsidRDefault="005A70D8" w:rsidP="005A70D8">
      <w:pPr>
        <w:jc w:val="center"/>
        <w:rPr>
          <w:rFonts w:ascii="Arial" w:hAnsi="Arial" w:cs="Arial"/>
          <w:sz w:val="24"/>
          <w:szCs w:val="24"/>
        </w:rPr>
      </w:pPr>
    </w:p>
    <w:p w14:paraId="0FA05073" w14:textId="77777777" w:rsidR="001E7F34" w:rsidRPr="006F7B64" w:rsidRDefault="001E7F34" w:rsidP="00934BB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CDBA13" w14:textId="50C8DDFE" w:rsidR="00934BBA" w:rsidRPr="006F7B64" w:rsidRDefault="00934BBA" w:rsidP="00934B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В целях исполнения положений, установленных Указом Президента РФ от 06.03.1997 №188</w:t>
      </w:r>
    </w:p>
    <w:p w14:paraId="3ED76776" w14:textId="2C4A14FE" w:rsidR="00934BBA" w:rsidRPr="006F7B64" w:rsidRDefault="00934BBA" w:rsidP="00934B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«Об утверждении Перечня сведений конфиденциального характера»</w:t>
      </w:r>
    </w:p>
    <w:p w14:paraId="108199AF" w14:textId="77777777" w:rsidR="00934BBA" w:rsidRPr="006F7B64" w:rsidRDefault="00934BBA" w:rsidP="00934BB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9EFE35" w14:textId="797AE704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ПРИКАЗЫВАЮ:</w:t>
      </w:r>
    </w:p>
    <w:p w14:paraId="682511D0" w14:textId="265DBAD2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1.Ввести в действие нижеизложенный Перечень</w:t>
      </w:r>
    </w:p>
    <w:p w14:paraId="26B8E9EF" w14:textId="5578BF73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2.  Начальник</w:t>
      </w:r>
      <w:r w:rsidR="006F7B64" w:rsidRPr="006F7B64">
        <w:rPr>
          <w:rFonts w:ascii="Arial" w:hAnsi="Arial" w:cs="Arial"/>
          <w:sz w:val="24"/>
          <w:szCs w:val="24"/>
        </w:rPr>
        <w:t>у</w:t>
      </w:r>
      <w:r w:rsidRPr="006F7B64">
        <w:rPr>
          <w:rFonts w:ascii="Arial" w:hAnsi="Arial" w:cs="Arial"/>
          <w:sz w:val="24"/>
          <w:szCs w:val="24"/>
        </w:rPr>
        <w:t xml:space="preserve"> Отдела Информационной Безопасности Иванов</w:t>
      </w:r>
      <w:r w:rsidR="006F7B64" w:rsidRPr="006F7B64">
        <w:rPr>
          <w:rFonts w:ascii="Arial" w:hAnsi="Arial" w:cs="Arial"/>
          <w:sz w:val="24"/>
          <w:szCs w:val="24"/>
        </w:rPr>
        <w:t>у</w:t>
      </w:r>
      <w:r w:rsidRPr="006F7B64">
        <w:rPr>
          <w:rFonts w:ascii="Arial" w:hAnsi="Arial" w:cs="Arial"/>
          <w:sz w:val="24"/>
          <w:szCs w:val="24"/>
        </w:rPr>
        <w:t xml:space="preserve"> И. И.</w:t>
      </w:r>
    </w:p>
    <w:p w14:paraId="31D82AD8" w14:textId="4A1B004D" w:rsidR="006F7B64" w:rsidRPr="006F7B64" w:rsidRDefault="006F7B64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 xml:space="preserve">Надлежит довести </w:t>
      </w:r>
      <w:r w:rsidR="003121E2">
        <w:rPr>
          <w:rFonts w:ascii="Arial" w:hAnsi="Arial" w:cs="Arial"/>
          <w:sz w:val="24"/>
          <w:szCs w:val="24"/>
        </w:rPr>
        <w:t>П</w:t>
      </w:r>
      <w:r w:rsidRPr="006F7B64">
        <w:rPr>
          <w:rFonts w:ascii="Arial" w:hAnsi="Arial" w:cs="Arial"/>
          <w:sz w:val="24"/>
          <w:szCs w:val="24"/>
        </w:rPr>
        <w:t>еречень до руководителей всех отделов организации</w:t>
      </w:r>
    </w:p>
    <w:p w14:paraId="3810D947" w14:textId="34AA2F57" w:rsidR="006F7B64" w:rsidRPr="006F7B64" w:rsidRDefault="006F7B64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 xml:space="preserve">3. Руководителям всех отделов надлежит принять к исполнению нижеизложенный </w:t>
      </w:r>
      <w:r w:rsidR="00723D7B">
        <w:rPr>
          <w:rFonts w:ascii="Arial" w:hAnsi="Arial" w:cs="Arial"/>
          <w:sz w:val="24"/>
          <w:szCs w:val="24"/>
        </w:rPr>
        <w:t>П</w:t>
      </w:r>
      <w:r w:rsidRPr="006F7B64">
        <w:rPr>
          <w:rFonts w:ascii="Arial" w:hAnsi="Arial" w:cs="Arial"/>
          <w:sz w:val="24"/>
          <w:szCs w:val="24"/>
        </w:rPr>
        <w:t>еречень.</w:t>
      </w:r>
    </w:p>
    <w:p w14:paraId="0D3BDA30" w14:textId="4DE2FB53" w:rsidR="00934BBA" w:rsidRDefault="006F7B64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4</w:t>
      </w:r>
      <w:r w:rsidR="00934BBA" w:rsidRPr="006F7B64">
        <w:rPr>
          <w:rFonts w:ascii="Arial" w:hAnsi="Arial" w:cs="Arial"/>
          <w:sz w:val="24"/>
          <w:szCs w:val="24"/>
        </w:rPr>
        <w:t xml:space="preserve">. Контроль за исполнением настоящего </w:t>
      </w:r>
      <w:r w:rsidR="00723D7B">
        <w:rPr>
          <w:rFonts w:ascii="Arial" w:hAnsi="Arial" w:cs="Arial"/>
          <w:sz w:val="24"/>
          <w:szCs w:val="24"/>
        </w:rPr>
        <w:t>П</w:t>
      </w:r>
      <w:r w:rsidR="00934BBA" w:rsidRPr="006F7B64">
        <w:rPr>
          <w:rFonts w:ascii="Arial" w:hAnsi="Arial" w:cs="Arial"/>
          <w:sz w:val="24"/>
          <w:szCs w:val="24"/>
        </w:rPr>
        <w:t xml:space="preserve">риказа оставляю за собой </w:t>
      </w:r>
      <w:r w:rsidR="00934BBA" w:rsidRPr="006F7B64">
        <w:rPr>
          <w:rFonts w:ascii="Arial" w:hAnsi="Arial" w:cs="Arial"/>
          <w:sz w:val="24"/>
          <w:szCs w:val="24"/>
        </w:rPr>
        <w:tab/>
        <w:t xml:space="preserve"> </w:t>
      </w:r>
    </w:p>
    <w:p w14:paraId="7E0181B8" w14:textId="77777777" w:rsidR="00BF26BA" w:rsidRPr="006F7B64" w:rsidRDefault="00BF26BA" w:rsidP="00934BBA">
      <w:pPr>
        <w:spacing w:line="240" w:lineRule="auto"/>
        <w:rPr>
          <w:rFonts w:ascii="Arial" w:hAnsi="Arial" w:cs="Arial"/>
          <w:sz w:val="24"/>
          <w:szCs w:val="24"/>
        </w:rPr>
      </w:pPr>
    </w:p>
    <w:p w14:paraId="23AE5547" w14:textId="1ADA64F6" w:rsidR="00BF26BA" w:rsidRDefault="00BF2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5FE13F" w14:textId="77777777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</w:p>
    <w:p w14:paraId="0E944FCF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6AC66A06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Par28"/>
      <w:bookmarkEnd w:id="1"/>
      <w:r w:rsidRPr="006F7B64">
        <w:rPr>
          <w:rFonts w:ascii="Arial" w:hAnsi="Arial" w:cs="Arial"/>
          <w:b/>
          <w:bCs/>
          <w:sz w:val="24"/>
          <w:szCs w:val="24"/>
        </w:rPr>
        <w:t>ПЕРЕЧЕНЬ</w:t>
      </w:r>
    </w:p>
    <w:p w14:paraId="58DE605D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>СВЕДЕНИЙ ОГРАНИЧЕННОГО ДОСТУПА, НЕ СОДЕРЖАЩИХ СВЕДЕНИЙ,</w:t>
      </w:r>
    </w:p>
    <w:p w14:paraId="03349986" w14:textId="4C58B8C5" w:rsidR="001E7F34" w:rsidRPr="006F7B64" w:rsidRDefault="001E7F34" w:rsidP="003668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 xml:space="preserve">СОСТАВЛЯЮЩИХ ГОСУДАРСТВЕННУЮ ТАЙНУ, </w:t>
      </w:r>
      <w:r w:rsidR="00366874" w:rsidRPr="006F7B64">
        <w:rPr>
          <w:rFonts w:ascii="Arial" w:hAnsi="Arial" w:cs="Arial"/>
          <w:b/>
          <w:bCs/>
          <w:sz w:val="24"/>
          <w:szCs w:val="24"/>
        </w:rPr>
        <w:br/>
      </w:r>
      <w:r w:rsidRPr="006F7B64">
        <w:rPr>
          <w:rFonts w:ascii="Arial" w:hAnsi="Arial" w:cs="Arial"/>
          <w:b/>
          <w:bCs/>
          <w:sz w:val="24"/>
          <w:szCs w:val="24"/>
        </w:rPr>
        <w:t>(КОНФИДЕНЦИАЛЬНОГО</w:t>
      </w:r>
      <w:r w:rsidR="00366874" w:rsidRPr="006F7B64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7B64">
        <w:rPr>
          <w:rFonts w:ascii="Arial" w:hAnsi="Arial" w:cs="Arial"/>
          <w:b/>
          <w:bCs/>
          <w:sz w:val="24"/>
          <w:szCs w:val="24"/>
        </w:rPr>
        <w:t xml:space="preserve">ХАРАКТЕРА) </w:t>
      </w:r>
    </w:p>
    <w:p w14:paraId="13F24FD2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0" w:type="dxa"/>
          <w:bottom w:w="75" w:type="dxa"/>
          <w:right w:w="0" w:type="dxa"/>
        </w:tblCellMar>
        <w:tblLook w:val="0020" w:firstRow="1" w:lastRow="0" w:firstColumn="0" w:lastColumn="0" w:noHBand="0" w:noVBand="0"/>
      </w:tblPr>
      <w:tblGrid>
        <w:gridCol w:w="451"/>
        <w:gridCol w:w="3521"/>
        <w:gridCol w:w="4827"/>
        <w:gridCol w:w="1396"/>
      </w:tblGrid>
      <w:tr w:rsidR="00366874" w:rsidRPr="006F7B64" w14:paraId="67BF3BF0" w14:textId="070FA359" w:rsidTr="005A1FA7">
        <w:tc>
          <w:tcPr>
            <w:tcW w:w="0" w:type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ECF03A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№</w:t>
            </w:r>
          </w:p>
          <w:p w14:paraId="09C8AFC0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п/п</w:t>
            </w:r>
          </w:p>
        </w:tc>
        <w:tc>
          <w:tcPr>
            <w:tcW w:w="0" w:type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0B0195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Содержание сведений, отнесенных к разряду ограниченного распространения</w:t>
            </w:r>
          </w:p>
        </w:tc>
        <w:tc>
          <w:tcPr>
            <w:tcW w:w="0" w:type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48B11C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Нормативный правовой акт, определяющий основание отнесения служебной информации к разряду ограниченного распространения</w:t>
            </w:r>
          </w:p>
        </w:tc>
        <w:tc>
          <w:tcPr>
            <w:tcW w:w="0" w:type="auto"/>
          </w:tcPr>
          <w:p w14:paraId="7DFA4167" w14:textId="209505B7" w:rsidR="00366874" w:rsidRPr="006F7B64" w:rsidRDefault="00366874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Примечания</w:t>
            </w:r>
          </w:p>
        </w:tc>
      </w:tr>
    </w:tbl>
    <w:p w14:paraId="0C27F056" w14:textId="77777777" w:rsidR="005A1FA7" w:rsidRPr="006F7B64" w:rsidRDefault="005A1FA7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0" w:type="dxa"/>
          <w:bottom w:w="75" w:type="dxa"/>
          <w:right w:w="0" w:type="dxa"/>
        </w:tblCellMar>
        <w:tblLook w:val="0020" w:firstRow="1" w:lastRow="0" w:firstColumn="0" w:lastColumn="0" w:noHBand="0" w:noVBand="0"/>
      </w:tblPr>
      <w:tblGrid>
        <w:gridCol w:w="2922"/>
        <w:gridCol w:w="2922"/>
        <w:gridCol w:w="2920"/>
        <w:gridCol w:w="1431"/>
      </w:tblGrid>
      <w:tr w:rsidR="005A1FA7" w:rsidRPr="006F7B64" w14:paraId="0EF21139" w14:textId="77777777" w:rsidTr="005A1FA7">
        <w:trPr>
          <w:tblHeader/>
        </w:trPr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C62555" w14:textId="10CAD87C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92E3D4" w14:textId="50DFBC40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3B0D76" w14:textId="3245CDB9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2" w:type="pct"/>
          </w:tcPr>
          <w:p w14:paraId="0D8052B8" w14:textId="17667211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A1FA7" w:rsidRPr="006F7B64" w14:paraId="342B9A99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BD09D9" w14:textId="77777777" w:rsidR="005A1FA7" w:rsidRPr="006F7B64" w:rsidRDefault="005A1FA7" w:rsidP="005A1FA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267A38" w14:textId="0A304558" w:rsidR="005A1FA7" w:rsidRPr="006F7B64" w:rsidRDefault="005A1FA7" w:rsidP="005A1FA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1. Сведения о фактах, событиях и обстоятельствах частной жизни гражданина, позволяющие идентифицировать его личность (персональные данные)</w:t>
            </w:r>
          </w:p>
        </w:tc>
      </w:tr>
      <w:tr w:rsidR="005A1FA7" w:rsidRPr="006F7B64" w14:paraId="499CA9DB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0B488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E9A24E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04669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0ADFDFE2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24FD9809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640415" w14:textId="135237C3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2. Сведения, составляющие тайну следствия и судопроизводства</w:t>
            </w:r>
          </w:p>
        </w:tc>
      </w:tr>
      <w:tr w:rsidR="005A1FA7" w:rsidRPr="006F7B64" w14:paraId="75F1A411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EC5CD0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BB15D3F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5310E1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73BB5D27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4894DBE6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6526F8" w14:textId="7588BCA1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3. Служебные сведения, доступ к которым ограничен органами государственной власти в соответствии с Гражданским кодексом Российской Федерации и федеральными законами (служебная тайна).</w:t>
            </w:r>
          </w:p>
        </w:tc>
      </w:tr>
      <w:tr w:rsidR="005A1FA7" w:rsidRPr="006F7B64" w14:paraId="4C24F99B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E095D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3E08D21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92FDC8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3A1ED6D8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66767D89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D7236A" w14:textId="33982813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4. Сведения, связанные с профессиональной деятельностью, доступ к которым ограничен в соответствии с Конституцией Российской Федерации и федеральными законами</w:t>
            </w:r>
          </w:p>
        </w:tc>
      </w:tr>
      <w:tr w:rsidR="005A1FA7" w:rsidRPr="006F7B64" w14:paraId="5FC91FC9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B8BA5AD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5FB0F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13F840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22277BE7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49590922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F25950" w14:textId="0D8927FC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5. Сведения, связанные с коммерческой деятельностью, доступ к которым ограничен в соответствии с Гражданским кодексом Российской Федерации и федеральными законами (коммерческая тайна).</w:t>
            </w:r>
          </w:p>
        </w:tc>
      </w:tr>
      <w:tr w:rsidR="005A1FA7" w:rsidRPr="006F7B64" w14:paraId="1F1F31F1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5427AB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982C02A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12B43E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00999614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6BAE" w:rsidRPr="006F7B64" w14:paraId="23ED805E" w14:textId="77777777" w:rsidTr="00C76BAE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30BDC7" w14:textId="260E99FB" w:rsidR="00C76BAE" w:rsidRPr="006F7B64" w:rsidRDefault="00C76BAE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6. Сведения о сущности изобретения, полезной модели или промышленного образца до официальной публикации информации о них.</w:t>
            </w:r>
          </w:p>
        </w:tc>
      </w:tr>
      <w:tr w:rsidR="005A1FA7" w:rsidRPr="006F7B64" w14:paraId="5251377F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8346A5F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E17B94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4EB807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6CF6C785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6BAE" w:rsidRPr="006F7B64" w14:paraId="6101DBC3" w14:textId="77777777" w:rsidTr="00C76BAE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707CAF4" w14:textId="5431E165" w:rsidR="00C76BAE" w:rsidRPr="006F7B64" w:rsidRDefault="00C76BAE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7. Сведения, содержащиеся в личных делах осужденных, а также сведения о принудительном исполнении судебных актов, актов других органов и должностных лиц</w:t>
            </w:r>
          </w:p>
        </w:tc>
      </w:tr>
      <w:tr w:rsidR="005A1FA7" w:rsidRPr="006F7B64" w14:paraId="391825B8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47E7CA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940FC4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2DB4D0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5A7E4489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D2019A" w14:textId="7D35D1DA" w:rsidR="001E7F34" w:rsidRPr="00B8017E" w:rsidRDefault="001E7F34" w:rsidP="00B8017E">
      <w:pPr>
        <w:widowControl w:val="0"/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2" w:name="Par36"/>
      <w:bookmarkEnd w:id="2"/>
      <w:r w:rsidRPr="006F7B64">
        <w:rPr>
          <w:rFonts w:ascii="Arial" w:hAnsi="Arial" w:cs="Arial"/>
          <w:sz w:val="24"/>
          <w:szCs w:val="24"/>
        </w:rPr>
        <w:t xml:space="preserve"> </w:t>
      </w:r>
    </w:p>
    <w:sectPr w:rsidR="001E7F34" w:rsidRPr="00B8017E" w:rsidSect="0049245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0D2D49"/>
    <w:rsid w:val="00102858"/>
    <w:rsid w:val="00133E68"/>
    <w:rsid w:val="00145C33"/>
    <w:rsid w:val="001E7F34"/>
    <w:rsid w:val="00221183"/>
    <w:rsid w:val="003121E2"/>
    <w:rsid w:val="00366874"/>
    <w:rsid w:val="003A2BF1"/>
    <w:rsid w:val="00492454"/>
    <w:rsid w:val="005013E3"/>
    <w:rsid w:val="005A1FA7"/>
    <w:rsid w:val="005A70D8"/>
    <w:rsid w:val="005F38B8"/>
    <w:rsid w:val="006708F0"/>
    <w:rsid w:val="006E210D"/>
    <w:rsid w:val="006F7B64"/>
    <w:rsid w:val="00723D7B"/>
    <w:rsid w:val="00934BBA"/>
    <w:rsid w:val="00B8017E"/>
    <w:rsid w:val="00B976CA"/>
    <w:rsid w:val="00BF26BA"/>
    <w:rsid w:val="00C76BAE"/>
    <w:rsid w:val="00CC69C4"/>
    <w:rsid w:val="00CE1E1D"/>
    <w:rsid w:val="00D56697"/>
    <w:rsid w:val="00E338C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16</cp:revision>
  <dcterms:created xsi:type="dcterms:W3CDTF">2024-02-17T12:40:00Z</dcterms:created>
  <dcterms:modified xsi:type="dcterms:W3CDTF">2024-02-18T10:51:00Z</dcterms:modified>
</cp:coreProperties>
</file>