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Task 15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Machine Learning (</w:t>
      </w:r>
      <w:r w:rsidDel="00000000" w:rsidR="00000000" w:rsidRPr="00000000">
        <w:rPr>
          <w:sz w:val="28"/>
          <w:szCs w:val="28"/>
          <w:rtl w:val="0"/>
        </w:rPr>
        <w:t xml:space="preserve">Model Evaluation and Selection II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Upload the .py or .ipynb extension file to GitHub public repo “100DaysofBytewise" and share the link in the submission form by July 26, 2024.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5"/>
        <w:keepNext w:val="0"/>
        <w:keepLines w:val="0"/>
        <w:spacing w:after="40" w:before="220" w:line="360" w:lineRule="auto"/>
        <w:rPr>
          <w:b w:val="1"/>
          <w:color w:val="000000"/>
          <w:sz w:val="26"/>
          <w:szCs w:val="26"/>
        </w:rPr>
      </w:pPr>
      <w:bookmarkStart w:colFirst="0" w:colLast="0" w:name="_p4kpoxldr44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: Adult Income Dataset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30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Applying Cross-Validation to Random Forest Classifier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rtl w:val="0"/>
        </w:rPr>
        <w:t xml:space="preserve"> Implement a random forest classifier and evaluate the model using k-fold cross-validation. Analyze the cross-validation scores to assess model stability.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Investigating Overfitting and Underfitting in Gradient Boosting Machines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rtl w:val="0"/>
        </w:rPr>
        <w:t xml:space="preserve"> Train a gradient boosting classifier with varying numbers of estimators and learning rates. Evaluate the model for overfitting and underfitting by comparing training and validation performance.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Evaluating Precision, Recall, and F1-Score for Random Forests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rtl w:val="0"/>
        </w:rPr>
        <w:t xml:space="preserve"> Implement a random forest classifier and calculate precision, recall, and F1-score. Discuss the trade-offs between these metrics and their importance for classification tasks.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ROC Curve and AUC for Gradient Boosting Classifier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rtl w:val="0"/>
        </w:rPr>
        <w:t xml:space="preserve"> Implement a gradient boosting classifier and plot the ROC curve. Compute the AUC and interpret how well the model distinguishes between classes.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Model Performance Comparison with Different Metrics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30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rtl w:val="0"/>
        </w:rPr>
        <w:t xml:space="preserve"> Compare the performance of different classifiers (e.g., SVM, random forest, gradient boosting) using cross-validation. Evaluate and compare the models based on accuracy, precision, recall, F1-score, and ROC-AUC.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