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Task 16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440" w:leftChars="0" w:right="0" w:firstLine="720" w:firstLineChars="0"/>
        <w:rPr>
          <w:rFonts w:hint="default"/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</w:rPr>
        <w:t>Machine Learning</w:t>
      </w:r>
      <w:r>
        <w:rPr>
          <w:rFonts w:hint="default"/>
          <w:sz w:val="28"/>
          <w:szCs w:val="28"/>
          <w:rtl w:val="0"/>
          <w:lang w:val="en-US"/>
        </w:rPr>
        <w:t xml:space="preserve"> (</w:t>
      </w:r>
      <w:r>
        <w:rPr>
          <w:rFonts w:hint="default"/>
          <w:sz w:val="28"/>
          <w:szCs w:val="28"/>
          <w:rtl w:val="0"/>
        </w:rPr>
        <w:t>Clustering Algorithm</w:t>
      </w:r>
      <w:r>
        <w:rPr>
          <w:rFonts w:hint="default"/>
          <w:sz w:val="28"/>
          <w:szCs w:val="28"/>
          <w:rtl w:val="0"/>
          <w:lang w:val="en-US"/>
        </w:rPr>
        <w:t xml:space="preserve"> I)</w:t>
      </w:r>
    </w:p>
    <w:p>
      <w:pPr>
        <w:rPr>
          <w:rFonts w:hint="default"/>
          <w:rtl w:val="0"/>
          <w:lang w:val="en-US"/>
        </w:rPr>
      </w:pPr>
      <w:bookmarkStart w:id="11" w:name="_GoBack"/>
      <w:bookmarkEnd w:id="11"/>
    </w:p>
    <w:p>
      <w:pPr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Upload the .py or .ipynb extension file to GitHub public repo “100DaysofBytewise" and share the link in the submission form by July 31, 2024.</w:t>
      </w:r>
    </w:p>
    <w:p/>
    <w:p>
      <w:pPr>
        <w:pStyle w:val="6"/>
        <w:keepNext w:val="0"/>
        <w:keepLines w:val="0"/>
        <w:spacing w:before="220" w:after="40" w:line="360" w:lineRule="auto"/>
        <w:rPr>
          <w:b/>
        </w:rPr>
      </w:pPr>
      <w:bookmarkStart w:id="0" w:name="_p4kpoxldr44c" w:colFirst="0" w:colLast="0"/>
      <w:bookmarkEnd w:id="0"/>
      <w:r>
        <w:rPr>
          <w:b/>
          <w:color w:val="000000"/>
          <w:sz w:val="26"/>
          <w:szCs w:val="26"/>
          <w:rtl w:val="0"/>
        </w:rPr>
        <w:t>Dataset :</w:t>
      </w:r>
      <w:r>
        <w:rPr>
          <w:rtl w:val="0"/>
        </w:rPr>
        <w:t xml:space="preserve"> </w:t>
      </w:r>
      <w:r>
        <w:rPr>
          <w:b/>
          <w:rtl w:val="0"/>
        </w:rPr>
        <w:t>Iris</w:t>
      </w:r>
    </w:p>
    <w:p>
      <w:pPr>
        <w:pStyle w:val="6"/>
        <w:numPr>
          <w:ilvl w:val="0"/>
          <w:numId w:val="1"/>
        </w:numPr>
        <w:ind w:left="720" w:hanging="360"/>
        <w:rPr>
          <w:b/>
          <w:u w:val="none"/>
        </w:rPr>
      </w:pPr>
      <w:bookmarkStart w:id="1" w:name="_alqzdiyyaesm" w:colFirst="0" w:colLast="0"/>
      <w:bookmarkEnd w:id="1"/>
      <w:r>
        <w:rPr>
          <w:b/>
          <w:rtl w:val="0"/>
        </w:rPr>
        <w:t>Implementing K-Means Clustering</w:t>
      </w:r>
    </w:p>
    <w:p>
      <w:pPr>
        <w:pStyle w:val="6"/>
      </w:pPr>
      <w:bookmarkStart w:id="2" w:name="_1fpcmhgosrk5" w:colFirst="0" w:colLast="0"/>
      <w:bookmarkEnd w:id="2"/>
      <w:r>
        <w:rPr>
          <w:rtl w:val="0"/>
        </w:rPr>
        <w:t>Task: Apply K-Means clustering to the Iris dataset and visualize the clusters using a scatter plot of two features. Evaluate the clustering by comparing it to the actual species labels.</w:t>
      </w:r>
    </w:p>
    <w:p>
      <w:pPr>
        <w:pStyle w:val="6"/>
        <w:numPr>
          <w:ilvl w:val="0"/>
          <w:numId w:val="1"/>
        </w:numPr>
        <w:ind w:left="720" w:hanging="360"/>
        <w:rPr>
          <w:b/>
        </w:rPr>
      </w:pPr>
      <w:bookmarkStart w:id="3" w:name="_d80wd924j40t" w:colFirst="0" w:colLast="0"/>
      <w:bookmarkEnd w:id="3"/>
      <w:r>
        <w:rPr>
          <w:b/>
          <w:rtl w:val="0"/>
        </w:rPr>
        <w:t>Choosing the Optimal Number of Clusters</w:t>
      </w:r>
    </w:p>
    <w:p>
      <w:pPr>
        <w:pStyle w:val="6"/>
      </w:pPr>
      <w:bookmarkStart w:id="4" w:name="_diw69gge4h39" w:colFirst="0" w:colLast="0"/>
      <w:bookmarkEnd w:id="4"/>
      <w:r>
        <w:rPr>
          <w:rtl w:val="0"/>
        </w:rPr>
        <w:t>Task: Use the Elbow Method and Silhouette Score to determine the optimal number of clusters for the Iris dataset. Visualize the Silhouette Score for different cluster counts.</w:t>
      </w:r>
    </w:p>
    <w:p>
      <w:pPr>
        <w:pStyle w:val="6"/>
        <w:numPr>
          <w:ilvl w:val="0"/>
          <w:numId w:val="1"/>
        </w:numPr>
        <w:ind w:left="720" w:hanging="360"/>
        <w:rPr>
          <w:b/>
          <w:u w:val="none"/>
        </w:rPr>
      </w:pPr>
      <w:bookmarkStart w:id="5" w:name="_yonbsvty6v2j" w:colFirst="0" w:colLast="0"/>
      <w:bookmarkEnd w:id="5"/>
      <w:r>
        <w:rPr>
          <w:b/>
          <w:rtl w:val="0"/>
        </w:rPr>
        <w:t>Cluster Visualization with PCA</w:t>
      </w:r>
    </w:p>
    <w:p>
      <w:pPr>
        <w:pStyle w:val="6"/>
      </w:pPr>
      <w:bookmarkStart w:id="6" w:name="_crk1w5xizf3s" w:colFirst="0" w:colLast="0"/>
      <w:bookmarkEnd w:id="6"/>
      <w:r>
        <w:rPr>
          <w:rtl w:val="0"/>
        </w:rPr>
        <w:t>Task: Use Principal Component Analysis (PCA) to reduce the Iris dataset to two dimensions. Visualize the clusters obtained from K-Means clustering in the PCA-reduced space.</w:t>
      </w:r>
    </w:p>
    <w:p>
      <w:pPr>
        <w:pStyle w:val="6"/>
        <w:numPr>
          <w:ilvl w:val="0"/>
          <w:numId w:val="1"/>
        </w:numPr>
        <w:ind w:left="720" w:hanging="360"/>
        <w:rPr>
          <w:b/>
          <w:u w:val="none"/>
        </w:rPr>
      </w:pPr>
      <w:bookmarkStart w:id="7" w:name="_rhktp0i8vml4" w:colFirst="0" w:colLast="0"/>
      <w:bookmarkEnd w:id="7"/>
      <w:r>
        <w:rPr>
          <w:b/>
          <w:rtl w:val="0"/>
        </w:rPr>
        <w:t>Hierarchical Clustering: Dendrogram</w:t>
      </w:r>
    </w:p>
    <w:p>
      <w:pPr>
        <w:pStyle w:val="6"/>
      </w:pPr>
      <w:bookmarkStart w:id="8" w:name="_4i6udwux0v97" w:colFirst="0" w:colLast="0"/>
      <w:bookmarkEnd w:id="8"/>
      <w:r>
        <w:rPr>
          <w:rtl w:val="0"/>
        </w:rPr>
        <w:t>Task: Implement hierarchical clustering using the Iris dataset. Plot a dendrogram to visualize the clustering process and choose an appropriate number of clusters.</w:t>
      </w:r>
    </w:p>
    <w:p>
      <w:pPr>
        <w:pStyle w:val="6"/>
        <w:numPr>
          <w:ilvl w:val="0"/>
          <w:numId w:val="1"/>
        </w:numPr>
        <w:ind w:left="720" w:hanging="360"/>
        <w:rPr>
          <w:b/>
        </w:rPr>
      </w:pPr>
      <w:bookmarkStart w:id="9" w:name="_w3hxwfcie4f4" w:colFirst="0" w:colLast="0"/>
      <w:bookmarkEnd w:id="9"/>
      <w:r>
        <w:rPr>
          <w:b/>
          <w:rtl w:val="0"/>
        </w:rPr>
        <w:t>Comparing Clustering Algorithms</w:t>
      </w:r>
    </w:p>
    <w:p>
      <w:pPr>
        <w:pStyle w:val="6"/>
      </w:pPr>
      <w:bookmarkStart w:id="10" w:name="_txzbvjhfqknd" w:colFirst="0" w:colLast="0"/>
      <w:bookmarkEnd w:id="10"/>
      <w:r>
        <w:rPr>
          <w:rtl w:val="0"/>
        </w:rPr>
        <w:t>Task: Compare the performance of K-Means and Agglomerative Hierarchical Clustering on the Iris dataset. Discuss the strengths and weaknesses of each approach based on the results.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43D371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2024-08-01T05:42:44Z</dcterms:created>
  <dc:creator>PMLS</dc:creator>
  <cp:lastModifiedBy>PMYLS</cp:lastModifiedBy>
  <dcterms:modified xsi:type="dcterms:W3CDTF">2024-08-01T05:43:28Z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BAEB1FA8337244EF95644C031C4BD591_12</vt:lpwstr>
  </property>
</Properties>
</file>