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F1" w:rsidRPr="00FB58C0" w:rsidRDefault="0086793E">
      <w:pPr>
        <w:rPr>
          <w:rFonts w:eastAsia="Times New Roman" w:cstheme="minorHAnsi"/>
          <w:sz w:val="20"/>
          <w:szCs w:val="20"/>
          <w:lang w:val="en-US" w:eastAsia="de-DE"/>
        </w:rPr>
      </w:pPr>
      <w:r w:rsidRPr="00FB58C0">
        <w:rPr>
          <w:rFonts w:eastAsia="Times New Roman" w:cstheme="minorHAnsi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6376F" wp14:editId="3E299476">
                <wp:simplePos x="0" y="0"/>
                <wp:positionH relativeFrom="column">
                  <wp:posOffset>3971290</wp:posOffset>
                </wp:positionH>
                <wp:positionV relativeFrom="paragraph">
                  <wp:posOffset>76835</wp:posOffset>
                </wp:positionV>
                <wp:extent cx="2155825" cy="473075"/>
                <wp:effectExtent l="0" t="0" r="0" b="0"/>
                <wp:wrapNone/>
                <wp:docPr id="13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473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120F" w:rsidRPr="00F93578" w:rsidRDefault="00B4120F" w:rsidP="006B11E7">
                            <w:pPr>
                              <w:spacing w:after="0"/>
                              <w:rPr>
                                <w:sz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52"/>
                              </w:rPr>
                              <w:t>PRODYNA ESD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312.7pt;margin-top:6.05pt;width:169.75pt;height:3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" filled="f" stroked="f">
                <v:textbox>
                  <w:txbxContent>
                    <w:p w:rsidR="00B4120F" w:rsidRPr="00F93578" w:rsidRDefault="00B4120F" w:rsidP="006B11E7">
                      <w:pPr>
                        <w:spacing w:after="0"/>
                        <w:rPr>
                          <w:sz w:val="5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52"/>
                        </w:rPr>
                        <w:t>PRODYNA ESD</w:t>
                      </w:r>
                    </w:p>
                  </w:txbxContent>
                </v:textbox>
              </v:shape>
            </w:pict>
          </mc:Fallback>
        </mc:AlternateContent>
      </w:r>
      <w:r w:rsidR="00F64E12" w:rsidRPr="00FB58C0">
        <w:rPr>
          <w:rFonts w:eastAsia="Times New Roman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65408" behindDoc="0" locked="0" layoutInCell="1" allowOverlap="1" wp14:anchorId="5C3150E7" wp14:editId="6AF9862E">
            <wp:simplePos x="0" y="0"/>
            <wp:positionH relativeFrom="column">
              <wp:posOffset>3480435</wp:posOffset>
            </wp:positionH>
            <wp:positionV relativeFrom="paragraph">
              <wp:posOffset>87630</wp:posOffset>
            </wp:positionV>
            <wp:extent cx="460375" cy="43815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M:\Website\Relaunch_Juli2011\Icons\Icon_IT-Consulting_120x1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381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1C9" w:rsidRPr="00FB58C0">
        <w:rPr>
          <w:rFonts w:eastAsia="Times New Roman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59264" behindDoc="1" locked="0" layoutInCell="1" allowOverlap="1" wp14:anchorId="019D91DE" wp14:editId="14F1AE91">
            <wp:simplePos x="0" y="0"/>
            <wp:positionH relativeFrom="column">
              <wp:posOffset>-1507490</wp:posOffset>
            </wp:positionH>
            <wp:positionV relativeFrom="paragraph">
              <wp:posOffset>-712356</wp:posOffset>
            </wp:positionV>
            <wp:extent cx="8687435" cy="11079480"/>
            <wp:effectExtent l="0" t="0" r="0" b="7620"/>
            <wp:wrapNone/>
            <wp:docPr id="15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7435" cy="1107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1C9" w:rsidRPr="00FB58C0">
        <w:rPr>
          <w:rFonts w:eastAsia="Times New Roman" w:cstheme="minorHAnsi"/>
          <w:sz w:val="20"/>
          <w:szCs w:val="20"/>
          <w:lang w:val="en-US" w:eastAsia="de-DE"/>
        </w:rPr>
        <w:softHyphen/>
      </w:r>
      <w:r w:rsidR="006B11E7" w:rsidRPr="00FB58C0">
        <w:rPr>
          <w:rFonts w:eastAsia="Times New Roman" w:cstheme="minorHAnsi"/>
          <w:noProof/>
          <w:sz w:val="20"/>
          <w:szCs w:val="20"/>
          <w:lang w:eastAsia="de-DE"/>
        </w:rPr>
        <w:drawing>
          <wp:inline distT="0" distB="0" distL="0" distR="0" wp14:anchorId="16C2BE01" wp14:editId="47FFFCB9">
            <wp:extent cx="2052266" cy="544186"/>
            <wp:effectExtent l="0" t="0" r="5715" b="889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266" cy="5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F1" w:rsidRPr="00FB58C0" w:rsidRDefault="000D41F1">
      <w:pPr>
        <w:rPr>
          <w:rFonts w:eastAsia="Times New Roman" w:cstheme="minorHAnsi"/>
          <w:sz w:val="20"/>
          <w:szCs w:val="20"/>
          <w:lang w:val="en-US" w:eastAsia="de-DE"/>
        </w:rPr>
      </w:pPr>
    </w:p>
    <w:p w:rsidR="000D41F1" w:rsidRPr="00FB58C0" w:rsidRDefault="000D41F1">
      <w:pPr>
        <w:rPr>
          <w:rFonts w:eastAsia="Times New Roman" w:cstheme="minorHAnsi"/>
          <w:sz w:val="20"/>
          <w:szCs w:val="20"/>
          <w:lang w:val="en-US" w:eastAsia="de-DE"/>
        </w:rPr>
      </w:pPr>
    </w:p>
    <w:p w:rsidR="006A33C0" w:rsidRPr="00FB58C0" w:rsidRDefault="006A33C0" w:rsidP="006A33C0">
      <w:pPr>
        <w:ind w:left="-709"/>
        <w:rPr>
          <w:rFonts w:cstheme="minorHAnsi"/>
          <w:color w:val="FFFFFF" w:themeColor="background1"/>
          <w:sz w:val="52"/>
          <w:szCs w:val="28"/>
          <w:lang w:val="en-US"/>
        </w:rPr>
      </w:pPr>
    </w:p>
    <w:p w:rsidR="006A33C0" w:rsidRPr="00FB58C0" w:rsidRDefault="006A33C0" w:rsidP="006A33C0">
      <w:pPr>
        <w:ind w:left="-709"/>
        <w:rPr>
          <w:rFonts w:cstheme="minorHAnsi"/>
          <w:color w:val="FFFFFF" w:themeColor="background1"/>
          <w:sz w:val="52"/>
          <w:szCs w:val="28"/>
          <w:lang w:val="en-US"/>
        </w:rPr>
      </w:pPr>
    </w:p>
    <w:p w:rsidR="006A33C0" w:rsidRPr="00FB58C0" w:rsidRDefault="006A33C0" w:rsidP="006A33C0">
      <w:pPr>
        <w:ind w:left="-709"/>
        <w:rPr>
          <w:rFonts w:cstheme="minorHAnsi"/>
          <w:color w:val="FFFFFF" w:themeColor="background1"/>
          <w:sz w:val="18"/>
          <w:szCs w:val="28"/>
          <w:lang w:val="en-US"/>
        </w:rPr>
      </w:pPr>
    </w:p>
    <w:p w:rsidR="006A33C0" w:rsidRPr="00FB58C0" w:rsidRDefault="006A33C0" w:rsidP="006A33C0">
      <w:pPr>
        <w:ind w:left="-709"/>
        <w:rPr>
          <w:rFonts w:cstheme="minorHAnsi"/>
          <w:color w:val="FFFFFF" w:themeColor="background1"/>
          <w:sz w:val="52"/>
          <w:szCs w:val="28"/>
          <w:lang w:val="en-US"/>
        </w:rPr>
      </w:pPr>
      <w:r w:rsidRPr="00FB58C0">
        <w:rPr>
          <w:rFonts w:eastAsia="Times New Roman" w:cstheme="minorHAnsi"/>
          <w:noProof/>
          <w:color w:val="FFFFFF" w:themeColor="background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F2AEC" wp14:editId="096E7C93">
                <wp:simplePos x="0" y="0"/>
                <wp:positionH relativeFrom="column">
                  <wp:posOffset>-13326</wp:posOffset>
                </wp:positionH>
                <wp:positionV relativeFrom="paragraph">
                  <wp:posOffset>38498</wp:posOffset>
                </wp:positionV>
                <wp:extent cx="3562066" cy="408305"/>
                <wp:effectExtent l="0" t="0" r="0" b="0"/>
                <wp:wrapNone/>
                <wp:docPr id="10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066" cy="408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120F" w:rsidRPr="006A33C0" w:rsidRDefault="00B4120F" w:rsidP="006A33C0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F64E12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36"/>
                              </w:rPr>
                              <w:t xml:space="preserve">PRODYNA </w:t>
                            </w:r>
                            <w:proofErr w:type="spellStart"/>
                            <w:r w:rsidRPr="00F64E12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36"/>
                              </w:rPr>
                              <w:t>Architecture</w:t>
                            </w:r>
                            <w:proofErr w:type="spellEnd"/>
                            <w:r w:rsidRPr="00F64E12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F64E12">
                              <w:rPr>
                                <w:rFonts w:ascii="Calibri" w:hAnsi="Calibri" w:cs="Calibri"/>
                                <w:color w:val="FFFFFF" w:themeColor="background1"/>
                                <w:kern w:val="24"/>
                                <w:sz w:val="36"/>
                              </w:rPr>
                              <w:t>Certification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.05pt;margin-top:3.05pt;width:280.5pt;height:3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" filled="f" stroked="f">
                <v:textbox>
                  <w:txbxContent>
                    <w:p w:rsidR="00B4120F" w:rsidRPr="006A33C0" w:rsidRDefault="00B4120F" w:rsidP="006A33C0">
                      <w:pPr>
                        <w:pStyle w:val="StandardWeb"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</w:rPr>
                      </w:pPr>
                      <w:r w:rsidRPr="00F64E12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36"/>
                        </w:rPr>
                        <w:t xml:space="preserve">PRODYNA </w:t>
                      </w:r>
                      <w:proofErr w:type="spellStart"/>
                      <w:r w:rsidRPr="00F64E12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36"/>
                        </w:rPr>
                        <w:t>Architecture</w:t>
                      </w:r>
                      <w:proofErr w:type="spellEnd"/>
                      <w:r w:rsidRPr="00F64E12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36"/>
                        </w:rPr>
                        <w:t xml:space="preserve"> </w:t>
                      </w:r>
                      <w:proofErr w:type="spellStart"/>
                      <w:r w:rsidRPr="00F64E12">
                        <w:rPr>
                          <w:rFonts w:ascii="Calibri" w:hAnsi="Calibri" w:cs="Calibri"/>
                          <w:color w:val="FFFFFF" w:themeColor="background1"/>
                          <w:kern w:val="24"/>
                          <w:sz w:val="36"/>
                        </w:rPr>
                        <w:t>Certification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B58C0">
        <w:rPr>
          <w:rFonts w:eastAsia="Times New Roman" w:cstheme="minorHAnsi"/>
          <w:noProof/>
          <w:color w:val="FFFFFF" w:themeColor="background1"/>
          <w:sz w:val="20"/>
          <w:szCs w:val="20"/>
          <w:lang w:eastAsia="de-DE"/>
        </w:rPr>
        <w:drawing>
          <wp:inline distT="0" distB="0" distL="0" distR="0" wp14:anchorId="6EADC8E6" wp14:editId="1C0113EC">
            <wp:extent cx="446281" cy="425029"/>
            <wp:effectExtent l="0" t="0" r="0" b="0"/>
            <wp:docPr id="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81" cy="42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C0" w:rsidRPr="00FB58C0" w:rsidRDefault="00FC64AA" w:rsidP="006A33C0">
      <w:pPr>
        <w:ind w:left="-709"/>
        <w:rPr>
          <w:rFonts w:eastAsia="Times New Roman" w:cstheme="minorHAnsi"/>
          <w:color w:val="FFFFFF" w:themeColor="background1"/>
          <w:sz w:val="32"/>
          <w:szCs w:val="20"/>
          <w:lang w:val="en-US" w:eastAsia="de-DE"/>
        </w:rPr>
      </w:pPr>
      <w:r>
        <w:rPr>
          <w:rFonts w:cstheme="minorHAnsi"/>
          <w:color w:val="FFFFFF" w:themeColor="background1"/>
          <w:sz w:val="52"/>
          <w:szCs w:val="28"/>
          <w:lang w:val="en-US"/>
        </w:rPr>
        <w:t>PAC</w:t>
      </w:r>
      <w:r w:rsidR="00F64E12" w:rsidRPr="00FB58C0">
        <w:rPr>
          <w:rFonts w:cstheme="minorHAnsi"/>
          <w:color w:val="FFFFFF" w:themeColor="background1"/>
          <w:sz w:val="52"/>
          <w:szCs w:val="28"/>
          <w:lang w:val="en-US"/>
        </w:rPr>
        <w:t xml:space="preserve"> Conference – Service Architecture</w:t>
      </w:r>
      <w:r w:rsidR="006A33C0" w:rsidRPr="00FB58C0">
        <w:rPr>
          <w:rFonts w:cstheme="minorHAnsi"/>
          <w:color w:val="FFFFFF" w:themeColor="background1"/>
          <w:sz w:val="52"/>
          <w:szCs w:val="28"/>
          <w:lang w:val="en-US"/>
        </w:rPr>
        <w:br/>
      </w:r>
      <w:r>
        <w:rPr>
          <w:rFonts w:eastAsia="Times New Roman" w:cstheme="minorHAnsi"/>
          <w:color w:val="FFFFFF" w:themeColor="background1"/>
          <w:sz w:val="32"/>
          <w:szCs w:val="20"/>
          <w:lang w:val="en-US" w:eastAsia="de-DE"/>
        </w:rPr>
        <w:t>10</w:t>
      </w:r>
      <w:r w:rsidR="00F64E12" w:rsidRPr="00FB58C0">
        <w:rPr>
          <w:rFonts w:eastAsia="Times New Roman" w:cstheme="minorHAnsi"/>
          <w:color w:val="FFFFFF" w:themeColor="background1"/>
          <w:sz w:val="32"/>
          <w:szCs w:val="20"/>
          <w:lang w:val="en-US" w:eastAsia="de-DE"/>
        </w:rPr>
        <w:t>.1</w:t>
      </w:r>
      <w:r>
        <w:rPr>
          <w:rFonts w:eastAsia="Times New Roman" w:cstheme="minorHAnsi"/>
          <w:color w:val="FFFFFF" w:themeColor="background1"/>
          <w:sz w:val="32"/>
          <w:szCs w:val="20"/>
          <w:lang w:val="en-US" w:eastAsia="de-DE"/>
        </w:rPr>
        <w:t>1</w:t>
      </w:r>
      <w:r w:rsidR="00F64E12" w:rsidRPr="00FB58C0">
        <w:rPr>
          <w:rFonts w:eastAsia="Times New Roman" w:cstheme="minorHAnsi"/>
          <w:color w:val="FFFFFF" w:themeColor="background1"/>
          <w:sz w:val="32"/>
          <w:szCs w:val="20"/>
          <w:lang w:val="en-US" w:eastAsia="de-DE"/>
        </w:rPr>
        <w:t>.2013</w:t>
      </w:r>
      <w:r w:rsidR="006A33C0" w:rsidRPr="00FB58C0">
        <w:rPr>
          <w:rFonts w:eastAsia="Times New Roman" w:cstheme="minorHAnsi"/>
          <w:color w:val="FFFFFF" w:themeColor="background1"/>
          <w:sz w:val="32"/>
          <w:szCs w:val="20"/>
          <w:lang w:val="en-US" w:eastAsia="de-DE"/>
        </w:rPr>
        <w:t xml:space="preserve">   </w:t>
      </w:r>
      <w:r w:rsidR="00134677">
        <w:rPr>
          <w:rFonts w:eastAsia="Times New Roman" w:cstheme="minorHAnsi"/>
          <w:color w:val="FFFFFF" w:themeColor="background1"/>
          <w:sz w:val="32"/>
          <w:szCs w:val="20"/>
          <w:lang w:val="en-US" w:eastAsia="de-DE"/>
        </w:rPr>
        <w:t>v1.0</w:t>
      </w:r>
    </w:p>
    <w:p w:rsidR="00DC2610" w:rsidRPr="00FB58C0" w:rsidRDefault="00FC64AA" w:rsidP="006A33C0">
      <w:pPr>
        <w:ind w:left="-709"/>
        <w:rPr>
          <w:rFonts w:eastAsia="Times New Roman" w:cstheme="minorHAnsi"/>
          <w:color w:val="FFFFFF" w:themeColor="background1"/>
          <w:sz w:val="40"/>
          <w:szCs w:val="20"/>
          <w:lang w:val="en-US" w:eastAsia="de-DE"/>
        </w:rPr>
      </w:pPr>
      <w:r>
        <w:rPr>
          <w:rFonts w:eastAsia="Times New Roman" w:cstheme="minorHAnsi"/>
          <w:color w:val="FFFFFF" w:themeColor="background1"/>
          <w:sz w:val="40"/>
          <w:szCs w:val="20"/>
          <w:lang w:eastAsia="de-DE"/>
        </w:rPr>
        <w:t>Martin Monshausen</w:t>
      </w:r>
    </w:p>
    <w:p w:rsidR="006A33C0" w:rsidRPr="00FB58C0" w:rsidRDefault="006B11E7" w:rsidP="006A33C0">
      <w:pPr>
        <w:ind w:left="-709"/>
        <w:rPr>
          <w:rFonts w:eastAsia="Times New Roman" w:cstheme="minorHAnsi"/>
          <w:color w:val="FFFFFF" w:themeColor="background1"/>
          <w:sz w:val="40"/>
          <w:szCs w:val="20"/>
          <w:lang w:val="en-US" w:eastAsia="de-DE"/>
        </w:rPr>
      </w:pPr>
      <w:r w:rsidRPr="00FB58C0">
        <w:rPr>
          <w:rFonts w:eastAsia="Times New Roman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64384" behindDoc="0" locked="0" layoutInCell="1" allowOverlap="1" wp14:anchorId="7065FBA7" wp14:editId="13743B58">
            <wp:simplePos x="0" y="0"/>
            <wp:positionH relativeFrom="column">
              <wp:posOffset>-1545356</wp:posOffset>
            </wp:positionH>
            <wp:positionV relativeFrom="paragraph">
              <wp:posOffset>1537970</wp:posOffset>
            </wp:positionV>
            <wp:extent cx="8529329" cy="3752265"/>
            <wp:effectExtent l="0" t="0" r="0" b="635"/>
            <wp:wrapNone/>
            <wp:docPr id="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 flipH="1">
                      <a:off x="0" y="0"/>
                      <a:ext cx="8529329" cy="375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3C0" w:rsidRPr="00FB58C0">
        <w:rPr>
          <w:rFonts w:eastAsia="Times New Roman" w:cstheme="minorHAnsi"/>
          <w:sz w:val="20"/>
          <w:szCs w:val="20"/>
          <w:lang w:val="en-US" w:eastAsia="de-DE"/>
        </w:rPr>
        <w:br w:type="page"/>
      </w:r>
    </w:p>
    <w:p w:rsidR="004D18DE" w:rsidRPr="00FB58C0" w:rsidRDefault="00BC4874" w:rsidP="002426A6">
      <w:pPr>
        <w:pStyle w:val="berschrift1"/>
        <w:numPr>
          <w:ilvl w:val="0"/>
          <w:numId w:val="0"/>
        </w:numPr>
        <w:rPr>
          <w:lang w:val="en-US"/>
        </w:rPr>
      </w:pPr>
      <w:bookmarkStart w:id="0" w:name="_Toc371971711"/>
      <w:r w:rsidRPr="00FB58C0">
        <w:rPr>
          <w:lang w:val="en-US"/>
        </w:rPr>
        <w:lastRenderedPageBreak/>
        <w:t>Change history</w:t>
      </w:r>
      <w:bookmarkEnd w:id="0"/>
    </w:p>
    <w:tbl>
      <w:tblPr>
        <w:tblStyle w:val="MittlereSchattierung1-Akzent3"/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"/>
        <w:gridCol w:w="1725"/>
        <w:gridCol w:w="2140"/>
        <w:gridCol w:w="3118"/>
        <w:gridCol w:w="1307"/>
      </w:tblGrid>
      <w:tr w:rsidR="004D18DE" w:rsidRPr="00FB58C0" w:rsidTr="00AF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D18DE" w:rsidRPr="00FB58C0" w:rsidRDefault="004D18DE" w:rsidP="00C8445C">
            <w:pPr>
              <w:rPr>
                <w:rFonts w:eastAsia="Times New Roman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FB58C0">
              <w:rPr>
                <w:rFonts w:eastAsia="Times New Roman" w:cstheme="minorHAnsi"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93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D18DE" w:rsidRPr="00FB58C0" w:rsidRDefault="00675B3E" w:rsidP="00C8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FB58C0">
              <w:rPr>
                <w:rFonts w:eastAsia="Times New Roman" w:cstheme="min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D18DE" w:rsidRPr="00FB58C0" w:rsidRDefault="00675B3E" w:rsidP="00C8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FB58C0">
              <w:rPr>
                <w:rFonts w:eastAsia="Times New Roman" w:cstheme="minorHAnsi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6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D18DE" w:rsidRPr="00FB58C0" w:rsidRDefault="00675B3E" w:rsidP="00C8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FB58C0">
              <w:rPr>
                <w:rFonts w:eastAsia="Times New Roman" w:cstheme="minorHAnsi"/>
                <w:sz w:val="20"/>
                <w:szCs w:val="20"/>
                <w:lang w:val="en-US"/>
              </w:rPr>
              <w:t>Change</w:t>
            </w:r>
            <w:r w:rsidR="0027649C" w:rsidRPr="00FB58C0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description</w:t>
            </w:r>
          </w:p>
        </w:tc>
        <w:tc>
          <w:tcPr>
            <w:tcW w:w="7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D18DE" w:rsidRPr="00FB58C0" w:rsidRDefault="00675B3E" w:rsidP="00C8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FB58C0">
              <w:rPr>
                <w:rFonts w:eastAsia="Times New Roman" w:cstheme="minorHAnsi"/>
                <w:sz w:val="20"/>
                <w:szCs w:val="20"/>
                <w:lang w:val="en-US"/>
              </w:rPr>
              <w:t>Chapter</w:t>
            </w:r>
          </w:p>
        </w:tc>
      </w:tr>
      <w:tr w:rsidR="004D18DE" w:rsidRPr="00FB58C0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tcBorders>
              <w:right w:val="none" w:sz="0" w:space="0" w:color="auto"/>
            </w:tcBorders>
            <w:hideMark/>
          </w:tcPr>
          <w:p w:rsidR="004D18DE" w:rsidRPr="00FB58C0" w:rsidRDefault="004D18DE" w:rsidP="00C8445C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FB58C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1.0</w:t>
            </w:r>
          </w:p>
        </w:tc>
        <w:tc>
          <w:tcPr>
            <w:tcW w:w="936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D18DE" w:rsidRPr="00FB58C0" w:rsidRDefault="00FC64AA" w:rsidP="00FC6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</w:t>
            </w:r>
            <w:r w:rsidR="00CC627D" w:rsidRPr="00FB58C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.</w:t>
            </w:r>
            <w:r w:rsidR="00675B3E" w:rsidRPr="00FB58C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</w:t>
            </w:r>
            <w:r w:rsidR="00CC627D" w:rsidRPr="00FB58C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.2013</w:t>
            </w:r>
          </w:p>
        </w:tc>
        <w:tc>
          <w:tcPr>
            <w:tcW w:w="1161" w:type="pct"/>
            <w:tcBorders>
              <w:left w:val="none" w:sz="0" w:space="0" w:color="auto"/>
              <w:right w:val="none" w:sz="0" w:space="0" w:color="auto"/>
            </w:tcBorders>
          </w:tcPr>
          <w:p w:rsidR="004D18DE" w:rsidRPr="00FB58C0" w:rsidRDefault="00FC64AA" w:rsidP="00CA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FC64A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Martin Monshausen</w:t>
            </w:r>
          </w:p>
        </w:tc>
        <w:tc>
          <w:tcPr>
            <w:tcW w:w="1692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4D18DE" w:rsidRPr="00FB58C0" w:rsidRDefault="00675B3E" w:rsidP="00CA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FB58C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Creation of initial Document</w:t>
            </w:r>
          </w:p>
        </w:tc>
        <w:tc>
          <w:tcPr>
            <w:tcW w:w="709" w:type="pct"/>
            <w:tcBorders>
              <w:left w:val="none" w:sz="0" w:space="0" w:color="auto"/>
            </w:tcBorders>
            <w:hideMark/>
          </w:tcPr>
          <w:p w:rsidR="004D18DE" w:rsidRPr="00FB58C0" w:rsidRDefault="004D18DE" w:rsidP="00C8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FB58C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All</w:t>
            </w:r>
          </w:p>
        </w:tc>
      </w:tr>
      <w:tr w:rsidR="004D18DE" w:rsidRPr="00FB58C0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tcBorders>
              <w:right w:val="none" w:sz="0" w:space="0" w:color="auto"/>
            </w:tcBorders>
            <w:noWrap/>
            <w:hideMark/>
          </w:tcPr>
          <w:p w:rsidR="004D18DE" w:rsidRPr="00FB58C0" w:rsidRDefault="004D18DE" w:rsidP="00C8445C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FB58C0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  <w:tc>
          <w:tcPr>
            <w:tcW w:w="936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D18DE" w:rsidRPr="00FB58C0" w:rsidRDefault="004D18DE" w:rsidP="00C844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FB58C0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  <w:tc>
          <w:tcPr>
            <w:tcW w:w="1161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D18DE" w:rsidRPr="00FB58C0" w:rsidRDefault="004D18DE" w:rsidP="00C844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FB58C0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  <w:tc>
          <w:tcPr>
            <w:tcW w:w="1692" w:type="pc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4D18DE" w:rsidRPr="00FB58C0" w:rsidRDefault="004D18DE" w:rsidP="00C844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FB58C0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  <w:tc>
          <w:tcPr>
            <w:tcW w:w="709" w:type="pct"/>
            <w:tcBorders>
              <w:left w:val="none" w:sz="0" w:space="0" w:color="auto"/>
            </w:tcBorders>
            <w:noWrap/>
            <w:hideMark/>
          </w:tcPr>
          <w:p w:rsidR="004D18DE" w:rsidRPr="00FB58C0" w:rsidRDefault="004D18DE" w:rsidP="00C844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FB58C0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</w:tr>
    </w:tbl>
    <w:p w:rsidR="00DE7475" w:rsidRPr="00FB58C0" w:rsidRDefault="00DE7475">
      <w:pPr>
        <w:rPr>
          <w:rFonts w:eastAsia="Times New Roman" w:cstheme="minorHAnsi"/>
          <w:b/>
          <w:bCs/>
          <w:color w:val="365F91" w:themeColor="accent1" w:themeShade="BF"/>
          <w:sz w:val="28"/>
          <w:szCs w:val="28"/>
          <w:lang w:val="en-US" w:eastAsia="de-DE"/>
        </w:rPr>
      </w:pPr>
      <w:r w:rsidRPr="00FB58C0">
        <w:rPr>
          <w:rFonts w:eastAsia="Times New Roman" w:cstheme="minorHAnsi"/>
          <w:lang w:val="en-US" w:eastAsia="de-DE"/>
        </w:rPr>
        <w:br w:type="page"/>
      </w:r>
    </w:p>
    <w:bookmarkStart w:id="1" w:name="_Toc371971712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id w:val="-1668005761"/>
        <w:docPartObj>
          <w:docPartGallery w:val="Table of Contents"/>
          <w:docPartUnique/>
        </w:docPartObj>
      </w:sdtPr>
      <w:sdtEndPr>
        <w:rPr>
          <w:rFonts w:cstheme="minorHAnsi"/>
          <w:sz w:val="24"/>
        </w:rPr>
      </w:sdtEndPr>
      <w:sdtContent>
        <w:p w:rsidR="000D41F1" w:rsidRPr="00FB58C0" w:rsidRDefault="00B03531" w:rsidP="002426A6">
          <w:pPr>
            <w:pStyle w:val="berschrift1"/>
            <w:numPr>
              <w:ilvl w:val="0"/>
              <w:numId w:val="0"/>
            </w:numPr>
            <w:rPr>
              <w:lang w:val="en-US"/>
            </w:rPr>
          </w:pPr>
          <w:r w:rsidRPr="00FB58C0">
            <w:rPr>
              <w:lang w:val="en-US"/>
            </w:rPr>
            <w:t>C</w:t>
          </w:r>
          <w:r w:rsidRPr="00FB58C0">
            <w:rPr>
              <w:rFonts w:cstheme="minorHAnsi"/>
              <w:lang w:val="en-US" w:eastAsia="de-DE"/>
            </w:rPr>
            <w:t>ontents</w:t>
          </w:r>
          <w:bookmarkEnd w:id="1"/>
        </w:p>
        <w:p w:rsidR="00AF2F2E" w:rsidRDefault="000D41F1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r w:rsidRPr="00FB58C0">
            <w:rPr>
              <w:rFonts w:cstheme="minorHAnsi"/>
              <w:lang w:val="en-US"/>
            </w:rPr>
            <w:fldChar w:fldCharType="begin"/>
          </w:r>
          <w:r w:rsidRPr="00FB58C0">
            <w:rPr>
              <w:rFonts w:cstheme="minorHAnsi"/>
              <w:lang w:val="en-US"/>
            </w:rPr>
            <w:instrText xml:space="preserve"> TOC \o "1-3" \h \z \u </w:instrText>
          </w:r>
          <w:r w:rsidRPr="00FB58C0">
            <w:rPr>
              <w:rFonts w:cstheme="minorHAnsi"/>
              <w:lang w:val="en-US"/>
            </w:rPr>
            <w:fldChar w:fldCharType="separate"/>
          </w:r>
          <w:hyperlink w:anchor="_Toc371971711" w:history="1">
            <w:r w:rsidR="00AF2F2E" w:rsidRPr="00AD0493">
              <w:rPr>
                <w:rStyle w:val="Hyperlink"/>
                <w:noProof/>
                <w:lang w:val="en-US"/>
              </w:rPr>
              <w:t>Change history</w:t>
            </w:r>
            <w:r w:rsidR="00AF2F2E">
              <w:rPr>
                <w:noProof/>
                <w:webHidden/>
              </w:rPr>
              <w:tab/>
            </w:r>
            <w:r w:rsidR="00AF2F2E">
              <w:rPr>
                <w:noProof/>
                <w:webHidden/>
              </w:rPr>
              <w:fldChar w:fldCharType="begin"/>
            </w:r>
            <w:r w:rsidR="00AF2F2E">
              <w:rPr>
                <w:noProof/>
                <w:webHidden/>
              </w:rPr>
              <w:instrText xml:space="preserve"> PAGEREF _Toc371971711 \h </w:instrText>
            </w:r>
            <w:r w:rsidR="00AF2F2E">
              <w:rPr>
                <w:noProof/>
                <w:webHidden/>
              </w:rPr>
            </w:r>
            <w:r w:rsidR="00AF2F2E"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2</w:t>
            </w:r>
            <w:r w:rsidR="00AF2F2E"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12" w:history="1">
            <w:r w:rsidRPr="00AD0493">
              <w:rPr>
                <w:rStyle w:val="Hyperlink"/>
                <w:noProof/>
                <w:lang w:val="en-US"/>
              </w:rPr>
              <w:t>C</w:t>
            </w:r>
            <w:r w:rsidRPr="00AD0493">
              <w:rPr>
                <w:rStyle w:val="Hyperlink"/>
                <w:rFonts w:cstheme="minorHAnsi"/>
                <w:noProof/>
                <w:lang w:val="en-US" w:eastAsia="de-DE"/>
              </w:rPr>
              <w:t>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13" w:history="1">
            <w:r w:rsidRPr="00AD0493">
              <w:rPr>
                <w:rStyle w:val="Hyperlink"/>
                <w:rFonts w:eastAsia="Times New Roman"/>
                <w:noProof/>
                <w:lang w:val="en-US" w:eastAsia="de-DE"/>
              </w:rPr>
              <w:t>1.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D0493">
              <w:rPr>
                <w:rStyle w:val="Hyperlink"/>
                <w:rFonts w:eastAsia="Times New Roman"/>
                <w:noProof/>
                <w:lang w:val="en-US" w:eastAsia="de-DE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14" w:history="1">
            <w:r w:rsidRPr="00AD0493">
              <w:rPr>
                <w:rStyle w:val="Hyperlink"/>
                <w:noProof/>
                <w:lang w:val="en-US" w:eastAsia="de-DE"/>
              </w:rPr>
              <w:t>2.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D0493">
              <w:rPr>
                <w:rStyle w:val="Hyperlink"/>
                <w:noProof/>
                <w:lang w:val="en-US" w:eastAsia="de-DE"/>
              </w:rPr>
              <w:t>Component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15" w:history="1">
            <w:r w:rsidRPr="00AD0493">
              <w:rPr>
                <w:rStyle w:val="Hyperlink"/>
                <w:noProof/>
                <w:lang w:val="en-US" w:eastAsia="de-DE"/>
              </w:rPr>
              <w:t>2.1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D0493">
              <w:rPr>
                <w:rStyle w:val="Hyperlink"/>
                <w:noProof/>
                <w:lang w:val="en-US" w:eastAsia="de-DE"/>
              </w:rPr>
              <w:t>Conference-backend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16" w:history="1">
            <w:r w:rsidRPr="00AD0493">
              <w:rPr>
                <w:rStyle w:val="Hyperlink"/>
                <w:noProof/>
                <w:lang w:val="en-US" w:eastAsia="de-DE"/>
              </w:rPr>
              <w:t>2.1.1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D0493">
              <w:rPr>
                <w:rStyle w:val="Hyperlink"/>
                <w:noProof/>
                <w:lang w:val="en-US" w:eastAsia="de-DE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17" w:history="1">
            <w:r w:rsidRPr="00AD0493">
              <w:rPr>
                <w:rStyle w:val="Hyperlink"/>
                <w:noProof/>
                <w:lang w:val="en-US" w:eastAsia="de-DE"/>
              </w:rPr>
              <w:t>2.2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D0493">
              <w:rPr>
                <w:rStyle w:val="Hyperlink"/>
                <w:noProof/>
                <w:lang w:val="en-US" w:eastAsia="de-DE"/>
              </w:rPr>
              <w:t>Conference-client-rest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18" w:history="1">
            <w:r w:rsidRPr="00AD0493">
              <w:rPr>
                <w:rStyle w:val="Hyperlink"/>
                <w:noProof/>
                <w:lang w:val="en-US" w:eastAsia="de-DE"/>
              </w:rPr>
              <w:t>2.3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D0493">
              <w:rPr>
                <w:rStyle w:val="Hyperlink"/>
                <w:noProof/>
                <w:lang w:val="en-US" w:eastAsia="de-DE"/>
              </w:rPr>
              <w:t>Conference-client-jsf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19" w:history="1">
            <w:r w:rsidRPr="00AD0493">
              <w:rPr>
                <w:rStyle w:val="Hyperlink"/>
                <w:noProof/>
                <w:lang w:val="en-US" w:eastAsia="de-DE"/>
              </w:rPr>
              <w:t>3.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D0493">
              <w:rPr>
                <w:rStyle w:val="Hyperlink"/>
                <w:noProof/>
                <w:lang w:val="en-US" w:eastAsia="de-DE"/>
              </w:rPr>
              <w:t>Development Guideline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20" w:history="1">
            <w:r w:rsidRPr="00AD0493">
              <w:rPr>
                <w:rStyle w:val="Hyperlink"/>
                <w:noProof/>
                <w:lang w:val="en-US" w:eastAsia="de-DE"/>
              </w:rPr>
              <w:t>3.1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D0493">
              <w:rPr>
                <w:rStyle w:val="Hyperlink"/>
                <w:noProof/>
                <w:lang w:val="en-US" w:eastAsia="de-DE"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21" w:history="1">
            <w:r w:rsidRPr="00AD0493">
              <w:rPr>
                <w:rStyle w:val="Hyperlink"/>
                <w:noProof/>
                <w:lang w:val="en-US" w:eastAsia="de-DE"/>
              </w:rPr>
              <w:t>3.2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D0493">
              <w:rPr>
                <w:rStyle w:val="Hyperlink"/>
                <w:noProof/>
                <w:lang w:val="en-US" w:eastAsia="de-DE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22" w:history="1">
            <w:r w:rsidRPr="00AD0493">
              <w:rPr>
                <w:rStyle w:val="Hyperlink"/>
                <w:noProof/>
                <w:lang w:val="en-US" w:eastAsia="de-DE"/>
              </w:rPr>
              <w:t>3.3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D0493">
              <w:rPr>
                <w:rStyle w:val="Hyperlink"/>
                <w:noProof/>
                <w:lang w:val="en-US" w:eastAsia="de-DE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23" w:history="1">
            <w:r w:rsidRPr="00AD0493">
              <w:rPr>
                <w:rStyle w:val="Hyperlink"/>
                <w:noProof/>
                <w:lang w:val="en-US" w:eastAsia="de-DE"/>
              </w:rPr>
              <w:t>3.4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AD0493">
              <w:rPr>
                <w:rStyle w:val="Hyperlink"/>
                <w:noProof/>
                <w:lang w:val="en-US" w:eastAsia="de-DE"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F2E" w:rsidRDefault="00AF2F2E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1971724" w:history="1">
            <w:r w:rsidRPr="00AD0493">
              <w:rPr>
                <w:rStyle w:val="Hyperlink"/>
                <w:noProof/>
                <w:lang w:val="en-US" w:eastAsia="de-DE"/>
              </w:rPr>
              <w:t>Appendix 1 –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_Toc371971724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B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F1" w:rsidRPr="00FB58C0" w:rsidRDefault="000D41F1" w:rsidP="00CF415B">
          <w:pPr>
            <w:tabs>
              <w:tab w:val="left" w:pos="1712"/>
            </w:tabs>
            <w:rPr>
              <w:rFonts w:cstheme="minorHAnsi"/>
              <w:lang w:val="en-US"/>
            </w:rPr>
          </w:pPr>
          <w:r w:rsidRPr="00FB58C0">
            <w:rPr>
              <w:rFonts w:cstheme="minorHAnsi"/>
              <w:b/>
              <w:bCs/>
              <w:lang w:val="en-US"/>
            </w:rPr>
            <w:fldChar w:fldCharType="end"/>
          </w:r>
        </w:p>
      </w:sdtContent>
    </w:sdt>
    <w:p w:rsidR="00182835" w:rsidRPr="00FB58C0" w:rsidRDefault="000D41F1" w:rsidP="007C433C">
      <w:pPr>
        <w:pStyle w:val="berschrift1"/>
        <w:rPr>
          <w:rFonts w:eastAsia="Times New Roman"/>
          <w:lang w:val="en-US" w:eastAsia="de-DE"/>
        </w:rPr>
      </w:pPr>
      <w:r w:rsidRPr="00FB58C0">
        <w:rPr>
          <w:rFonts w:eastAsia="Times New Roman"/>
          <w:lang w:val="en-US" w:eastAsia="de-DE"/>
        </w:rPr>
        <w:br w:type="page"/>
      </w:r>
      <w:bookmarkStart w:id="2" w:name="_Toc371971713"/>
      <w:r w:rsidR="00517C12" w:rsidRPr="00FB58C0">
        <w:rPr>
          <w:rFonts w:eastAsia="Times New Roman"/>
          <w:lang w:val="en-US" w:eastAsia="de-DE"/>
        </w:rPr>
        <w:lastRenderedPageBreak/>
        <w:t>Overview</w:t>
      </w:r>
      <w:bookmarkEnd w:id="2"/>
    </w:p>
    <w:p w:rsidR="001602CE" w:rsidRDefault="00517C12" w:rsidP="001602CE">
      <w:pPr>
        <w:jc w:val="both"/>
        <w:rPr>
          <w:lang w:val="en-US" w:eastAsia="de-DE"/>
        </w:rPr>
      </w:pPr>
      <w:r w:rsidRPr="00FB58C0">
        <w:rPr>
          <w:lang w:val="en-US" w:eastAsia="de-DE"/>
        </w:rPr>
        <w:t xml:space="preserve">The </w:t>
      </w:r>
      <w:r w:rsidR="001602CE">
        <w:rPr>
          <w:lang w:val="en-US" w:eastAsia="de-DE"/>
        </w:rPr>
        <w:t xml:space="preserve">purpose for the </w:t>
      </w:r>
      <w:r w:rsidRPr="00FB58C0">
        <w:rPr>
          <w:lang w:val="en-US" w:eastAsia="de-DE"/>
        </w:rPr>
        <w:t>application “</w:t>
      </w:r>
      <w:r w:rsidR="00B813E0">
        <w:rPr>
          <w:lang w:val="en-US" w:eastAsia="de-DE"/>
        </w:rPr>
        <w:t>PAC</w:t>
      </w:r>
      <w:r w:rsidRPr="00FB58C0">
        <w:rPr>
          <w:lang w:val="en-US" w:eastAsia="de-DE"/>
        </w:rPr>
        <w:t xml:space="preserve"> Conference” </w:t>
      </w:r>
      <w:r w:rsidR="001602CE">
        <w:rPr>
          <w:lang w:val="en-US" w:eastAsia="de-DE"/>
        </w:rPr>
        <w:t>is to provide a conference platform for end-users and administrators.</w:t>
      </w:r>
    </w:p>
    <w:p w:rsidR="001602CE" w:rsidRDefault="001602CE" w:rsidP="001602CE">
      <w:pPr>
        <w:jc w:val="both"/>
        <w:rPr>
          <w:lang w:val="en-US" w:eastAsia="de-DE"/>
        </w:rPr>
      </w:pPr>
      <w:r>
        <w:rPr>
          <w:lang w:val="en-US" w:eastAsia="de-DE"/>
        </w:rPr>
        <w:t>End-Users are able to browse conferences and dive into details of their locations, rooms, talks and speakers.</w:t>
      </w:r>
    </w:p>
    <w:p w:rsidR="001602CE" w:rsidRDefault="001602CE" w:rsidP="001602CE">
      <w:pPr>
        <w:jc w:val="both"/>
        <w:rPr>
          <w:lang w:val="en-US" w:eastAsia="de-DE"/>
        </w:rPr>
      </w:pPr>
      <w:r>
        <w:rPr>
          <w:lang w:val="en-US" w:eastAsia="de-DE"/>
        </w:rPr>
        <w:t>Administrators are able to manage locations, conferences, rooms, speakers and talks. The application allows them to create, update and delete all kinds of locations, conferences, rooms, speakers and talks.</w:t>
      </w:r>
    </w:p>
    <w:p w:rsidR="00B93700" w:rsidRDefault="001602CE" w:rsidP="001602CE">
      <w:pPr>
        <w:jc w:val="both"/>
        <w:rPr>
          <w:lang w:val="en-US" w:eastAsia="de-DE"/>
        </w:rPr>
      </w:pPr>
      <w:r>
        <w:rPr>
          <w:lang w:val="en-US" w:eastAsia="de-DE"/>
        </w:rPr>
        <w:t>The basic architecture of the application follows the three-tier approach (Model-View-Controller) based upon Java EE 6 technology stack</w:t>
      </w:r>
      <w:r w:rsidR="00B93700">
        <w:rPr>
          <w:lang w:val="en-US" w:eastAsia="de-DE"/>
        </w:rPr>
        <w:t>.</w:t>
      </w:r>
    </w:p>
    <w:p w:rsidR="00B93700" w:rsidRDefault="001602CE" w:rsidP="00B93700">
      <w:pPr>
        <w:spacing w:after="0"/>
        <w:jc w:val="both"/>
        <w:rPr>
          <w:lang w:val="en-US" w:eastAsia="de-DE"/>
        </w:rPr>
      </w:pPr>
      <w:r>
        <w:rPr>
          <w:lang w:val="en-US" w:eastAsia="de-DE"/>
        </w:rPr>
        <w:t>There are two different client implementations</w:t>
      </w:r>
      <w:r w:rsidR="00FA6151">
        <w:rPr>
          <w:lang w:val="en-US" w:eastAsia="de-DE"/>
        </w:rPr>
        <w:t xml:space="preserve"> both using injected services</w:t>
      </w:r>
      <w:r w:rsidR="00B93700">
        <w:rPr>
          <w:lang w:val="en-US" w:eastAsia="de-DE"/>
        </w:rPr>
        <w:t>:</w:t>
      </w:r>
    </w:p>
    <w:p w:rsidR="00B93700" w:rsidRPr="00B93700" w:rsidRDefault="001602CE" w:rsidP="00B93700">
      <w:pPr>
        <w:pStyle w:val="Listenabsatz"/>
        <w:numPr>
          <w:ilvl w:val="0"/>
          <w:numId w:val="19"/>
        </w:numPr>
        <w:jc w:val="both"/>
        <w:rPr>
          <w:lang w:val="en-US"/>
        </w:rPr>
      </w:pPr>
      <w:r w:rsidRPr="00B93700">
        <w:rPr>
          <w:lang w:val="en-US"/>
        </w:rPr>
        <w:t xml:space="preserve">a JSF </w:t>
      </w:r>
      <w:r w:rsidR="00B93700" w:rsidRPr="00B93700">
        <w:rPr>
          <w:lang w:val="en-US"/>
        </w:rPr>
        <w:t xml:space="preserve">2 </w:t>
      </w:r>
      <w:r w:rsidRPr="00B93700">
        <w:rPr>
          <w:lang w:val="en-US"/>
        </w:rPr>
        <w:t>web frontend</w:t>
      </w:r>
    </w:p>
    <w:p w:rsidR="001602CE" w:rsidRPr="00B93700" w:rsidRDefault="001602CE" w:rsidP="00B93700">
      <w:pPr>
        <w:pStyle w:val="Listenabsatz"/>
        <w:numPr>
          <w:ilvl w:val="0"/>
          <w:numId w:val="19"/>
        </w:numPr>
        <w:jc w:val="both"/>
        <w:rPr>
          <w:lang w:val="en-US"/>
        </w:rPr>
      </w:pPr>
      <w:proofErr w:type="gramStart"/>
      <w:r w:rsidRPr="00B93700">
        <w:rPr>
          <w:lang w:val="en-US"/>
        </w:rPr>
        <w:t>a</w:t>
      </w:r>
      <w:proofErr w:type="gramEnd"/>
      <w:r w:rsidRPr="00B93700">
        <w:rPr>
          <w:lang w:val="en-US"/>
        </w:rPr>
        <w:t xml:space="preserve"> REST-client usable for mobile applications or as integration into existing applic</w:t>
      </w:r>
      <w:r w:rsidRPr="00B93700">
        <w:rPr>
          <w:lang w:val="en-US"/>
        </w:rPr>
        <w:t>a</w:t>
      </w:r>
      <w:r w:rsidRPr="00B93700">
        <w:rPr>
          <w:lang w:val="en-US"/>
        </w:rPr>
        <w:t>tions.</w:t>
      </w:r>
      <w:r w:rsidR="00B93700" w:rsidRPr="00B93700">
        <w:rPr>
          <w:lang w:val="en-US"/>
        </w:rPr>
        <w:t xml:space="preserve"> As transport format JSON has been chosen.</w:t>
      </w:r>
    </w:p>
    <w:p w:rsidR="001602CE" w:rsidRDefault="001602CE" w:rsidP="000F318D">
      <w:pPr>
        <w:jc w:val="both"/>
        <w:rPr>
          <w:lang w:val="en-US" w:eastAsia="de-DE"/>
        </w:rPr>
      </w:pPr>
      <w:r>
        <w:rPr>
          <w:lang w:val="en-US" w:eastAsia="de-DE"/>
        </w:rPr>
        <w:t xml:space="preserve">As Java EE 6 compatible application </w:t>
      </w:r>
      <w:r w:rsidR="000F318D">
        <w:rPr>
          <w:lang w:val="en-US" w:eastAsia="de-DE"/>
        </w:rPr>
        <w:t xml:space="preserve">server, </w:t>
      </w:r>
      <w:proofErr w:type="spellStart"/>
      <w:r>
        <w:rPr>
          <w:lang w:val="en-US" w:eastAsia="de-DE"/>
        </w:rPr>
        <w:t>JBoss</w:t>
      </w:r>
      <w:proofErr w:type="spellEnd"/>
      <w:r>
        <w:rPr>
          <w:lang w:val="en-US" w:eastAsia="de-DE"/>
        </w:rPr>
        <w:t xml:space="preserve"> AS 7.1 was chosen</w:t>
      </w:r>
      <w:r w:rsidR="000F318D">
        <w:rPr>
          <w:lang w:val="en-US" w:eastAsia="de-DE"/>
        </w:rPr>
        <w:t>. This application server fully supports the Java EE 6 specification, allows clustering and provides the possibility to upgrade to an enterprise version including support if necessary later on.</w:t>
      </w:r>
    </w:p>
    <w:p w:rsidR="00B93700" w:rsidRDefault="00E44B6C" w:rsidP="00B93700">
      <w:pPr>
        <w:spacing w:after="0"/>
        <w:jc w:val="both"/>
        <w:rPr>
          <w:lang w:val="en-US" w:eastAsia="de-DE"/>
        </w:rPr>
      </w:pPr>
      <w:proofErr w:type="spellStart"/>
      <w:r>
        <w:rPr>
          <w:lang w:val="en-US" w:eastAsia="de-DE"/>
        </w:rPr>
        <w:t>JBoss</w:t>
      </w:r>
      <w:proofErr w:type="spellEnd"/>
      <w:r>
        <w:rPr>
          <w:lang w:val="en-US" w:eastAsia="de-DE"/>
        </w:rPr>
        <w:t xml:space="preserve"> application server provides </w:t>
      </w:r>
      <w:r w:rsidR="00B93700">
        <w:rPr>
          <w:lang w:val="en-US" w:eastAsia="de-DE"/>
        </w:rPr>
        <w:t xml:space="preserve">several default </w:t>
      </w:r>
      <w:r>
        <w:rPr>
          <w:lang w:val="en-US" w:eastAsia="de-DE"/>
        </w:rPr>
        <w:t>implementations for Java EE 6 standards</w:t>
      </w:r>
      <w:r w:rsidR="00B93700">
        <w:rPr>
          <w:lang w:val="en-US" w:eastAsia="de-DE"/>
        </w:rPr>
        <w:t xml:space="preserve">. The project uses these default implementations because they are well integrated into </w:t>
      </w:r>
      <w:proofErr w:type="spellStart"/>
      <w:r w:rsidR="00B93700">
        <w:rPr>
          <w:lang w:val="en-US" w:eastAsia="de-DE"/>
        </w:rPr>
        <w:t>JBoss</w:t>
      </w:r>
      <w:proofErr w:type="spellEnd"/>
      <w:r>
        <w:rPr>
          <w:lang w:val="en-US" w:eastAsia="de-DE"/>
        </w:rPr>
        <w:t>.</w:t>
      </w:r>
    </w:p>
    <w:p w:rsidR="00E44B6C" w:rsidRDefault="00E44B6C" w:rsidP="000F318D">
      <w:pPr>
        <w:jc w:val="both"/>
        <w:rPr>
          <w:lang w:val="en-US" w:eastAsia="de-DE"/>
        </w:rPr>
      </w:pPr>
      <w:r>
        <w:rPr>
          <w:lang w:val="en-US" w:eastAsia="de-DE"/>
        </w:rPr>
        <w:t xml:space="preserve">Relevant to </w:t>
      </w:r>
      <w:r w:rsidR="00B93700">
        <w:rPr>
          <w:lang w:val="en-US" w:eastAsia="de-DE"/>
        </w:rPr>
        <w:t xml:space="preserve">this project are Hibernate 4 as implementation for JPA 2, </w:t>
      </w:r>
      <w:proofErr w:type="spellStart"/>
      <w:r w:rsidR="00B93700">
        <w:rPr>
          <w:lang w:val="en-US"/>
        </w:rPr>
        <w:t>Mojarra</w:t>
      </w:r>
      <w:proofErr w:type="spellEnd"/>
      <w:r w:rsidR="00B93700">
        <w:rPr>
          <w:lang w:val="en-US"/>
        </w:rPr>
        <w:t xml:space="preserve"> 2 as impl</w:t>
      </w:r>
      <w:r w:rsidR="00B93700">
        <w:rPr>
          <w:lang w:val="en-US"/>
        </w:rPr>
        <w:t>e</w:t>
      </w:r>
      <w:r w:rsidR="00B93700">
        <w:rPr>
          <w:lang w:val="en-US"/>
        </w:rPr>
        <w:t xml:space="preserve">mentation for JSF 2, </w:t>
      </w:r>
      <w:r w:rsidR="00FA6151">
        <w:rPr>
          <w:lang w:val="en-US"/>
        </w:rPr>
        <w:t xml:space="preserve">Weld as implementation for CDI, </w:t>
      </w:r>
      <w:proofErr w:type="spellStart"/>
      <w:r w:rsidR="00B93700">
        <w:rPr>
          <w:lang w:val="en-US"/>
        </w:rPr>
        <w:t>HornetQ</w:t>
      </w:r>
      <w:proofErr w:type="spellEnd"/>
      <w:r w:rsidR="00B93700">
        <w:rPr>
          <w:lang w:val="en-US"/>
        </w:rPr>
        <w:t xml:space="preserve"> as implementation for JMS, </w:t>
      </w:r>
      <w:proofErr w:type="spellStart"/>
      <w:r w:rsidR="00B93700">
        <w:rPr>
          <w:lang w:val="en-US"/>
        </w:rPr>
        <w:t>RESTeasy</w:t>
      </w:r>
      <w:proofErr w:type="spellEnd"/>
      <w:r w:rsidR="00B93700">
        <w:rPr>
          <w:lang w:val="en-US"/>
        </w:rPr>
        <w:t xml:space="preserve"> as implementation for JAX-RS and Jackson for JSON serialization and deserializ</w:t>
      </w:r>
      <w:r w:rsidR="00B93700">
        <w:rPr>
          <w:lang w:val="en-US"/>
        </w:rPr>
        <w:t>a</w:t>
      </w:r>
      <w:r w:rsidR="00B93700">
        <w:rPr>
          <w:lang w:val="en-US"/>
        </w:rPr>
        <w:t>tion.</w:t>
      </w:r>
    </w:p>
    <w:p w:rsidR="000F318D" w:rsidRDefault="00345632" w:rsidP="000F318D">
      <w:pPr>
        <w:spacing w:after="0"/>
        <w:jc w:val="both"/>
        <w:rPr>
          <w:lang w:val="en-US"/>
        </w:rPr>
      </w:pPr>
      <w:r>
        <w:rPr>
          <w:lang w:val="en-US"/>
        </w:rPr>
        <w:t>As database ser</w:t>
      </w:r>
      <w:r w:rsidR="000F318D">
        <w:rPr>
          <w:lang w:val="en-US"/>
        </w:rPr>
        <w:t>ver, MySQL 5.5 is used. This database server is a very mature and provides the possibility to upgrade to an enterprise version including support if necessary later on.</w:t>
      </w:r>
    </w:p>
    <w:p w:rsidR="000F318D" w:rsidRDefault="000F318D" w:rsidP="000F318D">
      <w:pPr>
        <w:jc w:val="both"/>
        <w:rPr>
          <w:lang w:val="en-US"/>
        </w:rPr>
      </w:pPr>
      <w:r>
        <w:rPr>
          <w:lang w:val="en-US"/>
        </w:rPr>
        <w:t xml:space="preserve">MySQL is integrated into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as module and the connection is exposed as JNDI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>; this allows changing database backend easily if requirements changes and another database should be used.</w:t>
      </w:r>
    </w:p>
    <w:p w:rsidR="00FA6151" w:rsidRDefault="00FA6151" w:rsidP="000F318D">
      <w:pPr>
        <w:jc w:val="both"/>
        <w:rPr>
          <w:lang w:val="en-US"/>
        </w:rPr>
      </w:pPr>
      <w:r>
        <w:rPr>
          <w:lang w:val="en-US"/>
        </w:rPr>
        <w:t>The following figure shows the deployment architecture of the project. The artifacts and execution environments are shortly described in the following table.</w:t>
      </w:r>
    </w:p>
    <w:p w:rsidR="008D3B03" w:rsidRDefault="008D3B03" w:rsidP="00163D66">
      <w:pPr>
        <w:keepNext/>
        <w:spacing w:after="0"/>
      </w:pPr>
      <w:r>
        <w:rPr>
          <w:noProof/>
          <w:lang w:eastAsia="de-DE"/>
        </w:rPr>
        <w:lastRenderedPageBreak/>
        <w:drawing>
          <wp:inline distT="0" distB="0" distL="0" distR="0" wp14:anchorId="2B0B3CAE" wp14:editId="6923995A">
            <wp:extent cx="5759157" cy="2751826"/>
            <wp:effectExtent l="19050" t="19050" r="13335" b="1079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02"/>
                    <a:stretch/>
                  </pic:blipFill>
                  <pic:spPr bwMode="auto">
                    <a:xfrm>
                      <a:off x="0" y="0"/>
                      <a:ext cx="5759450" cy="2751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B03" w:rsidRDefault="008D3B03" w:rsidP="008D3B03">
      <w:pPr>
        <w:pStyle w:val="Beschriftung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76B74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overview</w:t>
      </w:r>
      <w:proofErr w:type="spellEnd"/>
    </w:p>
    <w:tbl>
      <w:tblPr>
        <w:tblStyle w:val="MittlereSchattierung1-Akz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67"/>
      </w:tblGrid>
      <w:tr w:rsidR="008D3B03" w:rsidTr="00AF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3B03" w:rsidRDefault="008D3B03" w:rsidP="00517C12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2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3B03" w:rsidRDefault="008D3B03" w:rsidP="00517C1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D3B03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8D3B03" w:rsidRPr="00FA6151" w:rsidRDefault="008D3B03" w:rsidP="00517C12">
            <w:pPr>
              <w:keepNext/>
              <w:rPr>
                <w:b w:val="0"/>
                <w:lang w:val="en-US"/>
              </w:rPr>
            </w:pPr>
            <w:proofErr w:type="spellStart"/>
            <w:r w:rsidRPr="00FA6151">
              <w:rPr>
                <w:b w:val="0"/>
                <w:lang w:val="en-US"/>
              </w:rPr>
              <w:t>conference.ear</w:t>
            </w:r>
            <w:proofErr w:type="spellEnd"/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8D3B03" w:rsidRDefault="000811A0" w:rsidP="002F19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Artifact which contains all the subprojects of the project and all libraries not provided by application server.</w:t>
            </w:r>
          </w:p>
          <w:p w:rsidR="000811A0" w:rsidRDefault="000811A0" w:rsidP="00517C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Deployed to </w:t>
            </w:r>
            <w:proofErr w:type="spellStart"/>
            <w:r>
              <w:rPr>
                <w:lang w:val="en-US"/>
              </w:rPr>
              <w:t>JBoss</w:t>
            </w:r>
            <w:proofErr w:type="spellEnd"/>
            <w:r>
              <w:rPr>
                <w:lang w:val="en-US"/>
              </w:rPr>
              <w:t xml:space="preserve"> server.</w:t>
            </w:r>
          </w:p>
        </w:tc>
      </w:tr>
      <w:tr w:rsidR="008D3B03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8D3B03" w:rsidRPr="00FA6151" w:rsidRDefault="008D3B03" w:rsidP="00517C12">
            <w:pPr>
              <w:keepNext/>
              <w:rPr>
                <w:b w:val="0"/>
                <w:lang w:val="en-US"/>
              </w:rPr>
            </w:pPr>
            <w:r w:rsidRPr="00FA6151">
              <w:rPr>
                <w:b w:val="0"/>
                <w:lang w:val="en-US"/>
              </w:rPr>
              <w:t>conference-backend.jar</w:t>
            </w:r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8D3B03" w:rsidRDefault="000811A0" w:rsidP="00517C1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Artifact which contains the </w:t>
            </w:r>
            <w:proofErr w:type="spellStart"/>
            <w:r>
              <w:rPr>
                <w:lang w:val="en-US"/>
              </w:rPr>
              <w:t>enties</w:t>
            </w:r>
            <w:proofErr w:type="spellEnd"/>
            <w:r>
              <w:rPr>
                <w:lang w:val="en-US"/>
              </w:rPr>
              <w:t xml:space="preserve"> and its crud-services.</w:t>
            </w:r>
          </w:p>
          <w:p w:rsidR="000811A0" w:rsidRDefault="000811A0" w:rsidP="00517C1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Part of </w:t>
            </w:r>
            <w:proofErr w:type="spellStart"/>
            <w:r>
              <w:rPr>
                <w:lang w:val="en-US"/>
              </w:rPr>
              <w:t>conference.ear</w:t>
            </w:r>
            <w:proofErr w:type="spellEnd"/>
          </w:p>
        </w:tc>
      </w:tr>
      <w:tr w:rsidR="008D3B03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8D3B03" w:rsidRPr="00FA6151" w:rsidRDefault="008D3B03" w:rsidP="00517C12">
            <w:pPr>
              <w:keepNext/>
              <w:rPr>
                <w:b w:val="0"/>
                <w:lang w:val="en-US"/>
              </w:rPr>
            </w:pPr>
            <w:r w:rsidRPr="00FA6151">
              <w:rPr>
                <w:b w:val="0"/>
                <w:lang w:val="en-US"/>
              </w:rPr>
              <w:t>conference-client-</w:t>
            </w:r>
            <w:proofErr w:type="spellStart"/>
            <w:r w:rsidRPr="00FA6151">
              <w:rPr>
                <w:b w:val="0"/>
                <w:lang w:val="en-US"/>
              </w:rPr>
              <w:t>jsf.war</w:t>
            </w:r>
            <w:proofErr w:type="spellEnd"/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8D3B03" w:rsidRDefault="000811A0" w:rsidP="002F19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Artifact which contains the JSF frontend, including </w:t>
            </w:r>
            <w:proofErr w:type="spellStart"/>
            <w:r>
              <w:rPr>
                <w:lang w:val="en-US"/>
              </w:rPr>
              <w:t>facelets</w:t>
            </w:r>
            <w:proofErr w:type="spellEnd"/>
            <w:r>
              <w:rPr>
                <w:lang w:val="en-US"/>
              </w:rPr>
              <w:t xml:space="preserve"> and controllers.</w:t>
            </w:r>
          </w:p>
          <w:p w:rsidR="000811A0" w:rsidRDefault="000811A0" w:rsidP="00517C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Part of </w:t>
            </w:r>
            <w:proofErr w:type="spellStart"/>
            <w:r>
              <w:rPr>
                <w:lang w:val="en-US"/>
              </w:rPr>
              <w:t>conference.ear</w:t>
            </w:r>
            <w:proofErr w:type="spellEnd"/>
          </w:p>
        </w:tc>
      </w:tr>
      <w:tr w:rsidR="008D3B03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8D3B03" w:rsidRPr="00FA6151" w:rsidRDefault="008D3B03" w:rsidP="00517C12">
            <w:pPr>
              <w:keepNext/>
              <w:rPr>
                <w:b w:val="0"/>
                <w:lang w:val="en-US"/>
              </w:rPr>
            </w:pPr>
            <w:r w:rsidRPr="00FA6151">
              <w:rPr>
                <w:b w:val="0"/>
                <w:lang w:val="en-US"/>
              </w:rPr>
              <w:t>conference-client-</w:t>
            </w:r>
            <w:proofErr w:type="spellStart"/>
            <w:r w:rsidRPr="00FA6151">
              <w:rPr>
                <w:b w:val="0"/>
                <w:lang w:val="en-US"/>
              </w:rPr>
              <w:t>rest.war</w:t>
            </w:r>
            <w:proofErr w:type="spellEnd"/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8D3B03" w:rsidRDefault="000811A0" w:rsidP="00517C1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Artifact which contains the REST services.</w:t>
            </w:r>
          </w:p>
          <w:p w:rsidR="000811A0" w:rsidRDefault="000811A0" w:rsidP="00517C1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Part of </w:t>
            </w:r>
            <w:proofErr w:type="spellStart"/>
            <w:r>
              <w:rPr>
                <w:lang w:val="en-US"/>
              </w:rPr>
              <w:t>conference.ear</w:t>
            </w:r>
            <w:proofErr w:type="spellEnd"/>
          </w:p>
        </w:tc>
      </w:tr>
      <w:tr w:rsidR="008D3B03" w:rsidRPr="00923BDB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8D3B03" w:rsidRPr="00FA6151" w:rsidRDefault="008D3B03" w:rsidP="00517C12">
            <w:pPr>
              <w:keepNext/>
              <w:rPr>
                <w:b w:val="0"/>
                <w:lang w:val="en-US"/>
              </w:rPr>
            </w:pPr>
            <w:proofErr w:type="spellStart"/>
            <w:r w:rsidRPr="00FA6151">
              <w:rPr>
                <w:b w:val="0"/>
                <w:lang w:val="en-US"/>
              </w:rPr>
              <w:t>JBoss</w:t>
            </w:r>
            <w:proofErr w:type="spellEnd"/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8D3B03" w:rsidRDefault="000811A0" w:rsidP="00517C1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server used for deployment of this application.</w:t>
            </w:r>
          </w:p>
          <w:p w:rsidR="000811A0" w:rsidRDefault="000811A0" w:rsidP="002F19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Provides </w:t>
            </w:r>
            <w:proofErr w:type="spellStart"/>
            <w:r w:rsidR="00B93700">
              <w:rPr>
                <w:lang w:val="en-US"/>
              </w:rPr>
              <w:t>Mojarra</w:t>
            </w:r>
            <w:proofErr w:type="spellEnd"/>
            <w:r w:rsidR="00B93700">
              <w:rPr>
                <w:lang w:val="en-US"/>
              </w:rPr>
              <w:t xml:space="preserve"> as implementation for JSF, Hibernate as implementation for JPA, </w:t>
            </w:r>
            <w:proofErr w:type="spellStart"/>
            <w:r w:rsidR="00B93700">
              <w:rPr>
                <w:lang w:val="en-US"/>
              </w:rPr>
              <w:t>HornetQ</w:t>
            </w:r>
            <w:proofErr w:type="spellEnd"/>
            <w:r w:rsidR="00B93700">
              <w:rPr>
                <w:lang w:val="en-US"/>
              </w:rPr>
              <w:t xml:space="preserve"> as implementation for JMS and </w:t>
            </w:r>
            <w:proofErr w:type="spellStart"/>
            <w:r w:rsidR="00B93700">
              <w:rPr>
                <w:lang w:val="en-US"/>
              </w:rPr>
              <w:t>RESTeasy</w:t>
            </w:r>
            <w:proofErr w:type="spellEnd"/>
            <w:r w:rsidR="00B93700">
              <w:rPr>
                <w:lang w:val="en-US"/>
              </w:rPr>
              <w:t xml:space="preserve"> as implementation for REST.</w:t>
            </w:r>
          </w:p>
        </w:tc>
      </w:tr>
      <w:tr w:rsidR="008D3B03" w:rsidRPr="00923BDB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8D3B03" w:rsidRPr="00FA6151" w:rsidRDefault="008D3B03" w:rsidP="00517C12">
            <w:pPr>
              <w:keepNext/>
              <w:rPr>
                <w:b w:val="0"/>
                <w:lang w:val="en-US"/>
              </w:rPr>
            </w:pPr>
            <w:r w:rsidRPr="00FA6151">
              <w:rPr>
                <w:b w:val="0"/>
                <w:lang w:val="en-US"/>
              </w:rPr>
              <w:t>MySQL</w:t>
            </w:r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8D3B03" w:rsidRDefault="000811A0" w:rsidP="000811A0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Database backend used to </w:t>
            </w:r>
            <w:proofErr w:type="gramStart"/>
            <w:r>
              <w:rPr>
                <w:lang w:val="en-US"/>
              </w:rPr>
              <w:t>persist</w:t>
            </w:r>
            <w:proofErr w:type="gramEnd"/>
            <w:r>
              <w:rPr>
                <w:lang w:val="en-US"/>
              </w:rPr>
              <w:t xml:space="preserve"> entities.</w:t>
            </w:r>
          </w:p>
          <w:p w:rsidR="000811A0" w:rsidRDefault="000811A0" w:rsidP="000811A0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Integrated into </w:t>
            </w:r>
            <w:proofErr w:type="spellStart"/>
            <w:r>
              <w:rPr>
                <w:lang w:val="en-US"/>
              </w:rPr>
              <w:t>JBoss</w:t>
            </w:r>
            <w:proofErr w:type="spellEnd"/>
            <w:r>
              <w:rPr>
                <w:lang w:val="en-US"/>
              </w:rPr>
              <w:t xml:space="preserve"> as module</w:t>
            </w:r>
            <w:r w:rsidR="001602CE">
              <w:rPr>
                <w:lang w:val="en-US"/>
              </w:rPr>
              <w:t xml:space="preserve">; exposed as JNDI </w:t>
            </w:r>
            <w:proofErr w:type="spellStart"/>
            <w:r w:rsidR="001602CE">
              <w:rPr>
                <w:lang w:val="en-US"/>
              </w:rPr>
              <w:t>datasource</w:t>
            </w:r>
            <w:proofErr w:type="spellEnd"/>
          </w:p>
        </w:tc>
      </w:tr>
    </w:tbl>
    <w:p w:rsidR="00FA6151" w:rsidRDefault="00FA6151">
      <w:pPr>
        <w:rPr>
          <w:rFonts w:eastAsiaTheme="majorEastAsia" w:cstheme="majorBidi"/>
          <w:b/>
          <w:bCs/>
          <w:color w:val="365F91" w:themeColor="accent1" w:themeShade="BF"/>
          <w:sz w:val="36"/>
          <w:szCs w:val="28"/>
          <w:highlight w:val="lightGray"/>
          <w:lang w:val="en-US" w:eastAsia="de-DE"/>
        </w:rPr>
      </w:pPr>
      <w:r>
        <w:rPr>
          <w:highlight w:val="lightGray"/>
          <w:lang w:val="en-US" w:eastAsia="de-DE"/>
        </w:rPr>
        <w:br w:type="page"/>
      </w:r>
    </w:p>
    <w:p w:rsidR="00FA2A7F" w:rsidRPr="00FB58C0" w:rsidRDefault="00FA2A7F" w:rsidP="00FA6151">
      <w:pPr>
        <w:pStyle w:val="berschrift1"/>
        <w:rPr>
          <w:lang w:val="en-US" w:eastAsia="de-DE"/>
        </w:rPr>
      </w:pPr>
      <w:bookmarkStart w:id="3" w:name="_Toc371971714"/>
      <w:r w:rsidRPr="00FB58C0">
        <w:rPr>
          <w:lang w:val="en-US" w:eastAsia="de-DE"/>
        </w:rPr>
        <w:lastRenderedPageBreak/>
        <w:t>Component Architecture</w:t>
      </w:r>
      <w:bookmarkEnd w:id="3"/>
    </w:p>
    <w:p w:rsidR="00041F3B" w:rsidRDefault="00696F92" w:rsidP="00B57528">
      <w:pPr>
        <w:jc w:val="both"/>
        <w:rPr>
          <w:lang w:val="en-US" w:eastAsia="de-DE"/>
        </w:rPr>
      </w:pPr>
      <w:r>
        <w:rPr>
          <w:lang w:val="en-US" w:eastAsia="de-DE"/>
        </w:rPr>
        <w:t>The application is divided into the backend and the two client</w:t>
      </w:r>
      <w:r w:rsidR="00100445">
        <w:rPr>
          <w:lang w:val="en-US" w:eastAsia="de-DE"/>
        </w:rPr>
        <w:t xml:space="preserve"> implementations. The follo</w:t>
      </w:r>
      <w:r w:rsidR="00100445">
        <w:rPr>
          <w:lang w:val="en-US" w:eastAsia="de-DE"/>
        </w:rPr>
        <w:t>w</w:t>
      </w:r>
      <w:r w:rsidR="00100445">
        <w:rPr>
          <w:lang w:val="en-US" w:eastAsia="de-DE"/>
        </w:rPr>
        <w:t>ing figure shows the components and their dependencies. The following table shortly d</w:t>
      </w:r>
      <w:r w:rsidR="00100445">
        <w:rPr>
          <w:lang w:val="en-US" w:eastAsia="de-DE"/>
        </w:rPr>
        <w:t>e</w:t>
      </w:r>
      <w:r w:rsidR="00100445">
        <w:rPr>
          <w:lang w:val="en-US" w:eastAsia="de-DE"/>
        </w:rPr>
        <w:t>scribes each component.</w:t>
      </w:r>
    </w:p>
    <w:p w:rsidR="00100445" w:rsidRDefault="00100445" w:rsidP="00163D66">
      <w:pPr>
        <w:keepNext/>
        <w:spacing w:after="0"/>
        <w:jc w:val="center"/>
      </w:pPr>
      <w:r>
        <w:rPr>
          <w:noProof/>
          <w:lang w:eastAsia="de-DE"/>
        </w:rPr>
        <w:drawing>
          <wp:inline distT="0" distB="0" distL="0" distR="0" wp14:anchorId="4A4DA306" wp14:editId="1F73F96B">
            <wp:extent cx="4168800" cy="2458800"/>
            <wp:effectExtent l="19050" t="19050" r="22225" b="177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97" b="72025"/>
                    <a:stretch/>
                  </pic:blipFill>
                  <pic:spPr bwMode="auto">
                    <a:xfrm>
                      <a:off x="0" y="0"/>
                      <a:ext cx="4168800" cy="245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445" w:rsidRDefault="00100445" w:rsidP="00100445">
      <w:pPr>
        <w:pStyle w:val="Beschriftung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76B74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architecture</w:t>
      </w:r>
      <w:proofErr w:type="spellEnd"/>
    </w:p>
    <w:tbl>
      <w:tblPr>
        <w:tblStyle w:val="MittlereSchattierung1-Akz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67"/>
      </w:tblGrid>
      <w:tr w:rsidR="00100445" w:rsidTr="00AF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00445" w:rsidRDefault="00100445" w:rsidP="00B4120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2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00445" w:rsidRDefault="00100445" w:rsidP="00B4120F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00445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100445" w:rsidRPr="00FA6151" w:rsidRDefault="00100445" w:rsidP="00100445">
            <w:pPr>
              <w:keepNext/>
              <w:rPr>
                <w:b w:val="0"/>
                <w:lang w:val="en-US"/>
              </w:rPr>
            </w:pPr>
            <w:r w:rsidRPr="00FA6151">
              <w:rPr>
                <w:b w:val="0"/>
                <w:lang w:val="en-US"/>
              </w:rPr>
              <w:t>conference-backend</w:t>
            </w:r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100445" w:rsidRDefault="00100445" w:rsidP="0010044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Component which contains the ent</w:t>
            </w:r>
            <w:r w:rsidR="002F19E4">
              <w:rPr>
                <w:lang w:val="en-US"/>
              </w:rPr>
              <w:t>it</w:t>
            </w:r>
            <w:r>
              <w:rPr>
                <w:lang w:val="en-US"/>
              </w:rPr>
              <w:t>ies and its crud-services.</w:t>
            </w:r>
          </w:p>
          <w:p w:rsidR="00163D66" w:rsidRDefault="00163D66" w:rsidP="0010044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Services are exposed through service interfaces and impl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mented by stateless session beans.</w:t>
            </w:r>
          </w:p>
          <w:p w:rsidR="0082584E" w:rsidRDefault="0082584E" w:rsidP="0010044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Beside the client services there are also additional backend services for performance measuring, </w:t>
            </w:r>
            <w:proofErr w:type="spellStart"/>
            <w:r>
              <w:rPr>
                <w:lang w:val="en-US"/>
              </w:rPr>
              <w:t>eventing</w:t>
            </w:r>
            <w:proofErr w:type="spellEnd"/>
            <w:r>
              <w:rPr>
                <w:lang w:val="en-US"/>
              </w:rPr>
              <w:t xml:space="preserve"> and logging.</w:t>
            </w:r>
          </w:p>
          <w:p w:rsidR="00100445" w:rsidRDefault="00100445" w:rsidP="00B4120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 for persistence services.</w:t>
            </w:r>
          </w:p>
        </w:tc>
      </w:tr>
      <w:tr w:rsidR="00100445" w:rsidRPr="00923BDB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100445" w:rsidRPr="00FA6151" w:rsidRDefault="00100445" w:rsidP="00100445">
            <w:pPr>
              <w:keepNext/>
              <w:rPr>
                <w:b w:val="0"/>
                <w:lang w:val="en-US"/>
              </w:rPr>
            </w:pPr>
            <w:r w:rsidRPr="00FA6151">
              <w:rPr>
                <w:b w:val="0"/>
                <w:lang w:val="en-US"/>
              </w:rPr>
              <w:t>conference-client-</w:t>
            </w:r>
            <w:proofErr w:type="spellStart"/>
            <w:r w:rsidRPr="00FA6151">
              <w:rPr>
                <w:b w:val="0"/>
                <w:lang w:val="en-US"/>
              </w:rPr>
              <w:t>jsf</w:t>
            </w:r>
            <w:proofErr w:type="spellEnd"/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100445" w:rsidRDefault="00100445" w:rsidP="00100445">
            <w:pPr>
              <w:keepNext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Component which contains the JSF2 </w:t>
            </w:r>
            <w:proofErr w:type="spellStart"/>
            <w:r>
              <w:rPr>
                <w:lang w:val="en-US"/>
              </w:rPr>
              <w:t>facelets</w:t>
            </w:r>
            <w:proofErr w:type="spellEnd"/>
            <w:r>
              <w:rPr>
                <w:lang w:val="en-US"/>
              </w:rPr>
              <w:t>, controllers and resource files.</w:t>
            </w:r>
          </w:p>
          <w:p w:rsidR="00100445" w:rsidRDefault="00100445" w:rsidP="00100445">
            <w:pPr>
              <w:keepNext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Uses conference-backend to query for entities, create </w:t>
            </w:r>
            <w:proofErr w:type="spellStart"/>
            <w:r>
              <w:rPr>
                <w:lang w:val="en-US"/>
              </w:rPr>
              <w:t>enties</w:t>
            </w:r>
            <w:proofErr w:type="spellEnd"/>
            <w:r>
              <w:rPr>
                <w:lang w:val="en-US"/>
              </w:rPr>
              <w:t>, update entities and delete entities.</w:t>
            </w:r>
          </w:p>
          <w:p w:rsidR="00100445" w:rsidRDefault="00100445" w:rsidP="00100445">
            <w:pPr>
              <w:keepNext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Service interfaces of the conference-backend services are injected </w:t>
            </w:r>
            <w:r w:rsidR="00163D66">
              <w:rPr>
                <w:lang w:val="en-US"/>
              </w:rPr>
              <w:t xml:space="preserve">using CDI </w:t>
            </w:r>
            <w:r>
              <w:rPr>
                <w:lang w:val="en-US"/>
              </w:rPr>
              <w:t>in controller classes.</w:t>
            </w:r>
          </w:p>
        </w:tc>
      </w:tr>
      <w:tr w:rsidR="00100445" w:rsidRPr="00923BDB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100445" w:rsidRPr="00FA6151" w:rsidRDefault="00100445" w:rsidP="00100445">
            <w:pPr>
              <w:keepNext/>
              <w:rPr>
                <w:b w:val="0"/>
                <w:lang w:val="en-US"/>
              </w:rPr>
            </w:pPr>
            <w:r w:rsidRPr="00FA6151">
              <w:rPr>
                <w:b w:val="0"/>
                <w:lang w:val="en-US"/>
              </w:rPr>
              <w:t>conference-client-rest</w:t>
            </w:r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100445" w:rsidRDefault="00100445" w:rsidP="00B4120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Component which contains the REST services.</w:t>
            </w:r>
          </w:p>
          <w:p w:rsidR="00100445" w:rsidRDefault="00100445" w:rsidP="0010044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Uses conference-backend to query for entities, create ent</w:t>
            </w:r>
            <w:r w:rsidR="002F19E4">
              <w:rPr>
                <w:lang w:val="en-US"/>
              </w:rPr>
              <w:t>i</w:t>
            </w:r>
            <w:r w:rsidR="002F19E4">
              <w:rPr>
                <w:lang w:val="en-US"/>
              </w:rPr>
              <w:t>t</w:t>
            </w:r>
            <w:r>
              <w:rPr>
                <w:lang w:val="en-US"/>
              </w:rPr>
              <w:t>ies, update entities and delete entities.</w:t>
            </w:r>
          </w:p>
          <w:p w:rsidR="00100445" w:rsidRDefault="00100445" w:rsidP="0010044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Service interfaces of the conference-backend services are injected </w:t>
            </w:r>
            <w:r w:rsidR="00163D66">
              <w:rPr>
                <w:lang w:val="en-US"/>
              </w:rPr>
              <w:t xml:space="preserve">using CDI </w:t>
            </w:r>
            <w:r>
              <w:rPr>
                <w:lang w:val="en-US"/>
              </w:rPr>
              <w:t>in REST classes.</w:t>
            </w:r>
          </w:p>
        </w:tc>
      </w:tr>
    </w:tbl>
    <w:p w:rsidR="00100445" w:rsidRDefault="00100445" w:rsidP="00FA2A7F">
      <w:pPr>
        <w:rPr>
          <w:lang w:val="en-US" w:eastAsia="de-DE"/>
        </w:rPr>
      </w:pPr>
    </w:p>
    <w:p w:rsidR="000934C1" w:rsidRDefault="000934C1" w:rsidP="00BE76FE">
      <w:pPr>
        <w:pStyle w:val="berschrift2"/>
        <w:rPr>
          <w:lang w:val="en-US" w:eastAsia="de-DE"/>
        </w:rPr>
      </w:pPr>
      <w:bookmarkStart w:id="4" w:name="_Toc371971715"/>
      <w:r>
        <w:rPr>
          <w:lang w:val="en-US" w:eastAsia="de-DE"/>
        </w:rPr>
        <w:lastRenderedPageBreak/>
        <w:t>Conference-backend</w:t>
      </w:r>
      <w:bookmarkEnd w:id="4"/>
    </w:p>
    <w:p w:rsidR="000934C1" w:rsidRDefault="000934C1" w:rsidP="00AF2F2E">
      <w:pPr>
        <w:jc w:val="both"/>
        <w:rPr>
          <w:lang w:val="en-US" w:eastAsia="de-DE"/>
        </w:rPr>
      </w:pPr>
      <w:r>
        <w:rPr>
          <w:lang w:val="en-US" w:eastAsia="de-DE"/>
        </w:rPr>
        <w:t>The component conference-backend itself consists of several sub-components. The follo</w:t>
      </w:r>
      <w:r>
        <w:rPr>
          <w:lang w:val="en-US" w:eastAsia="de-DE"/>
        </w:rPr>
        <w:t>w</w:t>
      </w:r>
      <w:r>
        <w:rPr>
          <w:lang w:val="en-US" w:eastAsia="de-DE"/>
        </w:rPr>
        <w:t>ing figure shows these components and their dependencies. The following table describes the sub-components shortly.</w:t>
      </w:r>
    </w:p>
    <w:p w:rsidR="000934C1" w:rsidRDefault="000934C1" w:rsidP="000934C1">
      <w:pPr>
        <w:keepNext/>
        <w:spacing w:after="0"/>
        <w:jc w:val="center"/>
      </w:pPr>
      <w:r>
        <w:rPr>
          <w:noProof/>
          <w:lang w:eastAsia="de-DE"/>
        </w:rPr>
        <w:drawing>
          <wp:inline distT="0" distB="0" distL="0" distR="0" wp14:anchorId="307E1B75" wp14:editId="70F02534">
            <wp:extent cx="5695200" cy="3441600"/>
            <wp:effectExtent l="19050" t="19050" r="20320" b="260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erence-backend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82"/>
                    <a:stretch/>
                  </pic:blipFill>
                  <pic:spPr bwMode="auto">
                    <a:xfrm>
                      <a:off x="0" y="0"/>
                      <a:ext cx="5695200" cy="3441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5EE" w:rsidRPr="00923BDB" w:rsidRDefault="000934C1" w:rsidP="009425EE">
      <w:pPr>
        <w:pStyle w:val="Beschriftung"/>
        <w:rPr>
          <w:lang w:val="en-US"/>
        </w:rPr>
      </w:pPr>
      <w:r w:rsidRPr="00923BDB">
        <w:rPr>
          <w:lang w:val="en-US"/>
        </w:rPr>
        <w:t xml:space="preserve">Figure </w:t>
      </w:r>
      <w:r>
        <w:fldChar w:fldCharType="begin"/>
      </w:r>
      <w:r w:rsidRPr="00923BDB">
        <w:rPr>
          <w:lang w:val="en-US"/>
        </w:rPr>
        <w:instrText xml:space="preserve"> SEQ Abbildung \* ARABIC </w:instrText>
      </w:r>
      <w:r>
        <w:fldChar w:fldCharType="separate"/>
      </w:r>
      <w:r w:rsidR="00276B74">
        <w:rPr>
          <w:noProof/>
          <w:lang w:val="en-US"/>
        </w:rPr>
        <w:t>3</w:t>
      </w:r>
      <w:r>
        <w:fldChar w:fldCharType="end"/>
      </w:r>
      <w:r w:rsidRPr="00923BDB">
        <w:rPr>
          <w:lang w:val="en-US"/>
        </w:rPr>
        <w:t>: conference-</w:t>
      </w:r>
      <w:proofErr w:type="spellStart"/>
      <w:r w:rsidRPr="00923BDB">
        <w:rPr>
          <w:lang w:val="en-US"/>
        </w:rPr>
        <w:t>backends</w:t>
      </w:r>
      <w:proofErr w:type="spellEnd"/>
      <w:r w:rsidRPr="00923BDB">
        <w:rPr>
          <w:lang w:val="en-US"/>
        </w:rPr>
        <w:t xml:space="preserve"> sub-components</w:t>
      </w:r>
    </w:p>
    <w:tbl>
      <w:tblPr>
        <w:tblStyle w:val="MittlereSchattierung1-Akz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67"/>
      </w:tblGrid>
      <w:tr w:rsidR="000934C1" w:rsidTr="00AF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4C1" w:rsidRDefault="000934C1" w:rsidP="00B4120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2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34C1" w:rsidRDefault="000934C1" w:rsidP="00B4120F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934C1" w:rsidRPr="00923BDB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0934C1" w:rsidRPr="00FA6151" w:rsidRDefault="000934C1" w:rsidP="00B4120F">
            <w:pPr>
              <w:keepNext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{entity}Service</w:t>
            </w:r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0934C1" w:rsidRDefault="000934C1" w:rsidP="00B4120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 interface for entity {entity}.</w:t>
            </w:r>
          </w:p>
          <w:p w:rsidR="000934C1" w:rsidRDefault="000934C1" w:rsidP="00B4120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Contains all service methods for that entity.</w:t>
            </w:r>
          </w:p>
        </w:tc>
      </w:tr>
      <w:tr w:rsidR="000934C1" w:rsidRPr="00923BDB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0934C1" w:rsidRPr="00FA6151" w:rsidRDefault="000934C1" w:rsidP="00B4120F">
            <w:pPr>
              <w:keepNext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{entity}</w:t>
            </w:r>
            <w:proofErr w:type="spellStart"/>
            <w:r>
              <w:rPr>
                <w:b w:val="0"/>
                <w:lang w:val="en-US"/>
              </w:rPr>
              <w:t>ServiceBean</w:t>
            </w:r>
            <w:proofErr w:type="spellEnd"/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0934C1" w:rsidRDefault="000934C1" w:rsidP="00B4120F">
            <w:pPr>
              <w:keepNext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Implementation of {entity</w:t>
            </w:r>
            <w:proofErr w:type="gramStart"/>
            <w:r>
              <w:rPr>
                <w:lang w:val="en-US"/>
              </w:rPr>
              <w:t>}s</w:t>
            </w:r>
            <w:proofErr w:type="gramEnd"/>
            <w:r>
              <w:rPr>
                <w:lang w:val="en-US"/>
              </w:rPr>
              <w:t xml:space="preserve"> service methods.</w:t>
            </w:r>
          </w:p>
        </w:tc>
      </w:tr>
      <w:tr w:rsidR="000934C1" w:rsidRPr="00923BDB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0934C1" w:rsidRPr="00FA6151" w:rsidRDefault="000934C1" w:rsidP="00B4120F">
            <w:pPr>
              <w:keepNext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{entity}</w:t>
            </w:r>
            <w:proofErr w:type="spellStart"/>
            <w:r>
              <w:rPr>
                <w:b w:val="0"/>
                <w:lang w:val="en-US"/>
              </w:rPr>
              <w:t>ServiceDecorator</w:t>
            </w:r>
            <w:proofErr w:type="spellEnd"/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0934C1" w:rsidRDefault="000934C1" w:rsidP="00B4120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Decorates {entity</w:t>
            </w:r>
            <w:proofErr w:type="gramStart"/>
            <w:r>
              <w:rPr>
                <w:lang w:val="en-US"/>
              </w:rPr>
              <w:t>}Service</w:t>
            </w:r>
            <w:proofErr w:type="gramEnd"/>
            <w:r>
              <w:rPr>
                <w:lang w:val="en-US"/>
              </w:rPr>
              <w:t xml:space="preserve"> implementations</w:t>
            </w:r>
            <w:r w:rsidR="009425EE">
              <w:rPr>
                <w:lang w:val="en-US"/>
              </w:rPr>
              <w:t>.</w:t>
            </w:r>
          </w:p>
          <w:p w:rsidR="009425EE" w:rsidRDefault="009425EE" w:rsidP="009425E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Sends information about method calls to queue and fires events in case of operations modifying entities.</w:t>
            </w:r>
          </w:p>
          <w:p w:rsidR="009425EE" w:rsidRDefault="009425EE" w:rsidP="009425E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Delegates methods calls to {entity}</w:t>
            </w:r>
            <w:proofErr w:type="spellStart"/>
            <w:r>
              <w:rPr>
                <w:lang w:val="en-US"/>
              </w:rPr>
              <w:t>ServiceBean</w:t>
            </w:r>
            <w:proofErr w:type="spellEnd"/>
          </w:p>
        </w:tc>
      </w:tr>
      <w:tr w:rsidR="000934C1" w:rsidRPr="00923BDB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0934C1" w:rsidRDefault="000934C1" w:rsidP="00B4120F">
            <w:pPr>
              <w:keepNext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MeasuringInterceptor</w:t>
            </w:r>
            <w:proofErr w:type="spellEnd"/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0934C1" w:rsidRDefault="009425EE" w:rsidP="009425EE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Intercepts all method calls and measures how long method invocation takes.</w:t>
            </w:r>
          </w:p>
          <w:p w:rsidR="009425EE" w:rsidRDefault="009425EE" w:rsidP="009425EE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Measurement results are reported to an </w:t>
            </w:r>
            <w:proofErr w:type="spellStart"/>
            <w:r>
              <w:rPr>
                <w:lang w:val="en-US"/>
              </w:rPr>
              <w:t>MXBean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934C1" w:rsidRPr="00923BDB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0934C1" w:rsidRDefault="000934C1" w:rsidP="00B4120F">
            <w:pPr>
              <w:keepNext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MeasuringMXBean</w:t>
            </w:r>
            <w:proofErr w:type="spellEnd"/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0934C1" w:rsidRDefault="009425EE" w:rsidP="00B4120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Stores information about method runtimes and exposes these information via JMX to JMX clients</w:t>
            </w:r>
          </w:p>
        </w:tc>
      </w:tr>
      <w:tr w:rsidR="000934C1" w:rsidRPr="00923BDB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0934C1" w:rsidRDefault="000934C1" w:rsidP="00B4120F">
            <w:pPr>
              <w:keepNext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LoggingMDB</w:t>
            </w:r>
            <w:proofErr w:type="spellEnd"/>
          </w:p>
        </w:tc>
        <w:tc>
          <w:tcPr>
            <w:tcW w:w="6267" w:type="dxa"/>
            <w:tcBorders>
              <w:left w:val="none" w:sz="0" w:space="0" w:color="auto"/>
            </w:tcBorders>
          </w:tcPr>
          <w:p w:rsidR="000934C1" w:rsidRDefault="009425EE" w:rsidP="00B4120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MessageDriven</w:t>
            </w:r>
            <w:proofErr w:type="spellEnd"/>
            <w:r>
              <w:rPr>
                <w:lang w:val="en-US"/>
              </w:rPr>
              <w:t xml:space="preserve"> listening on a queue and logs messages from queue to log file.</w:t>
            </w:r>
          </w:p>
          <w:p w:rsidR="009425EE" w:rsidRDefault="009425EE" w:rsidP="00B4120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Queue messages contain information about Method calls.</w:t>
            </w:r>
          </w:p>
        </w:tc>
      </w:tr>
    </w:tbl>
    <w:p w:rsidR="000934C1" w:rsidRPr="000934C1" w:rsidRDefault="000934C1" w:rsidP="000934C1">
      <w:pPr>
        <w:rPr>
          <w:lang w:val="en-US" w:eastAsia="de-DE"/>
        </w:rPr>
      </w:pPr>
    </w:p>
    <w:p w:rsidR="00BE76FE" w:rsidRDefault="00BE76FE" w:rsidP="000934C1">
      <w:pPr>
        <w:pStyle w:val="berschrift3"/>
        <w:rPr>
          <w:lang w:val="en-US" w:eastAsia="de-DE"/>
        </w:rPr>
      </w:pPr>
      <w:bookmarkStart w:id="5" w:name="_Toc371971716"/>
      <w:r>
        <w:rPr>
          <w:lang w:val="en-US" w:eastAsia="de-DE"/>
        </w:rPr>
        <w:lastRenderedPageBreak/>
        <w:t>Domain model</w:t>
      </w:r>
      <w:bookmarkEnd w:id="5"/>
    </w:p>
    <w:p w:rsidR="00BE76FE" w:rsidRDefault="00163D66" w:rsidP="00BE76FE">
      <w:pPr>
        <w:rPr>
          <w:lang w:val="en-US" w:eastAsia="de-DE"/>
        </w:rPr>
      </w:pPr>
      <w:r>
        <w:rPr>
          <w:lang w:val="en-US" w:eastAsia="de-DE"/>
        </w:rPr>
        <w:t>The domain model is part of the component conference-backend.</w:t>
      </w:r>
    </w:p>
    <w:p w:rsidR="00163D66" w:rsidRDefault="00163D66" w:rsidP="00BE76FE">
      <w:pPr>
        <w:rPr>
          <w:lang w:val="en-US" w:eastAsia="de-DE"/>
        </w:rPr>
      </w:pPr>
      <w:r>
        <w:rPr>
          <w:lang w:val="en-US" w:eastAsia="de-DE"/>
        </w:rPr>
        <w:t>The following figure shows the domain model.</w:t>
      </w:r>
    </w:p>
    <w:p w:rsidR="00163D66" w:rsidRDefault="00163D66" w:rsidP="00163D66">
      <w:pPr>
        <w:keepNext/>
        <w:spacing w:after="0"/>
        <w:jc w:val="center"/>
      </w:pPr>
      <w:r>
        <w:rPr>
          <w:noProof/>
          <w:lang w:eastAsia="de-DE"/>
        </w:rPr>
        <w:drawing>
          <wp:inline distT="0" distB="0" distL="0" distR="0" wp14:anchorId="5253AFDD" wp14:editId="6F8EA559">
            <wp:extent cx="5223600" cy="4608000"/>
            <wp:effectExtent l="19050" t="19050" r="15240" b="215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-Model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04" b="43630"/>
                    <a:stretch/>
                  </pic:blipFill>
                  <pic:spPr bwMode="auto">
                    <a:xfrm>
                      <a:off x="0" y="0"/>
                      <a:ext cx="5223600" cy="460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D66" w:rsidRPr="000F424E" w:rsidRDefault="000F424E" w:rsidP="00163D66">
      <w:pPr>
        <w:pStyle w:val="Beschriftung"/>
        <w:rPr>
          <w:lang w:val="en-US"/>
        </w:rPr>
      </w:pPr>
      <w:r w:rsidRPr="000F424E">
        <w:rPr>
          <w:lang w:val="en-US"/>
        </w:rPr>
        <w:t>Fi</w:t>
      </w:r>
      <w:r w:rsidR="00163D66" w:rsidRPr="000F424E">
        <w:rPr>
          <w:lang w:val="en-US"/>
        </w:rPr>
        <w:t>g</w:t>
      </w:r>
      <w:r w:rsidRPr="000F424E">
        <w:rPr>
          <w:lang w:val="en-US"/>
        </w:rPr>
        <w:t>ure</w:t>
      </w:r>
      <w:r w:rsidR="00163D66" w:rsidRPr="000F424E">
        <w:rPr>
          <w:lang w:val="en-US"/>
        </w:rPr>
        <w:t xml:space="preserve"> </w:t>
      </w:r>
      <w:r w:rsidR="00163D66">
        <w:fldChar w:fldCharType="begin"/>
      </w:r>
      <w:r w:rsidR="00163D66" w:rsidRPr="000F424E">
        <w:rPr>
          <w:lang w:val="en-US"/>
        </w:rPr>
        <w:instrText xml:space="preserve"> SEQ Abbildung \* ARABIC </w:instrText>
      </w:r>
      <w:r w:rsidR="00163D66">
        <w:fldChar w:fldCharType="separate"/>
      </w:r>
      <w:r w:rsidR="00276B74">
        <w:rPr>
          <w:noProof/>
          <w:lang w:val="en-US"/>
        </w:rPr>
        <w:t>4</w:t>
      </w:r>
      <w:r w:rsidR="00163D66">
        <w:fldChar w:fldCharType="end"/>
      </w:r>
      <w:r w:rsidR="00163D66" w:rsidRPr="000F424E">
        <w:rPr>
          <w:lang w:val="en-US"/>
        </w:rPr>
        <w:t>: domain model</w:t>
      </w:r>
    </w:p>
    <w:p w:rsidR="000F424E" w:rsidRDefault="000F424E" w:rsidP="00B57528">
      <w:pPr>
        <w:jc w:val="both"/>
        <w:rPr>
          <w:lang w:val="en-US"/>
        </w:rPr>
      </w:pPr>
      <w:r>
        <w:rPr>
          <w:lang w:val="en-US"/>
        </w:rPr>
        <w:t>It is only allowed to use one-directional associations in entity classes. Bi-directional associ</w:t>
      </w:r>
      <w:r>
        <w:rPr>
          <w:lang w:val="en-US"/>
        </w:rPr>
        <w:t>a</w:t>
      </w:r>
      <w:r>
        <w:rPr>
          <w:lang w:val="en-US"/>
        </w:rPr>
        <w:t>tions would cause problems in for example REST-services because lists of associated objects contain objects with back-references; that would cause endless loops.</w:t>
      </w:r>
    </w:p>
    <w:p w:rsidR="000F424E" w:rsidRPr="000F424E" w:rsidRDefault="000F424E" w:rsidP="00B57528">
      <w:pPr>
        <w:jc w:val="both"/>
        <w:rPr>
          <w:lang w:val="en-US"/>
        </w:rPr>
      </w:pPr>
      <w:r>
        <w:rPr>
          <w:lang w:val="en-US"/>
        </w:rPr>
        <w:t>The entities of the domain model also include validation logic ensuring that the correct data will be stored in database.</w:t>
      </w:r>
      <w:r w:rsidR="00B57528">
        <w:rPr>
          <w:lang w:val="en-US"/>
        </w:rPr>
        <w:t xml:space="preserve"> In case of validation constraint violations, an exception will be thrown, which has to be handled by clients.</w:t>
      </w:r>
    </w:p>
    <w:p w:rsidR="00D85332" w:rsidRDefault="003311F3" w:rsidP="00D85332">
      <w:pPr>
        <w:pStyle w:val="berschrift2"/>
        <w:rPr>
          <w:lang w:val="en-US" w:eastAsia="de-DE"/>
        </w:rPr>
      </w:pPr>
      <w:bookmarkStart w:id="6" w:name="_Toc371971717"/>
      <w:r>
        <w:rPr>
          <w:lang w:val="en-US" w:eastAsia="de-DE"/>
        </w:rPr>
        <w:t>Conference-client-rest</w:t>
      </w:r>
      <w:bookmarkEnd w:id="6"/>
    </w:p>
    <w:p w:rsidR="00B57528" w:rsidRDefault="00B57528" w:rsidP="00B57528">
      <w:pPr>
        <w:jc w:val="both"/>
        <w:rPr>
          <w:lang w:val="en-US" w:eastAsia="de-DE"/>
        </w:rPr>
      </w:pPr>
      <w:r>
        <w:rPr>
          <w:lang w:val="en-US" w:eastAsia="de-DE"/>
        </w:rPr>
        <w:t xml:space="preserve">The REST services </w:t>
      </w:r>
      <w:r w:rsidR="00586114">
        <w:rPr>
          <w:lang w:val="en-US" w:eastAsia="de-DE"/>
        </w:rPr>
        <w:t>uses JAX-RS annotations to de</w:t>
      </w:r>
      <w:r>
        <w:rPr>
          <w:lang w:val="en-US" w:eastAsia="de-DE"/>
        </w:rPr>
        <w:t>fine</w:t>
      </w:r>
      <w:r w:rsidR="00586114">
        <w:rPr>
          <w:lang w:val="en-US" w:eastAsia="de-DE"/>
        </w:rPr>
        <w:t xml:space="preserve"> the mapping to HTTP </w:t>
      </w:r>
      <w:r>
        <w:rPr>
          <w:lang w:val="en-US" w:eastAsia="de-DE"/>
        </w:rPr>
        <w:t>specifics like URL,</w:t>
      </w:r>
      <w:r w:rsidR="00586114">
        <w:rPr>
          <w:lang w:val="en-US" w:eastAsia="de-DE"/>
        </w:rPr>
        <w:t xml:space="preserve"> parameter mappings</w:t>
      </w:r>
      <w:r>
        <w:rPr>
          <w:lang w:val="en-US" w:eastAsia="de-DE"/>
        </w:rPr>
        <w:t xml:space="preserve"> and response handling</w:t>
      </w:r>
      <w:r w:rsidR="00586114">
        <w:rPr>
          <w:lang w:val="en-US" w:eastAsia="de-DE"/>
        </w:rPr>
        <w:t>.</w:t>
      </w:r>
    </w:p>
    <w:p w:rsidR="00586114" w:rsidRDefault="00B57528" w:rsidP="00B57528">
      <w:pPr>
        <w:jc w:val="both"/>
        <w:rPr>
          <w:lang w:val="en-US" w:eastAsia="de-DE"/>
        </w:rPr>
      </w:pPr>
      <w:r>
        <w:rPr>
          <w:lang w:val="en-US" w:eastAsia="de-DE"/>
        </w:rPr>
        <w:lastRenderedPageBreak/>
        <w:t>This layer is necessary to separate client logic and backend logic. The backend services co</w:t>
      </w:r>
      <w:r>
        <w:rPr>
          <w:lang w:val="en-US" w:eastAsia="de-DE"/>
        </w:rPr>
        <w:t>n</w:t>
      </w:r>
      <w:r>
        <w:rPr>
          <w:lang w:val="en-US" w:eastAsia="de-DE"/>
        </w:rPr>
        <w:t>tain no REST-specific annotations. Only the REST services contain these annotations.</w:t>
      </w:r>
    </w:p>
    <w:p w:rsidR="00D007D2" w:rsidRDefault="00B57528" w:rsidP="003311F3">
      <w:pPr>
        <w:jc w:val="both"/>
        <w:rPr>
          <w:lang w:val="en-US" w:eastAsia="de-DE"/>
        </w:rPr>
      </w:pPr>
      <w:r>
        <w:rPr>
          <w:lang w:val="en-US" w:eastAsia="de-DE"/>
        </w:rPr>
        <w:t>The REST services</w:t>
      </w:r>
      <w:r w:rsidR="00D007D2">
        <w:rPr>
          <w:lang w:val="en-US" w:eastAsia="de-DE"/>
        </w:rPr>
        <w:t xml:space="preserve"> delegate the calls to the appropriate EJB</w:t>
      </w:r>
      <w:r w:rsidR="00A502EC">
        <w:rPr>
          <w:lang w:val="en-US" w:eastAsia="de-DE"/>
        </w:rPr>
        <w:t>s</w:t>
      </w:r>
      <w:r w:rsidR="00D007D2">
        <w:rPr>
          <w:lang w:val="en-US" w:eastAsia="de-DE"/>
        </w:rPr>
        <w:t xml:space="preserve"> </w:t>
      </w:r>
      <w:r>
        <w:rPr>
          <w:lang w:val="en-US" w:eastAsia="de-DE"/>
        </w:rPr>
        <w:t xml:space="preserve">from the backend </w:t>
      </w:r>
      <w:r w:rsidR="00D007D2">
        <w:rPr>
          <w:lang w:val="en-US" w:eastAsia="de-DE"/>
        </w:rPr>
        <w:t xml:space="preserve">which </w:t>
      </w:r>
      <w:r>
        <w:rPr>
          <w:lang w:val="en-US" w:eastAsia="de-DE"/>
        </w:rPr>
        <w:t xml:space="preserve">will </w:t>
      </w:r>
      <w:r w:rsidR="00D007D2">
        <w:rPr>
          <w:lang w:val="en-US" w:eastAsia="de-DE"/>
        </w:rPr>
        <w:t>be injected via CDI. Therefore, the REST API does not have dependencies to any implementation modules but only references their public interface.</w:t>
      </w:r>
    </w:p>
    <w:p w:rsidR="00B57528" w:rsidRDefault="003311F3" w:rsidP="00D85332">
      <w:pPr>
        <w:rPr>
          <w:lang w:val="en-US" w:eastAsia="de-DE"/>
        </w:rPr>
      </w:pPr>
      <w:r>
        <w:rPr>
          <w:lang w:val="en-US" w:eastAsia="de-DE"/>
        </w:rPr>
        <w:t>The</w:t>
      </w:r>
      <w:r w:rsidR="00B57528">
        <w:rPr>
          <w:lang w:val="en-US" w:eastAsia="de-DE"/>
        </w:rPr>
        <w:t xml:space="preserve"> REST-Service</w:t>
      </w:r>
      <w:r>
        <w:rPr>
          <w:lang w:val="en-US" w:eastAsia="de-DE"/>
        </w:rPr>
        <w:t>s</w:t>
      </w:r>
      <w:r w:rsidR="00B57528">
        <w:rPr>
          <w:lang w:val="en-US" w:eastAsia="de-DE"/>
        </w:rPr>
        <w:t xml:space="preserve"> </w:t>
      </w:r>
      <w:r>
        <w:rPr>
          <w:lang w:val="en-US" w:eastAsia="de-DE"/>
        </w:rPr>
        <w:t>return special response objects which allow setting the HTTP return code besides the entity.</w:t>
      </w:r>
    </w:p>
    <w:p w:rsidR="00D85332" w:rsidRDefault="003311F3" w:rsidP="00D85332">
      <w:pPr>
        <w:pStyle w:val="berschrift2"/>
        <w:rPr>
          <w:lang w:val="en-US" w:eastAsia="de-DE"/>
        </w:rPr>
      </w:pPr>
      <w:bookmarkStart w:id="7" w:name="_Toc371971718"/>
      <w:r>
        <w:rPr>
          <w:lang w:val="en-US" w:eastAsia="de-DE"/>
        </w:rPr>
        <w:t>Conference-client-</w:t>
      </w:r>
      <w:proofErr w:type="spellStart"/>
      <w:r>
        <w:rPr>
          <w:lang w:val="en-US" w:eastAsia="de-DE"/>
        </w:rPr>
        <w:t>jsf</w:t>
      </w:r>
      <w:bookmarkEnd w:id="7"/>
      <w:proofErr w:type="spellEnd"/>
    </w:p>
    <w:p w:rsidR="001E245D" w:rsidRDefault="001E245D" w:rsidP="00AF2F2E">
      <w:pPr>
        <w:jc w:val="both"/>
        <w:rPr>
          <w:lang w:val="en-US" w:eastAsia="de-DE"/>
        </w:rPr>
      </w:pPr>
      <w:r>
        <w:rPr>
          <w:lang w:val="en-US" w:eastAsia="de-DE"/>
        </w:rPr>
        <w:t xml:space="preserve">The JSF client is realized using JSF2. In order to keep technology stack lean, no additional </w:t>
      </w:r>
      <w:proofErr w:type="spellStart"/>
      <w:r>
        <w:rPr>
          <w:lang w:val="en-US" w:eastAsia="de-DE"/>
        </w:rPr>
        <w:t>taglibs</w:t>
      </w:r>
      <w:proofErr w:type="spellEnd"/>
      <w:r>
        <w:rPr>
          <w:lang w:val="en-US" w:eastAsia="de-DE"/>
        </w:rPr>
        <w:t xml:space="preserve"> or component libraries are used.</w:t>
      </w:r>
    </w:p>
    <w:p w:rsidR="00991A7D" w:rsidRDefault="00991A7D" w:rsidP="00AF2F2E">
      <w:pPr>
        <w:jc w:val="both"/>
        <w:rPr>
          <w:lang w:val="en-US" w:eastAsia="de-DE"/>
        </w:rPr>
      </w:pPr>
      <w:r>
        <w:rPr>
          <w:lang w:val="en-US" w:eastAsia="de-DE"/>
        </w:rPr>
        <w:t>Access to EJB service</w:t>
      </w:r>
      <w:r w:rsidR="001E245D">
        <w:rPr>
          <w:lang w:val="en-US" w:eastAsia="de-DE"/>
        </w:rPr>
        <w:t>s</w:t>
      </w:r>
      <w:r>
        <w:rPr>
          <w:lang w:val="en-US" w:eastAsia="de-DE"/>
        </w:rPr>
        <w:t xml:space="preserve"> </w:t>
      </w:r>
      <w:r w:rsidR="001E245D">
        <w:rPr>
          <w:lang w:val="en-US" w:eastAsia="de-DE"/>
        </w:rPr>
        <w:t xml:space="preserve">from conference-backend </w:t>
      </w:r>
      <w:r w:rsidR="009A246B">
        <w:rPr>
          <w:lang w:val="en-US" w:eastAsia="de-DE"/>
        </w:rPr>
        <w:t xml:space="preserve">is provided </w:t>
      </w:r>
      <w:r w:rsidR="001E245D">
        <w:rPr>
          <w:lang w:val="en-US" w:eastAsia="de-DE"/>
        </w:rPr>
        <w:t>by</w:t>
      </w:r>
      <w:r w:rsidR="009A246B">
        <w:rPr>
          <w:lang w:val="en-US" w:eastAsia="de-DE"/>
        </w:rPr>
        <w:t xml:space="preserve"> CDI using </w:t>
      </w:r>
      <w:r w:rsidR="001E245D">
        <w:rPr>
          <w:lang w:val="en-US" w:eastAsia="de-DE"/>
        </w:rPr>
        <w:t>service</w:t>
      </w:r>
      <w:r w:rsidR="009A246B">
        <w:rPr>
          <w:lang w:val="en-US" w:eastAsia="de-DE"/>
        </w:rPr>
        <w:t xml:space="preserve"> interfaces. </w:t>
      </w:r>
      <w:r w:rsidR="001E245D">
        <w:rPr>
          <w:lang w:val="en-US" w:eastAsia="de-DE"/>
        </w:rPr>
        <w:t xml:space="preserve">Entities returned by backend services are directly usable in </w:t>
      </w:r>
      <w:proofErr w:type="spellStart"/>
      <w:r w:rsidR="001E245D">
        <w:rPr>
          <w:lang w:val="en-US" w:eastAsia="de-DE"/>
        </w:rPr>
        <w:t>facelets</w:t>
      </w:r>
      <w:proofErr w:type="spellEnd"/>
      <w:r w:rsidR="001E245D">
        <w:rPr>
          <w:lang w:val="en-US" w:eastAsia="de-DE"/>
        </w:rPr>
        <w:t xml:space="preserve"> as they are POJOs.</w:t>
      </w:r>
    </w:p>
    <w:p w:rsidR="001E245D" w:rsidRDefault="000F75EA" w:rsidP="00AF2F2E">
      <w:pPr>
        <w:jc w:val="both"/>
        <w:rPr>
          <w:lang w:val="en-US" w:eastAsia="de-DE"/>
        </w:rPr>
      </w:pPr>
      <w:r>
        <w:rPr>
          <w:lang w:val="en-US" w:eastAsia="de-DE"/>
        </w:rPr>
        <w:t xml:space="preserve">For each entity there is </w:t>
      </w:r>
      <w:proofErr w:type="gramStart"/>
      <w:r>
        <w:rPr>
          <w:lang w:val="en-US" w:eastAsia="de-DE"/>
        </w:rPr>
        <w:t xml:space="preserve">a </w:t>
      </w:r>
      <w:proofErr w:type="spellStart"/>
      <w:r>
        <w:rPr>
          <w:lang w:val="en-US" w:eastAsia="de-DE"/>
        </w:rPr>
        <w:t>facelet</w:t>
      </w:r>
      <w:proofErr w:type="spellEnd"/>
      <w:proofErr w:type="gramEnd"/>
      <w:r>
        <w:rPr>
          <w:lang w:val="en-US" w:eastAsia="de-DE"/>
        </w:rPr>
        <w:t xml:space="preserve"> display information to the end-user. Additionally there is a </w:t>
      </w:r>
      <w:proofErr w:type="spellStart"/>
      <w:r>
        <w:rPr>
          <w:lang w:val="en-US" w:eastAsia="de-DE"/>
        </w:rPr>
        <w:t>facelet</w:t>
      </w:r>
      <w:proofErr w:type="spellEnd"/>
      <w:r>
        <w:rPr>
          <w:lang w:val="en-US" w:eastAsia="de-DE"/>
        </w:rPr>
        <w:t xml:space="preserve"> for each entity to allow administrators to manage (create, update and delete) the entity.</w:t>
      </w:r>
    </w:p>
    <w:p w:rsidR="000F75EA" w:rsidRDefault="000F75EA" w:rsidP="00AF2F2E">
      <w:pPr>
        <w:jc w:val="both"/>
        <w:rPr>
          <w:lang w:val="en-US" w:eastAsia="de-DE"/>
        </w:rPr>
      </w:pPr>
      <w:r>
        <w:rPr>
          <w:lang w:val="en-US" w:eastAsia="de-DE"/>
        </w:rPr>
        <w:t xml:space="preserve">For both – the </w:t>
      </w:r>
      <w:proofErr w:type="spellStart"/>
      <w:r>
        <w:rPr>
          <w:lang w:val="en-US" w:eastAsia="de-DE"/>
        </w:rPr>
        <w:t>facelet</w:t>
      </w:r>
      <w:proofErr w:type="spellEnd"/>
      <w:r>
        <w:rPr>
          <w:lang w:val="en-US" w:eastAsia="de-DE"/>
        </w:rPr>
        <w:t xml:space="preserve"> to display information to the end-user and the </w:t>
      </w:r>
      <w:proofErr w:type="spellStart"/>
      <w:r>
        <w:rPr>
          <w:lang w:val="en-US" w:eastAsia="de-DE"/>
        </w:rPr>
        <w:t>facelet</w:t>
      </w:r>
      <w:proofErr w:type="spellEnd"/>
      <w:r>
        <w:rPr>
          <w:lang w:val="en-US" w:eastAsia="de-DE"/>
        </w:rPr>
        <w:t xml:space="preserve"> allowing admi</w:t>
      </w:r>
      <w:r>
        <w:rPr>
          <w:lang w:val="en-US" w:eastAsia="de-DE"/>
        </w:rPr>
        <w:t>n</w:t>
      </w:r>
      <w:r>
        <w:rPr>
          <w:lang w:val="en-US" w:eastAsia="de-DE"/>
        </w:rPr>
        <w:t>istrators to manage – are using an entity JSF-controller.</w:t>
      </w:r>
    </w:p>
    <w:p w:rsidR="000F75EA" w:rsidRDefault="000F75EA" w:rsidP="00AF2F2E">
      <w:pPr>
        <w:jc w:val="both"/>
        <w:rPr>
          <w:lang w:val="en-US" w:eastAsia="de-DE"/>
        </w:rPr>
      </w:pPr>
      <w:r>
        <w:rPr>
          <w:lang w:val="en-US" w:eastAsia="de-DE"/>
        </w:rPr>
        <w:t xml:space="preserve">For </w:t>
      </w:r>
      <w:r w:rsidR="00E449FE">
        <w:rPr>
          <w:lang w:val="en-US" w:eastAsia="de-DE"/>
        </w:rPr>
        <w:t xml:space="preserve">entity </w:t>
      </w:r>
      <w:r>
        <w:rPr>
          <w:lang w:val="en-US" w:eastAsia="de-DE"/>
        </w:rPr>
        <w:t>lists there is a list producer, caching the results and therefore reducing backend calls. The list producer updates itself in case of changes to the entities. For this purpose the list producer listen</w:t>
      </w:r>
      <w:r w:rsidR="00E449FE">
        <w:rPr>
          <w:lang w:val="en-US" w:eastAsia="de-DE"/>
        </w:rPr>
        <w:t xml:space="preserve">s </w:t>
      </w:r>
      <w:r>
        <w:rPr>
          <w:lang w:val="en-US" w:eastAsia="de-DE"/>
        </w:rPr>
        <w:t>for events fired by the backend decorators.</w:t>
      </w:r>
    </w:p>
    <w:p w:rsidR="003311F3" w:rsidRDefault="003311F3">
      <w:pPr>
        <w:rPr>
          <w:lang w:val="en-US" w:eastAsia="de-DE"/>
        </w:rPr>
      </w:pPr>
      <w:r>
        <w:rPr>
          <w:lang w:val="en-US" w:eastAsia="de-DE"/>
        </w:rPr>
        <w:br w:type="page"/>
      </w:r>
    </w:p>
    <w:p w:rsidR="006D49F8" w:rsidRPr="00FB58C0" w:rsidRDefault="006D49F8" w:rsidP="00612A04">
      <w:pPr>
        <w:pStyle w:val="berschrift1"/>
        <w:rPr>
          <w:lang w:val="en-US" w:eastAsia="de-DE"/>
        </w:rPr>
      </w:pPr>
      <w:bookmarkStart w:id="8" w:name="_Toc371971719"/>
      <w:r w:rsidRPr="00FB58C0">
        <w:rPr>
          <w:lang w:val="en-US" w:eastAsia="de-DE"/>
        </w:rPr>
        <w:lastRenderedPageBreak/>
        <w:t>Development Guideline</w:t>
      </w:r>
      <w:bookmarkEnd w:id="8"/>
    </w:p>
    <w:p w:rsidR="00896379" w:rsidRDefault="00896379" w:rsidP="00896379">
      <w:pPr>
        <w:pStyle w:val="berschrift2"/>
        <w:rPr>
          <w:lang w:val="en-US" w:eastAsia="de-DE"/>
        </w:rPr>
      </w:pPr>
      <w:bookmarkStart w:id="9" w:name="_Toc371971720"/>
      <w:r>
        <w:rPr>
          <w:lang w:val="en-US" w:eastAsia="de-DE"/>
        </w:rPr>
        <w:t>Development environment</w:t>
      </w:r>
      <w:bookmarkEnd w:id="9"/>
    </w:p>
    <w:p w:rsidR="00896379" w:rsidRDefault="002A6DCC" w:rsidP="00896379">
      <w:pPr>
        <w:spacing w:after="0"/>
        <w:jc w:val="both"/>
        <w:rPr>
          <w:lang w:val="en-US" w:eastAsia="de-DE"/>
        </w:rPr>
      </w:pPr>
      <w:r>
        <w:rPr>
          <w:lang w:val="en-US" w:eastAsia="de-DE"/>
        </w:rPr>
        <w:t xml:space="preserve">It is recommended that the developers of the project use Eclipse </w:t>
      </w:r>
      <w:proofErr w:type="spellStart"/>
      <w:r>
        <w:rPr>
          <w:lang w:val="en-US" w:eastAsia="de-DE"/>
        </w:rPr>
        <w:t>Kepler</w:t>
      </w:r>
      <w:proofErr w:type="spellEnd"/>
      <w:r>
        <w:rPr>
          <w:lang w:val="en-US" w:eastAsia="de-DE"/>
        </w:rPr>
        <w:t xml:space="preserve"> </w:t>
      </w:r>
      <w:r w:rsidR="00896379">
        <w:rPr>
          <w:lang w:val="en-US" w:eastAsia="de-DE"/>
        </w:rPr>
        <w:t xml:space="preserve">(Eclipse for Java EE Developers) </w:t>
      </w:r>
      <w:r>
        <w:rPr>
          <w:lang w:val="en-US" w:eastAsia="de-DE"/>
        </w:rPr>
        <w:t>as IDE</w:t>
      </w:r>
      <w:r w:rsidR="00896379">
        <w:rPr>
          <w:lang w:val="en-US" w:eastAsia="de-DE"/>
        </w:rPr>
        <w:t>.</w:t>
      </w:r>
    </w:p>
    <w:p w:rsidR="00896379" w:rsidRDefault="00896379" w:rsidP="002A6DCC">
      <w:pPr>
        <w:jc w:val="both"/>
        <w:rPr>
          <w:lang w:val="en-US" w:eastAsia="de-DE"/>
        </w:rPr>
      </w:pPr>
      <w:r>
        <w:rPr>
          <w:lang w:val="en-US" w:eastAsia="de-DE"/>
        </w:rPr>
        <w:t xml:space="preserve">Other IDEs like </w:t>
      </w:r>
      <w:proofErr w:type="spellStart"/>
      <w:r>
        <w:rPr>
          <w:lang w:val="en-US" w:eastAsia="de-DE"/>
        </w:rPr>
        <w:t>IntelliJ</w:t>
      </w:r>
      <w:proofErr w:type="spellEnd"/>
      <w:r>
        <w:rPr>
          <w:lang w:val="en-US" w:eastAsia="de-DE"/>
        </w:rPr>
        <w:t xml:space="preserve"> or </w:t>
      </w:r>
      <w:proofErr w:type="spellStart"/>
      <w:r>
        <w:rPr>
          <w:lang w:val="en-US" w:eastAsia="de-DE"/>
        </w:rPr>
        <w:t>NetBeans</w:t>
      </w:r>
      <w:proofErr w:type="spellEnd"/>
      <w:r>
        <w:rPr>
          <w:lang w:val="en-US" w:eastAsia="de-DE"/>
        </w:rPr>
        <w:t xml:space="preserve"> would also be possible, but no support could be provided for those.</w:t>
      </w:r>
    </w:p>
    <w:p w:rsidR="002A6DCC" w:rsidRDefault="002A6DCC" w:rsidP="002A6DCC">
      <w:pPr>
        <w:jc w:val="both"/>
        <w:rPr>
          <w:lang w:val="en-US" w:eastAsia="de-DE"/>
        </w:rPr>
      </w:pPr>
      <w:r>
        <w:rPr>
          <w:lang w:val="en-US" w:eastAsia="de-DE"/>
        </w:rPr>
        <w:t xml:space="preserve">Furthermore the </w:t>
      </w:r>
      <w:proofErr w:type="spellStart"/>
      <w:r>
        <w:rPr>
          <w:lang w:val="en-US" w:eastAsia="de-DE"/>
        </w:rPr>
        <w:t>JBoss</w:t>
      </w:r>
      <w:proofErr w:type="spellEnd"/>
      <w:r>
        <w:rPr>
          <w:lang w:val="en-US" w:eastAsia="de-DE"/>
        </w:rPr>
        <w:t xml:space="preserve"> Tools Plugin for Eclipse </w:t>
      </w:r>
      <w:r w:rsidR="00896379">
        <w:rPr>
          <w:lang w:val="en-US" w:eastAsia="de-DE"/>
        </w:rPr>
        <w:t>sh</w:t>
      </w:r>
      <w:r>
        <w:rPr>
          <w:lang w:val="en-US" w:eastAsia="de-DE"/>
        </w:rPr>
        <w:t>ould be installed. This plugin provides wi</w:t>
      </w:r>
      <w:r>
        <w:rPr>
          <w:lang w:val="en-US" w:eastAsia="de-DE"/>
        </w:rPr>
        <w:t>z</w:t>
      </w:r>
      <w:r>
        <w:rPr>
          <w:lang w:val="en-US" w:eastAsia="de-DE"/>
        </w:rPr>
        <w:t xml:space="preserve">ards for JSF, JPA validation and adds recent </w:t>
      </w:r>
      <w:proofErr w:type="spellStart"/>
      <w:r>
        <w:rPr>
          <w:lang w:val="en-US" w:eastAsia="de-DE"/>
        </w:rPr>
        <w:t>JBoss</w:t>
      </w:r>
      <w:proofErr w:type="spellEnd"/>
      <w:r>
        <w:rPr>
          <w:lang w:val="en-US" w:eastAsia="de-DE"/>
        </w:rPr>
        <w:t xml:space="preserve"> application server versions to the list of supported runtime environments.</w:t>
      </w:r>
    </w:p>
    <w:p w:rsidR="00205CEC" w:rsidRDefault="00FA2A7F" w:rsidP="00AF2F2E">
      <w:pPr>
        <w:jc w:val="both"/>
        <w:rPr>
          <w:lang w:val="en-US" w:eastAsia="de-DE"/>
        </w:rPr>
      </w:pPr>
      <w:r w:rsidRPr="00FB58C0">
        <w:rPr>
          <w:lang w:val="en-US" w:eastAsia="de-DE"/>
        </w:rPr>
        <w:t>Build and dependency management is</w:t>
      </w:r>
      <w:r w:rsidR="001779E5">
        <w:rPr>
          <w:lang w:val="en-US" w:eastAsia="de-DE"/>
        </w:rPr>
        <w:t xml:space="preserve"> d</w:t>
      </w:r>
      <w:r w:rsidR="000B2805">
        <w:rPr>
          <w:lang w:val="en-US" w:eastAsia="de-DE"/>
        </w:rPr>
        <w:t>one using Maven</w:t>
      </w:r>
      <w:r w:rsidR="00791736">
        <w:rPr>
          <w:lang w:val="en-US" w:eastAsia="de-DE"/>
        </w:rPr>
        <w:t xml:space="preserve"> 3</w:t>
      </w:r>
      <w:r w:rsidR="00205CEC">
        <w:rPr>
          <w:lang w:val="en-US" w:eastAsia="de-DE"/>
        </w:rPr>
        <w:t>.</w:t>
      </w:r>
      <w:r w:rsidR="00896379">
        <w:rPr>
          <w:lang w:val="en-US" w:eastAsia="de-DE"/>
        </w:rPr>
        <w:t xml:space="preserve"> Eclipse offers built-in support for Maven, allowing managing and retrieving dependencies and running maven builds.</w:t>
      </w:r>
    </w:p>
    <w:p w:rsidR="00896379" w:rsidRDefault="00205CEC" w:rsidP="00AF2F2E">
      <w:pPr>
        <w:jc w:val="both"/>
        <w:rPr>
          <w:lang w:val="en-US" w:eastAsia="de-DE"/>
        </w:rPr>
      </w:pPr>
      <w:r>
        <w:rPr>
          <w:lang w:val="en-US" w:eastAsia="de-DE"/>
        </w:rPr>
        <w:t>So</w:t>
      </w:r>
      <w:r w:rsidR="00896379">
        <w:rPr>
          <w:lang w:val="en-US" w:eastAsia="de-DE"/>
        </w:rPr>
        <w:t xml:space="preserve">urce Control is done using </w:t>
      </w:r>
      <w:proofErr w:type="spellStart"/>
      <w:r w:rsidR="00896379">
        <w:rPr>
          <w:lang w:val="en-US" w:eastAsia="de-DE"/>
        </w:rPr>
        <w:t>git</w:t>
      </w:r>
      <w:proofErr w:type="spellEnd"/>
      <w:r w:rsidR="00896379">
        <w:rPr>
          <w:lang w:val="en-US" w:eastAsia="de-DE"/>
        </w:rPr>
        <w:t>. Developers could work locally but have to push their results to central master branch periodically.</w:t>
      </w:r>
    </w:p>
    <w:p w:rsidR="00205CEC" w:rsidRDefault="00896379" w:rsidP="00AF2F2E">
      <w:pPr>
        <w:jc w:val="both"/>
        <w:rPr>
          <w:lang w:val="en-US" w:eastAsia="de-DE"/>
        </w:rPr>
      </w:pPr>
      <w:r>
        <w:rPr>
          <w:lang w:val="en-US" w:eastAsia="de-DE"/>
        </w:rPr>
        <w:t xml:space="preserve">Central </w:t>
      </w:r>
      <w:proofErr w:type="spellStart"/>
      <w:r w:rsidR="00205CEC">
        <w:rPr>
          <w:lang w:val="en-US" w:eastAsia="de-DE"/>
        </w:rPr>
        <w:t>Git</w:t>
      </w:r>
      <w:proofErr w:type="spellEnd"/>
      <w:r w:rsidR="00205CEC">
        <w:rPr>
          <w:lang w:val="en-US" w:eastAsia="de-DE"/>
        </w:rPr>
        <w:t xml:space="preserve"> repository is </w:t>
      </w:r>
      <w:r>
        <w:rPr>
          <w:lang w:val="en-US" w:eastAsia="de-DE"/>
        </w:rPr>
        <w:t>hosted on</w:t>
      </w:r>
      <w:r w:rsidR="00205CEC">
        <w:rPr>
          <w:lang w:val="en-US" w:eastAsia="de-DE"/>
        </w:rPr>
        <w:t xml:space="preserve"> </w:t>
      </w:r>
      <w:proofErr w:type="spellStart"/>
      <w:r w:rsidR="00205CEC">
        <w:rPr>
          <w:lang w:val="en-US" w:eastAsia="de-DE"/>
        </w:rPr>
        <w:t>GitHub</w:t>
      </w:r>
      <w:proofErr w:type="spellEnd"/>
      <w:r w:rsidR="00205CEC">
        <w:rPr>
          <w:lang w:val="en-US" w:eastAsia="de-DE"/>
        </w:rPr>
        <w:t xml:space="preserve"> (</w:t>
      </w:r>
      <w:hyperlink r:id="rId18" w:history="1">
        <w:r w:rsidR="0013469C">
          <w:rPr>
            <w:rStyle w:val="Hyperlink"/>
            <w:lang w:val="en-US" w:eastAsia="de-DE"/>
          </w:rPr>
          <w:t>r</w:t>
        </w:r>
        <w:r w:rsidR="00205CEC">
          <w:rPr>
            <w:rStyle w:val="Hyperlink"/>
            <w:lang w:val="en-US" w:eastAsia="de-DE"/>
          </w:rPr>
          <w:t>epository</w:t>
        </w:r>
        <w:r w:rsidR="0013469C">
          <w:rPr>
            <w:rStyle w:val="Hyperlink"/>
            <w:lang w:val="en-US" w:eastAsia="de-DE"/>
          </w:rPr>
          <w:t xml:space="preserve"> l</w:t>
        </w:r>
        <w:r w:rsidR="00205CEC">
          <w:rPr>
            <w:rStyle w:val="Hyperlink"/>
            <w:lang w:val="en-US" w:eastAsia="de-DE"/>
          </w:rPr>
          <w:t>ink</w:t>
        </w:r>
      </w:hyperlink>
      <w:r w:rsidR="00205CEC">
        <w:rPr>
          <w:lang w:val="en-US" w:eastAsia="de-DE"/>
        </w:rPr>
        <w:t>).</w:t>
      </w:r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GitHub</w:t>
      </w:r>
      <w:proofErr w:type="spellEnd"/>
      <w:r>
        <w:rPr>
          <w:lang w:val="en-US" w:eastAsia="de-DE"/>
        </w:rPr>
        <w:t xml:space="preserve"> allows browsing the sources, viewing the </w:t>
      </w:r>
      <w:r w:rsidR="0013469C">
        <w:rPr>
          <w:lang w:val="en-US" w:eastAsia="de-DE"/>
        </w:rPr>
        <w:t>statistics and getting information from the project wiki.</w:t>
      </w:r>
    </w:p>
    <w:p w:rsidR="0013469C" w:rsidRDefault="0013469C" w:rsidP="00AF2F2E">
      <w:pPr>
        <w:jc w:val="both"/>
        <w:rPr>
          <w:lang w:val="en-US" w:eastAsia="de-DE"/>
        </w:rPr>
      </w:pPr>
      <w:r>
        <w:rPr>
          <w:lang w:val="en-US" w:eastAsia="de-DE"/>
        </w:rPr>
        <w:t>Based on pushes to central master branch, continuous build server Travis builds the projects and notifies the committer if he broke the build. The build history could be found here (</w:t>
      </w:r>
      <w:hyperlink r:id="rId19" w:history="1">
        <w:r w:rsidRPr="0013469C">
          <w:rPr>
            <w:rStyle w:val="Hyperlink"/>
            <w:lang w:val="en-US" w:eastAsia="de-DE"/>
          </w:rPr>
          <w:t>Travis link</w:t>
        </w:r>
      </w:hyperlink>
      <w:r>
        <w:rPr>
          <w:lang w:val="en-US" w:eastAsia="de-DE"/>
        </w:rPr>
        <w:t>).</w:t>
      </w:r>
    </w:p>
    <w:p w:rsidR="00235842" w:rsidRPr="00C30B0F" w:rsidRDefault="00235842" w:rsidP="00FA2A7F">
      <w:pPr>
        <w:rPr>
          <w:szCs w:val="24"/>
          <w:lang w:val="en-US" w:eastAsia="de-DE"/>
        </w:rPr>
      </w:pPr>
      <w:r>
        <w:rPr>
          <w:lang w:val="en-US" w:eastAsia="de-DE"/>
        </w:rPr>
        <w:t xml:space="preserve">All </w:t>
      </w:r>
      <w:r w:rsidR="00205CEC">
        <w:rPr>
          <w:szCs w:val="24"/>
          <w:lang w:val="en-US" w:eastAsia="de-DE"/>
        </w:rPr>
        <w:t>java classes</w:t>
      </w:r>
      <w:r w:rsidRPr="00C30B0F">
        <w:rPr>
          <w:szCs w:val="24"/>
          <w:lang w:val="en-US" w:eastAsia="de-DE"/>
        </w:rPr>
        <w:t xml:space="preserve"> have to comply with the </w:t>
      </w:r>
      <w:r w:rsidR="00896379">
        <w:rPr>
          <w:szCs w:val="24"/>
          <w:lang w:val="en-US" w:eastAsia="de-DE"/>
        </w:rPr>
        <w:t xml:space="preserve">following </w:t>
      </w:r>
      <w:r w:rsidR="00205CEC">
        <w:rPr>
          <w:szCs w:val="24"/>
          <w:lang w:val="en-US" w:eastAsia="de-DE"/>
        </w:rPr>
        <w:t>coding conventions</w:t>
      </w:r>
      <w:r w:rsidRPr="00C30B0F">
        <w:rPr>
          <w:szCs w:val="24"/>
          <w:lang w:val="en-US" w:eastAsia="de-DE"/>
        </w:rPr>
        <w:t>:</w:t>
      </w:r>
    </w:p>
    <w:p w:rsidR="00205CEC" w:rsidRDefault="00C30B0F" w:rsidP="00235842">
      <w:pPr>
        <w:pStyle w:val="Listenabsatz"/>
        <w:numPr>
          <w:ilvl w:val="0"/>
          <w:numId w:val="17"/>
        </w:numPr>
        <w:rPr>
          <w:rFonts w:asciiTheme="minorHAnsi" w:hAnsiTheme="minorHAnsi"/>
          <w:sz w:val="24"/>
          <w:szCs w:val="24"/>
          <w:lang w:val="en-US"/>
        </w:rPr>
      </w:pPr>
      <w:r w:rsidRPr="00205CEC">
        <w:rPr>
          <w:rFonts w:asciiTheme="minorHAnsi" w:hAnsiTheme="minorHAnsi"/>
          <w:sz w:val="24"/>
          <w:szCs w:val="24"/>
          <w:lang w:val="en-US"/>
        </w:rPr>
        <w:t xml:space="preserve">Java source files </w:t>
      </w:r>
      <w:r w:rsidR="00235842" w:rsidRPr="00205CEC">
        <w:rPr>
          <w:rFonts w:asciiTheme="minorHAnsi" w:hAnsiTheme="minorHAnsi"/>
          <w:sz w:val="24"/>
          <w:szCs w:val="24"/>
          <w:lang w:val="en-US"/>
        </w:rPr>
        <w:t xml:space="preserve">have to be UTF-8 encoded with Unix style </w:t>
      </w:r>
      <w:r w:rsidR="00EA37FF" w:rsidRPr="00205CEC">
        <w:rPr>
          <w:rFonts w:asciiTheme="minorHAnsi" w:hAnsiTheme="minorHAnsi"/>
          <w:sz w:val="24"/>
          <w:szCs w:val="24"/>
          <w:lang w:val="en-US"/>
        </w:rPr>
        <w:t>line delimiter</w:t>
      </w:r>
    </w:p>
    <w:p w:rsidR="00071167" w:rsidRPr="00205CEC" w:rsidRDefault="00071167" w:rsidP="00235842">
      <w:pPr>
        <w:pStyle w:val="Listenabsatz"/>
        <w:numPr>
          <w:ilvl w:val="0"/>
          <w:numId w:val="17"/>
        </w:numPr>
        <w:rPr>
          <w:rFonts w:asciiTheme="minorHAnsi" w:hAnsiTheme="minorHAnsi"/>
          <w:sz w:val="24"/>
          <w:szCs w:val="24"/>
          <w:lang w:val="en-US"/>
        </w:rPr>
      </w:pPr>
      <w:r w:rsidRPr="00205CEC">
        <w:rPr>
          <w:rFonts w:asciiTheme="minorHAnsi" w:hAnsiTheme="minorHAnsi"/>
          <w:sz w:val="24"/>
          <w:szCs w:val="24"/>
          <w:lang w:val="en-US"/>
        </w:rPr>
        <w:t>Java code has to be formatted using Eclipse code formatter template</w:t>
      </w:r>
    </w:p>
    <w:p w:rsidR="00EB4DB5" w:rsidRDefault="00EB4DB5" w:rsidP="00EB4DB5">
      <w:pPr>
        <w:pStyle w:val="Listenabsatz"/>
        <w:numPr>
          <w:ilvl w:val="0"/>
          <w:numId w:val="17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Java sources have to </w:t>
      </w:r>
      <w:r w:rsidR="00205CEC">
        <w:rPr>
          <w:rFonts w:asciiTheme="minorHAnsi" w:hAnsiTheme="minorHAnsi"/>
          <w:sz w:val="24"/>
          <w:szCs w:val="24"/>
          <w:lang w:val="en-US"/>
        </w:rPr>
        <w:t xml:space="preserve">comply with </w:t>
      </w:r>
      <w:r>
        <w:rPr>
          <w:rFonts w:asciiTheme="minorHAnsi" w:hAnsiTheme="minorHAnsi"/>
          <w:sz w:val="24"/>
          <w:szCs w:val="24"/>
          <w:lang w:val="en-US"/>
        </w:rPr>
        <w:t xml:space="preserve">the </w:t>
      </w:r>
      <w:r w:rsidR="00205CEC">
        <w:rPr>
          <w:rFonts w:asciiTheme="minorHAnsi" w:hAnsiTheme="minorHAnsi"/>
          <w:sz w:val="24"/>
          <w:szCs w:val="24"/>
          <w:lang w:val="en-US"/>
        </w:rPr>
        <w:t xml:space="preserve">official </w:t>
      </w:r>
      <w:r w:rsidRPr="00EB4DB5">
        <w:rPr>
          <w:rFonts w:asciiTheme="minorHAnsi" w:hAnsiTheme="minorHAnsi"/>
          <w:sz w:val="24"/>
          <w:szCs w:val="24"/>
          <w:lang w:val="en-US"/>
        </w:rPr>
        <w:t>Java Coding Conventions</w:t>
      </w:r>
    </w:p>
    <w:p w:rsidR="00205CEC" w:rsidRDefault="00205CEC" w:rsidP="00EB4DB5">
      <w:pPr>
        <w:pStyle w:val="Listenabsatz"/>
        <w:numPr>
          <w:ilvl w:val="0"/>
          <w:numId w:val="17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I</w:t>
      </w:r>
      <w:r w:rsidR="00235842" w:rsidRPr="00C30B0F">
        <w:rPr>
          <w:rFonts w:asciiTheme="minorHAnsi" w:hAnsiTheme="minorHAnsi"/>
          <w:sz w:val="24"/>
          <w:szCs w:val="24"/>
          <w:lang w:val="en-US"/>
        </w:rPr>
        <w:t xml:space="preserve">nterfaces </w:t>
      </w:r>
      <w:r>
        <w:rPr>
          <w:rFonts w:asciiTheme="minorHAnsi" w:hAnsiTheme="minorHAnsi"/>
          <w:sz w:val="24"/>
          <w:szCs w:val="24"/>
          <w:lang w:val="en-US"/>
        </w:rPr>
        <w:t xml:space="preserve">and each method being public </w:t>
      </w:r>
      <w:r w:rsidR="00235842" w:rsidRPr="00C30B0F">
        <w:rPr>
          <w:rFonts w:asciiTheme="minorHAnsi" w:hAnsiTheme="minorHAnsi"/>
          <w:sz w:val="24"/>
          <w:szCs w:val="24"/>
          <w:lang w:val="en-US"/>
        </w:rPr>
        <w:t xml:space="preserve">have to be documented using </w:t>
      </w:r>
      <w:proofErr w:type="spellStart"/>
      <w:r w:rsidR="00235842" w:rsidRPr="00C30B0F">
        <w:rPr>
          <w:rFonts w:asciiTheme="minorHAnsi" w:hAnsiTheme="minorHAnsi"/>
          <w:sz w:val="24"/>
          <w:szCs w:val="24"/>
          <w:lang w:val="en-US"/>
        </w:rPr>
        <w:t>JavaDoc</w:t>
      </w:r>
      <w:proofErr w:type="spellEnd"/>
    </w:p>
    <w:p w:rsidR="00235842" w:rsidRPr="00C30B0F" w:rsidRDefault="00235842" w:rsidP="00EB4DB5">
      <w:pPr>
        <w:pStyle w:val="Listenabsatz"/>
        <w:numPr>
          <w:ilvl w:val="0"/>
          <w:numId w:val="17"/>
        </w:numPr>
        <w:rPr>
          <w:rFonts w:asciiTheme="minorHAnsi" w:hAnsiTheme="minorHAnsi"/>
          <w:sz w:val="24"/>
          <w:szCs w:val="24"/>
          <w:lang w:val="en-US"/>
        </w:rPr>
      </w:pPr>
      <w:r w:rsidRPr="00C30B0F">
        <w:rPr>
          <w:rFonts w:asciiTheme="minorHAnsi" w:hAnsiTheme="minorHAnsi"/>
          <w:sz w:val="24"/>
          <w:szCs w:val="24"/>
          <w:lang w:val="en-US"/>
        </w:rPr>
        <w:t xml:space="preserve">All classes </w:t>
      </w:r>
      <w:r w:rsidR="008A146A" w:rsidRPr="00C30B0F">
        <w:rPr>
          <w:rFonts w:asciiTheme="minorHAnsi" w:hAnsiTheme="minorHAnsi"/>
          <w:sz w:val="24"/>
          <w:szCs w:val="24"/>
          <w:lang w:val="en-US"/>
        </w:rPr>
        <w:t xml:space="preserve">have to include at least </w:t>
      </w:r>
      <w:proofErr w:type="spellStart"/>
      <w:r w:rsidR="008A146A" w:rsidRPr="00C30B0F">
        <w:rPr>
          <w:rFonts w:asciiTheme="minorHAnsi" w:hAnsiTheme="minorHAnsi"/>
          <w:sz w:val="24"/>
          <w:szCs w:val="24"/>
          <w:lang w:val="en-US"/>
        </w:rPr>
        <w:t>JavaDoc</w:t>
      </w:r>
      <w:proofErr w:type="spellEnd"/>
      <w:r w:rsidR="008A146A" w:rsidRPr="00C30B0F">
        <w:rPr>
          <w:rFonts w:asciiTheme="minorHAnsi" w:hAnsiTheme="minorHAnsi"/>
          <w:sz w:val="24"/>
          <w:szCs w:val="24"/>
          <w:lang w:val="en-US"/>
        </w:rPr>
        <w:t xml:space="preserve"> explaining the purpose </w:t>
      </w:r>
      <w:r w:rsidR="003346DC">
        <w:rPr>
          <w:rFonts w:asciiTheme="minorHAnsi" w:hAnsiTheme="minorHAnsi"/>
          <w:sz w:val="24"/>
          <w:szCs w:val="24"/>
          <w:lang w:val="en-US"/>
        </w:rPr>
        <w:t xml:space="preserve">of </w:t>
      </w:r>
      <w:r w:rsidR="00205CEC">
        <w:rPr>
          <w:rFonts w:asciiTheme="minorHAnsi" w:hAnsiTheme="minorHAnsi"/>
          <w:sz w:val="24"/>
          <w:szCs w:val="24"/>
          <w:lang w:val="en-US"/>
        </w:rPr>
        <w:t>the class</w:t>
      </w:r>
    </w:p>
    <w:p w:rsidR="004438AA" w:rsidRDefault="00684AED" w:rsidP="00A50656">
      <w:pPr>
        <w:pStyle w:val="berschrift2"/>
        <w:rPr>
          <w:lang w:val="en-US" w:eastAsia="de-DE"/>
        </w:rPr>
      </w:pPr>
      <w:bookmarkStart w:id="10" w:name="_Toc371971721"/>
      <w:r>
        <w:rPr>
          <w:lang w:val="en-US" w:eastAsia="de-DE"/>
        </w:rPr>
        <w:t>P</w:t>
      </w:r>
      <w:r w:rsidR="00A50656">
        <w:rPr>
          <w:lang w:val="en-US" w:eastAsia="de-DE"/>
        </w:rPr>
        <w:t>roject structure</w:t>
      </w:r>
      <w:bookmarkEnd w:id="10"/>
    </w:p>
    <w:p w:rsidR="00923BDB" w:rsidRDefault="00BB21B3" w:rsidP="00205CEC">
      <w:pPr>
        <w:rPr>
          <w:lang w:val="en-US" w:eastAsia="de-DE"/>
        </w:rPr>
      </w:pPr>
      <w:r>
        <w:rPr>
          <w:lang w:val="en-US" w:eastAsia="de-DE"/>
        </w:rPr>
        <w:t xml:space="preserve">The project consists of a maven project with maven modules as </w:t>
      </w:r>
      <w:r w:rsidR="00923BDB">
        <w:rPr>
          <w:lang w:val="en-US" w:eastAsia="de-DE"/>
        </w:rPr>
        <w:t>child.</w:t>
      </w:r>
    </w:p>
    <w:p w:rsidR="00923BDB" w:rsidRDefault="00923BDB" w:rsidP="00205CEC">
      <w:pPr>
        <w:rPr>
          <w:lang w:val="en-US" w:eastAsia="de-DE"/>
        </w:rPr>
      </w:pPr>
      <w:r>
        <w:rPr>
          <w:lang w:val="en-US" w:eastAsia="de-DE"/>
        </w:rPr>
        <w:t>The following figure visualizes the structure and shows all maven modules of the project.</w:t>
      </w:r>
    </w:p>
    <w:p w:rsidR="00BB21B3" w:rsidRDefault="00923BDB" w:rsidP="00205CEC">
      <w:pPr>
        <w:rPr>
          <w:lang w:val="en-US" w:eastAsia="de-DE"/>
        </w:rPr>
      </w:pPr>
      <w:r>
        <w:rPr>
          <w:lang w:val="en-US" w:eastAsia="de-DE"/>
        </w:rPr>
        <w:t>The following table describes the maven modules and the maven project shortly.</w:t>
      </w:r>
    </w:p>
    <w:p w:rsidR="00923BDB" w:rsidRDefault="00923BDB" w:rsidP="00923BDB">
      <w:pPr>
        <w:keepNext/>
        <w:spacing w:after="0"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459F3E46" wp14:editId="0924E464">
            <wp:extent cx="2779200" cy="2451600"/>
            <wp:effectExtent l="0" t="0" r="254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2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DB" w:rsidRDefault="00923BDB" w:rsidP="009E6A95">
      <w:pPr>
        <w:pStyle w:val="Beschriftung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76B74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structure</w:t>
      </w:r>
      <w:proofErr w:type="spellEnd"/>
    </w:p>
    <w:tbl>
      <w:tblPr>
        <w:tblStyle w:val="MittlereSchattierung1-Akz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518"/>
        <w:gridCol w:w="6692"/>
      </w:tblGrid>
      <w:tr w:rsidR="00923BDB" w:rsidTr="00AF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3BDB" w:rsidRDefault="00923BDB" w:rsidP="00B4120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3BDB" w:rsidRDefault="00923BDB" w:rsidP="00B4120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23BDB" w:rsidRPr="00923BDB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  <w:tcBorders>
              <w:right w:val="none" w:sz="0" w:space="0" w:color="auto"/>
            </w:tcBorders>
          </w:tcPr>
          <w:p w:rsidR="00923BDB" w:rsidRPr="00FA6151" w:rsidRDefault="00923BDB" w:rsidP="00B4120F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conference</w:t>
            </w:r>
          </w:p>
        </w:tc>
        <w:tc>
          <w:tcPr>
            <w:tcW w:w="6692" w:type="dxa"/>
            <w:tcBorders>
              <w:left w:val="none" w:sz="0" w:space="0" w:color="auto"/>
            </w:tcBorders>
          </w:tcPr>
          <w:p w:rsidR="00923BDB" w:rsidRDefault="00923BDB" w:rsidP="00923BDB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Maven project.</w:t>
            </w:r>
            <w:r w:rsidR="00790A77">
              <w:rPr>
                <w:lang w:val="en-US"/>
              </w:rPr>
              <w:t xml:space="preserve"> </w:t>
            </w:r>
            <w:r>
              <w:rPr>
                <w:lang w:val="en-US"/>
              </w:rPr>
              <w:t>Parent for all maven modules.</w:t>
            </w:r>
          </w:p>
          <w:p w:rsidR="00923BDB" w:rsidRDefault="00923BDB" w:rsidP="00790A77">
            <w:pPr>
              <w:keepNext/>
              <w:rPr>
                <w:lang w:val="en-US"/>
              </w:rPr>
            </w:pPr>
            <w:r>
              <w:rPr>
                <w:lang w:val="en-US"/>
              </w:rPr>
              <w:t>POM contains common properties and provides profiles for build, test and release</w:t>
            </w:r>
            <w:r w:rsidR="00790A77">
              <w:rPr>
                <w:lang w:val="en-US"/>
              </w:rPr>
              <w:t>.</w:t>
            </w:r>
          </w:p>
          <w:p w:rsidR="00CE6A3B" w:rsidRDefault="00CE6A3B" w:rsidP="00790A77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Maven modules inherit properties from parent project.</w:t>
            </w:r>
          </w:p>
        </w:tc>
      </w:tr>
      <w:tr w:rsidR="00923BDB" w:rsidRPr="00923BDB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  <w:tcBorders>
              <w:right w:val="none" w:sz="0" w:space="0" w:color="auto"/>
            </w:tcBorders>
          </w:tcPr>
          <w:p w:rsidR="00923BDB" w:rsidRPr="00FA6151" w:rsidRDefault="00923BDB" w:rsidP="00B4120F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conference-backend</w:t>
            </w:r>
          </w:p>
        </w:tc>
        <w:tc>
          <w:tcPr>
            <w:tcW w:w="6692" w:type="dxa"/>
            <w:tcBorders>
              <w:left w:val="none" w:sz="0" w:space="0" w:color="auto"/>
            </w:tcBorders>
          </w:tcPr>
          <w:p w:rsidR="00923BDB" w:rsidRDefault="00923BDB" w:rsidP="00B4120F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Maven </w:t>
            </w:r>
            <w:r w:rsidR="00B4120F">
              <w:rPr>
                <w:lang w:val="en-US"/>
              </w:rPr>
              <w:t>module</w:t>
            </w:r>
          </w:p>
          <w:p w:rsidR="00923BDB" w:rsidRDefault="00790A77" w:rsidP="00B4120F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Contain</w:t>
            </w:r>
            <w:r w:rsidR="00B4120F">
              <w:rPr>
                <w:lang w:val="en-US"/>
              </w:rPr>
              <w:t>s the services for managing conferences and all rela</w:t>
            </w:r>
            <w:r w:rsidR="00B4120F">
              <w:rPr>
                <w:lang w:val="en-US"/>
              </w:rPr>
              <w:t>t</w:t>
            </w:r>
            <w:r w:rsidR="00B4120F">
              <w:rPr>
                <w:lang w:val="en-US"/>
              </w:rPr>
              <w:t>ed entities.</w:t>
            </w:r>
          </w:p>
          <w:p w:rsidR="00790A77" w:rsidRDefault="00790A77" w:rsidP="00B4120F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POM declares dependencies to libraries and provides profiles for build, test and release.</w:t>
            </w:r>
          </w:p>
        </w:tc>
      </w:tr>
      <w:tr w:rsidR="00CE6A3B" w:rsidRPr="00923BDB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  <w:tcBorders>
              <w:right w:val="none" w:sz="0" w:space="0" w:color="auto"/>
            </w:tcBorders>
          </w:tcPr>
          <w:p w:rsidR="00CE6A3B" w:rsidRDefault="00CE6A3B" w:rsidP="00B4120F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conference-client-</w:t>
            </w:r>
            <w:proofErr w:type="spellStart"/>
            <w:r>
              <w:rPr>
                <w:b/>
                <w:lang w:val="en-US"/>
              </w:rPr>
              <w:t>jsf</w:t>
            </w:r>
            <w:proofErr w:type="spellEnd"/>
          </w:p>
        </w:tc>
        <w:tc>
          <w:tcPr>
            <w:tcW w:w="6692" w:type="dxa"/>
            <w:tcBorders>
              <w:left w:val="none" w:sz="0" w:space="0" w:color="auto"/>
            </w:tcBorders>
          </w:tcPr>
          <w:p w:rsidR="00B4120F" w:rsidRDefault="00B4120F" w:rsidP="00B4120F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Maven module</w:t>
            </w:r>
          </w:p>
          <w:p w:rsidR="00B4120F" w:rsidRDefault="00B4120F" w:rsidP="00B4120F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Contains the implementation for the JSF frontend.</w:t>
            </w:r>
          </w:p>
          <w:p w:rsidR="00CE6A3B" w:rsidRDefault="00B4120F" w:rsidP="00B4120F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POM declares a dependency to conference-backend and libra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ies; it provides profiles for build, test and r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lease.</w:t>
            </w:r>
          </w:p>
          <w:p w:rsidR="00B4120F" w:rsidRDefault="00B4120F" w:rsidP="00B4120F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JSF UI will be accessible through</w:t>
            </w:r>
          </w:p>
          <w:p w:rsidR="00B4120F" w:rsidRDefault="00B4120F" w:rsidP="00B4120F">
            <w:pPr>
              <w:pStyle w:val="Listenabsatz"/>
              <w:keepNext/>
              <w:numPr>
                <w:ilvl w:val="0"/>
                <w:numId w:val="20"/>
              </w:numPr>
              <w:spacing w:after="0"/>
              <w:jc w:val="both"/>
              <w:rPr>
                <w:lang w:val="en-US"/>
              </w:rPr>
            </w:pPr>
            <w:r w:rsidRPr="00B4120F">
              <w:rPr>
                <w:lang w:val="en-US"/>
              </w:rPr>
              <w:t>/conference-client-</w:t>
            </w:r>
            <w:proofErr w:type="spellStart"/>
            <w:r w:rsidRPr="00B4120F">
              <w:rPr>
                <w:lang w:val="en-US"/>
              </w:rPr>
              <w:t>jsf</w:t>
            </w:r>
            <w:proofErr w:type="spellEnd"/>
            <w:r w:rsidRPr="00B4120F">
              <w:rPr>
                <w:lang w:val="en-US"/>
              </w:rPr>
              <w:t>/</w:t>
            </w:r>
            <w:proofErr w:type="spellStart"/>
            <w:r w:rsidRPr="00B4120F">
              <w:rPr>
                <w:lang w:val="en-US"/>
              </w:rPr>
              <w:t>index.jsf</w:t>
            </w:r>
            <w:proofErr w:type="spellEnd"/>
            <w:r w:rsidRPr="00B4120F">
              <w:rPr>
                <w:lang w:val="en-US"/>
              </w:rPr>
              <w:t xml:space="preserve"> and</w:t>
            </w:r>
          </w:p>
          <w:p w:rsidR="00B4120F" w:rsidRPr="00B4120F" w:rsidRDefault="00B4120F" w:rsidP="00B4120F">
            <w:pPr>
              <w:pStyle w:val="Listenabsatz"/>
              <w:keepNext/>
              <w:numPr>
                <w:ilvl w:val="0"/>
                <w:numId w:val="20"/>
              </w:numPr>
              <w:spacing w:after="0"/>
              <w:jc w:val="both"/>
              <w:rPr>
                <w:lang w:val="en-US"/>
              </w:rPr>
            </w:pPr>
            <w:r w:rsidRPr="00B4120F">
              <w:rPr>
                <w:lang w:val="en-US"/>
              </w:rPr>
              <w:t>/conference-client-</w:t>
            </w:r>
            <w:proofErr w:type="spellStart"/>
            <w:r w:rsidRPr="00B4120F">
              <w:rPr>
                <w:lang w:val="en-US"/>
              </w:rPr>
              <w:t>jsf</w:t>
            </w:r>
            <w:proofErr w:type="spellEnd"/>
            <w:r w:rsidRPr="00B4120F">
              <w:rPr>
                <w:lang w:val="en-US"/>
              </w:rPr>
              <w:t>/admin/</w:t>
            </w:r>
            <w:proofErr w:type="spellStart"/>
            <w:r w:rsidRPr="00B4120F">
              <w:rPr>
                <w:lang w:val="en-US"/>
              </w:rPr>
              <w:t>index.jsf</w:t>
            </w:r>
            <w:proofErr w:type="spellEnd"/>
          </w:p>
        </w:tc>
      </w:tr>
      <w:tr w:rsidR="00CE6A3B" w:rsidRPr="00923BDB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  <w:tcBorders>
              <w:right w:val="none" w:sz="0" w:space="0" w:color="auto"/>
            </w:tcBorders>
          </w:tcPr>
          <w:p w:rsidR="00CE6A3B" w:rsidRDefault="00B4120F" w:rsidP="00B4120F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conference-client-rest</w:t>
            </w:r>
          </w:p>
        </w:tc>
        <w:tc>
          <w:tcPr>
            <w:tcW w:w="6692" w:type="dxa"/>
            <w:tcBorders>
              <w:left w:val="none" w:sz="0" w:space="0" w:color="auto"/>
            </w:tcBorders>
          </w:tcPr>
          <w:p w:rsidR="00B4120F" w:rsidRDefault="00B4120F" w:rsidP="00B4120F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Maven module</w:t>
            </w:r>
          </w:p>
          <w:p w:rsidR="00B4120F" w:rsidRDefault="00B4120F" w:rsidP="00B4120F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Contains the implementation for the REST-services.</w:t>
            </w:r>
          </w:p>
          <w:p w:rsidR="00CE6A3B" w:rsidRDefault="00B4120F" w:rsidP="00B4120F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POM declares </w:t>
            </w:r>
            <w:r w:rsidRPr="009E6A95">
              <w:rPr>
                <w:b/>
                <w:bCs/>
                <w:lang w:val="en-US"/>
              </w:rPr>
              <w:t>dependency</w:t>
            </w:r>
            <w:r>
              <w:rPr>
                <w:lang w:val="en-US"/>
              </w:rPr>
              <w:t xml:space="preserve"> to conference-backend and libra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ies; it provides profiles for build, test and r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lease.</w:t>
            </w:r>
          </w:p>
          <w:p w:rsidR="00B4120F" w:rsidRDefault="00B4120F" w:rsidP="00B4120F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REST-services will be accessible through</w:t>
            </w:r>
          </w:p>
          <w:p w:rsidR="00B4120F" w:rsidRPr="00B4120F" w:rsidRDefault="00B4120F" w:rsidP="00B4120F">
            <w:pPr>
              <w:pStyle w:val="Listenabsatz"/>
              <w:keepNext/>
              <w:numPr>
                <w:ilvl w:val="0"/>
                <w:numId w:val="21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/conference-client-rest/rest/{</w:t>
            </w:r>
            <w:proofErr w:type="spellStart"/>
            <w:r>
              <w:rPr>
                <w:lang w:val="en-US"/>
              </w:rPr>
              <w:t>serviceName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9E6A95" w:rsidRDefault="009E6A95"/>
    <w:tbl>
      <w:tblPr>
        <w:tblStyle w:val="MittlereSchattierung1-Akz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518"/>
        <w:gridCol w:w="6692"/>
      </w:tblGrid>
      <w:tr w:rsidR="00923BDB" w:rsidRPr="00923BDB" w:rsidTr="00AF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3BDB" w:rsidRPr="009E6A95" w:rsidRDefault="009E6A95" w:rsidP="00B4120F">
            <w:pPr>
              <w:keepNext/>
              <w:rPr>
                <w:lang w:val="en-US"/>
              </w:rPr>
            </w:pPr>
            <w:r w:rsidRPr="009E6A95">
              <w:rPr>
                <w:lang w:val="en-US"/>
              </w:rPr>
              <w:lastRenderedPageBreak/>
              <w:t>name</w:t>
            </w:r>
          </w:p>
        </w:tc>
        <w:tc>
          <w:tcPr>
            <w:tcW w:w="66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0A77" w:rsidRPr="009E6A95" w:rsidRDefault="009E6A95" w:rsidP="009E6A9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E6A95" w:rsidRPr="00923BDB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  <w:tcBorders>
              <w:right w:val="none" w:sz="0" w:space="0" w:color="auto"/>
            </w:tcBorders>
          </w:tcPr>
          <w:p w:rsidR="009E6A95" w:rsidRDefault="009E6A95" w:rsidP="00B4120F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conference-</w:t>
            </w:r>
            <w:proofErr w:type="spellStart"/>
            <w:r>
              <w:rPr>
                <w:b/>
                <w:lang w:val="en-US"/>
              </w:rPr>
              <w:t>dist</w:t>
            </w:r>
            <w:proofErr w:type="spellEnd"/>
          </w:p>
        </w:tc>
        <w:tc>
          <w:tcPr>
            <w:tcW w:w="6692" w:type="dxa"/>
            <w:tcBorders>
              <w:left w:val="none" w:sz="0" w:space="0" w:color="auto"/>
            </w:tcBorders>
          </w:tcPr>
          <w:p w:rsidR="009E6A95" w:rsidRDefault="009E6A95" w:rsidP="009E6A9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Maven module</w:t>
            </w:r>
          </w:p>
          <w:p w:rsidR="009E6A95" w:rsidRDefault="009E6A95" w:rsidP="009E6A9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This module is used to build the final release unit.</w:t>
            </w:r>
          </w:p>
          <w:p w:rsidR="009E6A95" w:rsidRDefault="009E6A95" w:rsidP="009E6A9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This module performs the following steps:</w:t>
            </w:r>
          </w:p>
          <w:p w:rsidR="009E6A95" w:rsidRDefault="009E6A95" w:rsidP="009E6A95">
            <w:pPr>
              <w:pStyle w:val="Listenabsatz"/>
              <w:keepNext/>
              <w:numPr>
                <w:ilvl w:val="0"/>
                <w:numId w:val="21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Pr="009E6A95">
              <w:rPr>
                <w:lang w:val="en-US"/>
              </w:rPr>
              <w:t xml:space="preserve"> and package project as ear</w:t>
            </w:r>
          </w:p>
          <w:p w:rsidR="009E6A95" w:rsidRDefault="009E6A95" w:rsidP="009E6A95">
            <w:pPr>
              <w:pStyle w:val="Listenabsatz"/>
              <w:keepNext/>
              <w:numPr>
                <w:ilvl w:val="0"/>
                <w:numId w:val="21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run</w:t>
            </w:r>
            <w:r w:rsidRPr="009E6A95">
              <w:rPr>
                <w:lang w:val="en-US"/>
              </w:rPr>
              <w:t xml:space="preserve"> all tests </w:t>
            </w:r>
            <w:r>
              <w:rPr>
                <w:lang w:val="en-US"/>
              </w:rPr>
              <w:t xml:space="preserve">and </w:t>
            </w:r>
            <w:r w:rsidRPr="009E6A95">
              <w:rPr>
                <w:lang w:val="en-US"/>
              </w:rPr>
              <w:t xml:space="preserve">include </w:t>
            </w:r>
            <w:r>
              <w:rPr>
                <w:lang w:val="en-US"/>
              </w:rPr>
              <w:t xml:space="preserve">test </w:t>
            </w:r>
            <w:r w:rsidRPr="009E6A95">
              <w:rPr>
                <w:lang w:val="en-US"/>
              </w:rPr>
              <w:t>results</w:t>
            </w:r>
          </w:p>
          <w:p w:rsidR="009E6A95" w:rsidRDefault="009E6A95" w:rsidP="009E6A95">
            <w:pPr>
              <w:pStyle w:val="Listenabsatz"/>
              <w:keepNext/>
              <w:numPr>
                <w:ilvl w:val="0"/>
                <w:numId w:val="21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Pr="009E6A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source files</w:t>
            </w:r>
          </w:p>
          <w:p w:rsidR="009E6A95" w:rsidRDefault="009E6A95" w:rsidP="009E6A95">
            <w:pPr>
              <w:pStyle w:val="Listenabsatz"/>
              <w:keepNext/>
              <w:numPr>
                <w:ilvl w:val="0"/>
                <w:numId w:val="21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Pr="009E6A95">
              <w:rPr>
                <w:lang w:val="en-US"/>
              </w:rPr>
              <w:t xml:space="preserve"> </w:t>
            </w:r>
            <w:proofErr w:type="spellStart"/>
            <w:r w:rsidRPr="009E6A95">
              <w:rPr>
                <w:lang w:val="en-US"/>
              </w:rPr>
              <w:t>sql</w:t>
            </w:r>
            <w:proofErr w:type="spellEnd"/>
            <w:r w:rsidRPr="009E6A95">
              <w:rPr>
                <w:lang w:val="en-US"/>
              </w:rPr>
              <w:t xml:space="preserve"> files </w:t>
            </w:r>
            <w:r>
              <w:rPr>
                <w:lang w:val="en-US"/>
              </w:rPr>
              <w:t xml:space="preserve">for </w:t>
            </w:r>
            <w:r w:rsidRPr="009E6A9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or update database tables</w:t>
            </w:r>
          </w:p>
          <w:p w:rsidR="009E6A95" w:rsidRDefault="009E6A95" w:rsidP="009E6A95">
            <w:pPr>
              <w:pStyle w:val="Listenabsatz"/>
              <w:keepNext/>
              <w:numPr>
                <w:ilvl w:val="0"/>
                <w:numId w:val="21"/>
              </w:numPr>
              <w:spacing w:after="0"/>
              <w:jc w:val="both"/>
              <w:rPr>
                <w:lang w:val="en-US"/>
              </w:rPr>
            </w:pPr>
            <w:r w:rsidRPr="009E6A95">
              <w:rPr>
                <w:lang w:val="en-US"/>
              </w:rPr>
              <w:t>generate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JavaDoc</w:t>
            </w:r>
            <w:proofErr w:type="spellEnd"/>
          </w:p>
          <w:p w:rsidR="009E6A95" w:rsidRDefault="009E6A95" w:rsidP="009E6A95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module packages all artifacts into </w:t>
            </w:r>
            <w:r w:rsidRPr="009E6A95">
              <w:rPr>
                <w:lang w:val="en-US"/>
              </w:rPr>
              <w:t>one single unit.</w:t>
            </w:r>
          </w:p>
        </w:tc>
      </w:tr>
      <w:tr w:rsidR="00923BDB" w:rsidRPr="00923BDB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  <w:tcBorders>
              <w:right w:val="none" w:sz="0" w:space="0" w:color="auto"/>
            </w:tcBorders>
          </w:tcPr>
          <w:p w:rsidR="00923BDB" w:rsidRDefault="00923BDB" w:rsidP="00B4120F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conference-ear</w:t>
            </w:r>
          </w:p>
        </w:tc>
        <w:tc>
          <w:tcPr>
            <w:tcW w:w="6692" w:type="dxa"/>
            <w:tcBorders>
              <w:left w:val="none" w:sz="0" w:space="0" w:color="auto"/>
            </w:tcBorders>
          </w:tcPr>
          <w:p w:rsidR="00923BDB" w:rsidRDefault="00790A77" w:rsidP="00B4120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Maven module</w:t>
            </w:r>
          </w:p>
          <w:p w:rsidR="00CE6A3B" w:rsidRDefault="00790A77" w:rsidP="00CE6A3B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This module packages </w:t>
            </w:r>
            <w:r w:rsidR="00CE6A3B">
              <w:rPr>
                <w:lang w:val="en-US"/>
              </w:rPr>
              <w:t>all implementation modules</w:t>
            </w:r>
            <w:r>
              <w:rPr>
                <w:lang w:val="en-US"/>
              </w:rPr>
              <w:t xml:space="preserve"> to </w:t>
            </w:r>
            <w:r w:rsidR="00CE6A3B">
              <w:rPr>
                <w:lang w:val="en-US"/>
              </w:rPr>
              <w:t>o</w:t>
            </w:r>
            <w:r>
              <w:rPr>
                <w:lang w:val="en-US"/>
              </w:rPr>
              <w:t>n</w:t>
            </w:r>
            <w:r w:rsidR="00CE6A3B">
              <w:rPr>
                <w:lang w:val="en-US"/>
              </w:rPr>
              <w:t>e</w:t>
            </w:r>
            <w:r>
              <w:rPr>
                <w:lang w:val="en-US"/>
              </w:rPr>
              <w:t xml:space="preserve"> </w:t>
            </w:r>
            <w:r w:rsidR="00CE6A3B">
              <w:rPr>
                <w:lang w:val="en-US"/>
              </w:rPr>
              <w:t xml:space="preserve">single </w:t>
            </w:r>
            <w:r>
              <w:rPr>
                <w:lang w:val="en-US"/>
              </w:rPr>
              <w:t>EAR file.</w:t>
            </w:r>
          </w:p>
          <w:p w:rsidR="00790A77" w:rsidRDefault="00CE6A3B" w:rsidP="00CE6A3B">
            <w:pPr>
              <w:keepNext/>
              <w:rPr>
                <w:lang w:val="en-US"/>
              </w:rPr>
            </w:pPr>
            <w:r>
              <w:rPr>
                <w:lang w:val="en-US"/>
              </w:rPr>
              <w:t>The ear file is ready to be deployed to the application ser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>er and contains all classes and libraries (as far as they are not provided by the application server).</w:t>
            </w:r>
          </w:p>
        </w:tc>
      </w:tr>
    </w:tbl>
    <w:p w:rsidR="00790A77" w:rsidRDefault="00790A77" w:rsidP="00A50656">
      <w:pPr>
        <w:pStyle w:val="berschrift2"/>
        <w:rPr>
          <w:lang w:val="en-US" w:eastAsia="de-DE"/>
        </w:rPr>
      </w:pPr>
      <w:bookmarkStart w:id="11" w:name="_Toc371971722"/>
      <w:r>
        <w:rPr>
          <w:lang w:val="en-US" w:eastAsia="de-DE"/>
        </w:rPr>
        <w:t>Test</w:t>
      </w:r>
      <w:bookmarkEnd w:id="11"/>
    </w:p>
    <w:p w:rsidR="00790A77" w:rsidRDefault="009E6A95" w:rsidP="00AF2F2E">
      <w:pPr>
        <w:jc w:val="both"/>
        <w:rPr>
          <w:lang w:val="en-US" w:eastAsia="de-DE"/>
        </w:rPr>
      </w:pPr>
      <w:r>
        <w:rPr>
          <w:lang w:val="en-US" w:eastAsia="de-DE"/>
        </w:rPr>
        <w:t xml:space="preserve">All backend and REST services will be tested using </w:t>
      </w:r>
      <w:proofErr w:type="spellStart"/>
      <w:r>
        <w:rPr>
          <w:lang w:val="en-US" w:eastAsia="de-DE"/>
        </w:rPr>
        <w:t>Arquillian</w:t>
      </w:r>
      <w:proofErr w:type="spellEnd"/>
      <w:r>
        <w:rPr>
          <w:lang w:val="en-US" w:eastAsia="de-DE"/>
        </w:rPr>
        <w:t>; a framework which allows tes</w:t>
      </w:r>
      <w:r>
        <w:rPr>
          <w:lang w:val="en-US" w:eastAsia="de-DE"/>
        </w:rPr>
        <w:t>t</w:t>
      </w:r>
      <w:r w:rsidR="005A13B7">
        <w:rPr>
          <w:lang w:val="en-US" w:eastAsia="de-DE"/>
        </w:rPr>
        <w:t>ing</w:t>
      </w:r>
      <w:r>
        <w:rPr>
          <w:lang w:val="en-US" w:eastAsia="de-DE"/>
        </w:rPr>
        <w:t xml:space="preserve"> EJB applications </w:t>
      </w:r>
      <w:r w:rsidR="005A13B7">
        <w:rPr>
          <w:lang w:val="en-US" w:eastAsia="de-DE"/>
        </w:rPr>
        <w:t xml:space="preserve">in a managed </w:t>
      </w:r>
      <w:proofErr w:type="spellStart"/>
      <w:r w:rsidR="005A13B7">
        <w:rPr>
          <w:lang w:val="en-US" w:eastAsia="de-DE"/>
        </w:rPr>
        <w:t>JBoss</w:t>
      </w:r>
      <w:proofErr w:type="spellEnd"/>
      <w:r w:rsidR="005A13B7">
        <w:rPr>
          <w:lang w:val="en-US" w:eastAsia="de-DE"/>
        </w:rPr>
        <w:t>-application-server-environment. All services provi</w:t>
      </w:r>
      <w:r w:rsidR="005A13B7">
        <w:rPr>
          <w:lang w:val="en-US" w:eastAsia="de-DE"/>
        </w:rPr>
        <w:t>d</w:t>
      </w:r>
      <w:r w:rsidR="005A13B7">
        <w:rPr>
          <w:lang w:val="en-US" w:eastAsia="de-DE"/>
        </w:rPr>
        <w:t xml:space="preserve">ed by </w:t>
      </w:r>
      <w:proofErr w:type="spellStart"/>
      <w:r w:rsidR="005A13B7">
        <w:rPr>
          <w:lang w:val="en-US" w:eastAsia="de-DE"/>
        </w:rPr>
        <w:t>JBoss</w:t>
      </w:r>
      <w:proofErr w:type="spellEnd"/>
      <w:r w:rsidR="005A13B7">
        <w:rPr>
          <w:lang w:val="en-US" w:eastAsia="de-DE"/>
        </w:rPr>
        <w:t xml:space="preserve"> in real-world are also available in tests, so no mocks are r</w:t>
      </w:r>
      <w:r w:rsidR="005A13B7">
        <w:rPr>
          <w:lang w:val="en-US" w:eastAsia="de-DE"/>
        </w:rPr>
        <w:t>e</w:t>
      </w:r>
      <w:r w:rsidR="005A13B7">
        <w:rPr>
          <w:lang w:val="en-US" w:eastAsia="de-DE"/>
        </w:rPr>
        <w:t>quired for testing.</w:t>
      </w:r>
    </w:p>
    <w:p w:rsidR="005A13B7" w:rsidRDefault="005A13B7" w:rsidP="00790A77">
      <w:pPr>
        <w:rPr>
          <w:lang w:val="en-US" w:eastAsia="de-DE"/>
        </w:rPr>
      </w:pPr>
      <w:proofErr w:type="spellStart"/>
      <w:r>
        <w:rPr>
          <w:lang w:val="en-US" w:eastAsia="de-DE"/>
        </w:rPr>
        <w:t>Arquillian</w:t>
      </w:r>
      <w:proofErr w:type="spellEnd"/>
      <w:r>
        <w:rPr>
          <w:lang w:val="en-US" w:eastAsia="de-DE"/>
        </w:rPr>
        <w:t xml:space="preserve"> provides two test modes:</w:t>
      </w:r>
    </w:p>
    <w:p w:rsidR="005A13B7" w:rsidRDefault="005A13B7" w:rsidP="005A13B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Testing backend service in a managed application environment</w:t>
      </w:r>
    </w:p>
    <w:p w:rsidR="005A13B7" w:rsidRPr="005A13B7" w:rsidRDefault="005A13B7" w:rsidP="005A13B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Testing frontend in client mode</w:t>
      </w:r>
    </w:p>
    <w:p w:rsidR="005A13B7" w:rsidRDefault="005A13B7" w:rsidP="00AF2F2E">
      <w:pPr>
        <w:jc w:val="both"/>
        <w:rPr>
          <w:lang w:val="en-US" w:eastAsia="de-DE"/>
        </w:rPr>
      </w:pPr>
      <w:r>
        <w:rPr>
          <w:lang w:val="en-US" w:eastAsia="de-DE"/>
        </w:rPr>
        <w:t>For testing conference-backend services, the first approach was chosen. All public service methods were tested.</w:t>
      </w:r>
    </w:p>
    <w:p w:rsidR="005A13B7" w:rsidRDefault="005A13B7" w:rsidP="00AF2F2E">
      <w:pPr>
        <w:jc w:val="both"/>
        <w:rPr>
          <w:lang w:val="en-US" w:eastAsia="de-DE"/>
        </w:rPr>
      </w:pPr>
      <w:r>
        <w:rPr>
          <w:lang w:val="en-US" w:eastAsia="de-DE"/>
        </w:rPr>
        <w:t>For testing REST services, the second approach was chosen. All public REST service methods were tested.</w:t>
      </w:r>
    </w:p>
    <w:p w:rsidR="00A50656" w:rsidRDefault="00A50656" w:rsidP="00A50656">
      <w:pPr>
        <w:pStyle w:val="berschrift2"/>
        <w:rPr>
          <w:lang w:val="en-US" w:eastAsia="de-DE"/>
        </w:rPr>
      </w:pPr>
      <w:bookmarkStart w:id="12" w:name="_Toc371971723"/>
      <w:r>
        <w:rPr>
          <w:lang w:val="en-US" w:eastAsia="de-DE"/>
        </w:rPr>
        <w:t>Naming conventions</w:t>
      </w:r>
      <w:bookmarkEnd w:id="12"/>
    </w:p>
    <w:p w:rsidR="00AF2F2E" w:rsidRDefault="00AF2F2E" w:rsidP="00A50656">
      <w:pPr>
        <w:rPr>
          <w:lang w:val="en-US" w:eastAsia="de-DE"/>
        </w:rPr>
      </w:pPr>
      <w:r>
        <w:rPr>
          <w:lang w:val="en-US" w:eastAsia="de-DE"/>
        </w:rPr>
        <w:t>The base package structure for all packages is:</w:t>
      </w:r>
    </w:p>
    <w:p w:rsidR="00AF2F2E" w:rsidRPr="00AF2F2E" w:rsidRDefault="00AF2F2E" w:rsidP="00AF2F2E">
      <w:pPr>
        <w:ind w:left="708"/>
        <w:rPr>
          <w:rFonts w:ascii="Courier New" w:hAnsi="Courier New" w:cs="Courier New"/>
          <w:lang w:val="en-US" w:eastAsia="de-DE"/>
        </w:rPr>
      </w:pPr>
      <w:proofErr w:type="spellStart"/>
      <w:r w:rsidRPr="00AF2F2E">
        <w:rPr>
          <w:rFonts w:ascii="Courier New" w:hAnsi="Courier New" w:cs="Courier New"/>
          <w:szCs w:val="20"/>
          <w:lang w:val="en-US" w:eastAsia="de-DE"/>
        </w:rPr>
        <w:t>com.prodyna.pac.mmonshausen.conference</w:t>
      </w:r>
      <w:proofErr w:type="spellEnd"/>
    </w:p>
    <w:p w:rsidR="009849EF" w:rsidRDefault="00AF2F2E" w:rsidP="00A50656">
      <w:pPr>
        <w:rPr>
          <w:lang w:val="en-US" w:eastAsia="de-DE"/>
        </w:rPr>
      </w:pPr>
      <w:r>
        <w:rPr>
          <w:lang w:val="en-US" w:eastAsia="de-DE"/>
        </w:rPr>
        <w:t>Based on the base structure the following naming conventions have to be followed</w:t>
      </w:r>
      <w:r w:rsidR="009849EF">
        <w:rPr>
          <w:lang w:val="en-US" w:eastAsia="de-DE"/>
        </w:rPr>
        <w:t>:</w:t>
      </w:r>
    </w:p>
    <w:tbl>
      <w:tblPr>
        <w:tblStyle w:val="MittlereSchattierung1-Akz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335"/>
      </w:tblGrid>
      <w:tr w:rsidR="00AF2F2E" w:rsidTr="00AF2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2F2E" w:rsidRPr="00AF2F2E" w:rsidRDefault="00AF2F2E" w:rsidP="00A50656">
            <w:pPr>
              <w:rPr>
                <w:lang w:val="en-US" w:eastAsia="de-DE"/>
              </w:rPr>
            </w:pPr>
            <w:r w:rsidRPr="00AF2F2E">
              <w:rPr>
                <w:lang w:val="en-US" w:eastAsia="de-DE"/>
              </w:rPr>
              <w:t>art</w:t>
            </w:r>
            <w:r w:rsidRPr="00AF2F2E">
              <w:rPr>
                <w:lang w:val="en-US" w:eastAsia="de-DE"/>
              </w:rPr>
              <w:t>i</w:t>
            </w:r>
            <w:r w:rsidRPr="00AF2F2E">
              <w:rPr>
                <w:lang w:val="en-US" w:eastAsia="de-DE"/>
              </w:rPr>
              <w:t>fact</w:t>
            </w:r>
          </w:p>
        </w:tc>
        <w:tc>
          <w:tcPr>
            <w:tcW w:w="7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2F2E" w:rsidRPr="00AF2F2E" w:rsidRDefault="00AF2F2E" w:rsidP="00A506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P</w:t>
            </w:r>
            <w:r w:rsidRPr="00AF2F2E">
              <w:rPr>
                <w:lang w:val="en-US" w:eastAsia="de-DE"/>
              </w:rPr>
              <w:t>ackage</w:t>
            </w:r>
            <w:r>
              <w:rPr>
                <w:lang w:val="en-US" w:eastAsia="de-DE"/>
              </w:rPr>
              <w:t xml:space="preserve"> name</w:t>
            </w:r>
          </w:p>
        </w:tc>
      </w:tr>
      <w:tr w:rsidR="00AF2F2E" w:rsidRPr="00923BDB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AF2F2E" w:rsidRPr="00AF2F2E" w:rsidRDefault="00AF2F2E" w:rsidP="00A50656">
            <w:pPr>
              <w:rPr>
                <w:szCs w:val="20"/>
                <w:lang w:val="en-US" w:eastAsia="de-DE"/>
              </w:rPr>
            </w:pPr>
            <w:r w:rsidRPr="00AF2F2E">
              <w:rPr>
                <w:szCs w:val="20"/>
                <w:lang w:val="en-US" w:eastAsia="de-DE"/>
              </w:rPr>
              <w:t>Domain o</w:t>
            </w:r>
            <w:r w:rsidRPr="00AF2F2E">
              <w:rPr>
                <w:szCs w:val="20"/>
                <w:lang w:val="en-US" w:eastAsia="de-DE"/>
              </w:rPr>
              <w:t>b</w:t>
            </w:r>
            <w:r w:rsidRPr="00AF2F2E">
              <w:rPr>
                <w:szCs w:val="20"/>
                <w:lang w:val="en-US" w:eastAsia="de-DE"/>
              </w:rPr>
              <w:t>ject</w:t>
            </w:r>
          </w:p>
        </w:tc>
        <w:tc>
          <w:tcPr>
            <w:tcW w:w="7335" w:type="dxa"/>
            <w:tcBorders>
              <w:left w:val="none" w:sz="0" w:space="0" w:color="auto"/>
            </w:tcBorders>
          </w:tcPr>
          <w:p w:rsidR="00AF2F2E" w:rsidRPr="00AF2F2E" w:rsidRDefault="00AF2F2E" w:rsidP="00AF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 w:eastAsia="de-DE"/>
              </w:rPr>
            </w:pPr>
            <w:r w:rsidRPr="00AF2F2E">
              <w:rPr>
                <w:szCs w:val="20"/>
                <w:lang w:val="en-US" w:eastAsia="de-DE"/>
              </w:rPr>
              <w:t>{</w:t>
            </w:r>
            <w:proofErr w:type="spellStart"/>
            <w:r>
              <w:rPr>
                <w:szCs w:val="20"/>
                <w:lang w:val="en-US" w:eastAsia="de-DE"/>
              </w:rPr>
              <w:t>basePackage</w:t>
            </w:r>
            <w:proofErr w:type="spellEnd"/>
            <w:r w:rsidRPr="00AF2F2E">
              <w:rPr>
                <w:szCs w:val="20"/>
                <w:lang w:val="en-US" w:eastAsia="de-DE"/>
              </w:rPr>
              <w:t>}.model .{</w:t>
            </w:r>
            <w:proofErr w:type="spellStart"/>
            <w:r w:rsidRPr="00AF2F2E">
              <w:rPr>
                <w:szCs w:val="20"/>
                <w:lang w:val="en-US" w:eastAsia="de-DE"/>
              </w:rPr>
              <w:t>CamelCaseName</w:t>
            </w:r>
            <w:proofErr w:type="spellEnd"/>
            <w:r w:rsidRPr="00AF2F2E">
              <w:rPr>
                <w:szCs w:val="20"/>
                <w:lang w:val="en-US" w:eastAsia="de-DE"/>
              </w:rPr>
              <w:t>}</w:t>
            </w:r>
          </w:p>
        </w:tc>
      </w:tr>
      <w:tr w:rsidR="00AF2F2E" w:rsidRPr="00923BDB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AF2F2E" w:rsidRPr="00AF2F2E" w:rsidRDefault="00AF2F2E" w:rsidP="00A50656">
            <w:pPr>
              <w:rPr>
                <w:szCs w:val="20"/>
                <w:lang w:val="en-US" w:eastAsia="de-DE"/>
              </w:rPr>
            </w:pPr>
            <w:r w:rsidRPr="00AF2F2E">
              <w:rPr>
                <w:szCs w:val="20"/>
                <w:lang w:val="en-US" w:eastAsia="de-DE"/>
              </w:rPr>
              <w:t>Service inte</w:t>
            </w:r>
            <w:r w:rsidRPr="00AF2F2E">
              <w:rPr>
                <w:szCs w:val="20"/>
                <w:lang w:val="en-US" w:eastAsia="de-DE"/>
              </w:rPr>
              <w:t>r</w:t>
            </w:r>
            <w:r w:rsidRPr="00AF2F2E">
              <w:rPr>
                <w:szCs w:val="20"/>
                <w:lang w:val="en-US" w:eastAsia="de-DE"/>
              </w:rPr>
              <w:t>face</w:t>
            </w:r>
          </w:p>
        </w:tc>
        <w:tc>
          <w:tcPr>
            <w:tcW w:w="7335" w:type="dxa"/>
            <w:tcBorders>
              <w:left w:val="none" w:sz="0" w:space="0" w:color="auto"/>
            </w:tcBorders>
          </w:tcPr>
          <w:p w:rsidR="00AF2F2E" w:rsidRPr="00AF2F2E" w:rsidRDefault="00AF2F2E" w:rsidP="00A50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 w:eastAsia="de-DE"/>
              </w:rPr>
            </w:pPr>
            <w:r>
              <w:rPr>
                <w:szCs w:val="20"/>
                <w:lang w:val="en-US" w:eastAsia="de-DE"/>
              </w:rPr>
              <w:t>{</w:t>
            </w:r>
            <w:proofErr w:type="spellStart"/>
            <w:r>
              <w:rPr>
                <w:szCs w:val="20"/>
                <w:lang w:val="en-US" w:eastAsia="de-DE"/>
              </w:rPr>
              <w:t>basePackage</w:t>
            </w:r>
            <w:proofErr w:type="spellEnd"/>
            <w:r w:rsidRPr="00AF2F2E">
              <w:rPr>
                <w:szCs w:val="20"/>
                <w:lang w:val="en-US" w:eastAsia="de-DE"/>
              </w:rPr>
              <w:t>}.service.{</w:t>
            </w:r>
            <w:proofErr w:type="spellStart"/>
            <w:r w:rsidRPr="00AF2F2E">
              <w:rPr>
                <w:szCs w:val="20"/>
                <w:lang w:val="en-US" w:eastAsia="de-DE"/>
              </w:rPr>
              <w:t>CamelCaseName</w:t>
            </w:r>
            <w:proofErr w:type="spellEnd"/>
            <w:r w:rsidRPr="00AF2F2E">
              <w:rPr>
                <w:szCs w:val="20"/>
                <w:lang w:val="en-US" w:eastAsia="de-DE"/>
              </w:rPr>
              <w:t>}</w:t>
            </w:r>
            <w:r>
              <w:rPr>
                <w:szCs w:val="20"/>
                <w:lang w:val="en-US" w:eastAsia="de-DE"/>
              </w:rPr>
              <w:t>Service</w:t>
            </w:r>
          </w:p>
        </w:tc>
      </w:tr>
      <w:tr w:rsidR="00AF2F2E" w:rsidRPr="00923BDB" w:rsidTr="00AF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AF2F2E" w:rsidRPr="00AF2F2E" w:rsidRDefault="00AF2F2E" w:rsidP="00A50656">
            <w:pPr>
              <w:rPr>
                <w:szCs w:val="20"/>
                <w:lang w:val="en-US" w:eastAsia="de-DE"/>
              </w:rPr>
            </w:pPr>
            <w:r w:rsidRPr="00AF2F2E">
              <w:rPr>
                <w:szCs w:val="20"/>
                <w:lang w:val="en-US" w:eastAsia="de-DE"/>
              </w:rPr>
              <w:t xml:space="preserve">Service </w:t>
            </w:r>
            <w:proofErr w:type="spellStart"/>
            <w:r w:rsidRPr="00AF2F2E">
              <w:rPr>
                <w:szCs w:val="20"/>
                <w:lang w:val="en-US" w:eastAsia="de-DE"/>
              </w:rPr>
              <w:t>impl</w:t>
            </w:r>
            <w:proofErr w:type="spellEnd"/>
            <w:r w:rsidRPr="00AF2F2E">
              <w:rPr>
                <w:szCs w:val="20"/>
                <w:lang w:val="en-US" w:eastAsia="de-DE"/>
              </w:rPr>
              <w:t>.</w:t>
            </w:r>
          </w:p>
        </w:tc>
        <w:tc>
          <w:tcPr>
            <w:tcW w:w="7335" w:type="dxa"/>
            <w:tcBorders>
              <w:left w:val="none" w:sz="0" w:space="0" w:color="auto"/>
            </w:tcBorders>
          </w:tcPr>
          <w:p w:rsidR="00AF2F2E" w:rsidRPr="00AF2F2E" w:rsidRDefault="00AF2F2E" w:rsidP="00A5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 w:eastAsia="de-DE"/>
              </w:rPr>
            </w:pPr>
            <w:r>
              <w:rPr>
                <w:szCs w:val="20"/>
                <w:lang w:val="en-US" w:eastAsia="de-DE"/>
              </w:rPr>
              <w:t>{</w:t>
            </w:r>
            <w:proofErr w:type="spellStart"/>
            <w:r>
              <w:rPr>
                <w:szCs w:val="20"/>
                <w:lang w:val="en-US" w:eastAsia="de-DE"/>
              </w:rPr>
              <w:t>basePackage</w:t>
            </w:r>
            <w:proofErr w:type="spellEnd"/>
            <w:r w:rsidRPr="00AF2F2E">
              <w:rPr>
                <w:szCs w:val="20"/>
                <w:lang w:val="en-US" w:eastAsia="de-DE"/>
              </w:rPr>
              <w:t>}.service.{</w:t>
            </w:r>
            <w:proofErr w:type="spellStart"/>
            <w:r w:rsidRPr="00AF2F2E">
              <w:rPr>
                <w:szCs w:val="20"/>
                <w:lang w:val="en-US" w:eastAsia="de-DE"/>
              </w:rPr>
              <w:t>CamelCaseName</w:t>
            </w:r>
            <w:proofErr w:type="spellEnd"/>
            <w:r w:rsidRPr="00AF2F2E">
              <w:rPr>
                <w:szCs w:val="20"/>
                <w:lang w:val="en-US" w:eastAsia="de-DE"/>
              </w:rPr>
              <w:t>}</w:t>
            </w:r>
            <w:proofErr w:type="spellStart"/>
            <w:r>
              <w:rPr>
                <w:szCs w:val="20"/>
                <w:lang w:val="en-US" w:eastAsia="de-DE"/>
              </w:rPr>
              <w:t>Service</w:t>
            </w:r>
            <w:r w:rsidRPr="00AF2F2E">
              <w:rPr>
                <w:szCs w:val="20"/>
                <w:lang w:val="en-US" w:eastAsia="de-DE"/>
              </w:rPr>
              <w:t>Impl</w:t>
            </w:r>
            <w:proofErr w:type="spellEnd"/>
          </w:p>
        </w:tc>
      </w:tr>
      <w:tr w:rsidR="00AF2F2E" w:rsidRPr="00923BDB" w:rsidTr="00AF2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AF2F2E" w:rsidRPr="00AF2F2E" w:rsidRDefault="00AF2F2E" w:rsidP="00A50656">
            <w:pPr>
              <w:rPr>
                <w:szCs w:val="20"/>
                <w:lang w:val="en-US" w:eastAsia="de-DE"/>
              </w:rPr>
            </w:pPr>
            <w:r w:rsidRPr="00AF2F2E">
              <w:rPr>
                <w:szCs w:val="20"/>
                <w:lang w:val="en-US" w:eastAsia="de-DE"/>
              </w:rPr>
              <w:t>Decorator</w:t>
            </w:r>
          </w:p>
        </w:tc>
        <w:tc>
          <w:tcPr>
            <w:tcW w:w="7335" w:type="dxa"/>
            <w:tcBorders>
              <w:left w:val="none" w:sz="0" w:space="0" w:color="auto"/>
            </w:tcBorders>
          </w:tcPr>
          <w:p w:rsidR="00AF2F2E" w:rsidRPr="00AF2F2E" w:rsidRDefault="00AF2F2E" w:rsidP="00AF2F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  <w:lang w:val="en-US" w:eastAsia="de-DE"/>
              </w:rPr>
            </w:pPr>
            <w:r>
              <w:rPr>
                <w:szCs w:val="20"/>
                <w:lang w:val="en-US" w:eastAsia="de-DE"/>
              </w:rPr>
              <w:t>{</w:t>
            </w:r>
            <w:proofErr w:type="spellStart"/>
            <w:r>
              <w:rPr>
                <w:szCs w:val="20"/>
                <w:lang w:val="en-US" w:eastAsia="de-DE"/>
              </w:rPr>
              <w:t>basePackage</w:t>
            </w:r>
            <w:proofErr w:type="spellEnd"/>
            <w:r w:rsidRPr="00AF2F2E">
              <w:rPr>
                <w:szCs w:val="20"/>
                <w:lang w:val="en-US" w:eastAsia="de-DE"/>
              </w:rPr>
              <w:t>}.</w:t>
            </w:r>
            <w:r>
              <w:rPr>
                <w:szCs w:val="20"/>
                <w:lang w:val="en-US" w:eastAsia="de-DE"/>
              </w:rPr>
              <w:t>service</w:t>
            </w:r>
            <w:r w:rsidRPr="00AF2F2E">
              <w:rPr>
                <w:szCs w:val="20"/>
                <w:lang w:val="en-US" w:eastAsia="de-DE"/>
              </w:rPr>
              <w:t>.{</w:t>
            </w:r>
            <w:proofErr w:type="spellStart"/>
            <w:r w:rsidRPr="00AF2F2E">
              <w:rPr>
                <w:szCs w:val="20"/>
                <w:lang w:val="en-US" w:eastAsia="de-DE"/>
              </w:rPr>
              <w:t>CamelCaseName</w:t>
            </w:r>
            <w:proofErr w:type="spellEnd"/>
            <w:r w:rsidRPr="00AF2F2E">
              <w:rPr>
                <w:szCs w:val="20"/>
                <w:lang w:val="en-US" w:eastAsia="de-DE"/>
              </w:rPr>
              <w:t>}</w:t>
            </w:r>
            <w:proofErr w:type="spellStart"/>
            <w:r>
              <w:rPr>
                <w:szCs w:val="20"/>
                <w:lang w:val="en-US" w:eastAsia="de-DE"/>
              </w:rPr>
              <w:t>Service</w:t>
            </w:r>
            <w:r w:rsidRPr="00AF2F2E">
              <w:rPr>
                <w:szCs w:val="20"/>
                <w:lang w:val="en-US" w:eastAsia="de-DE"/>
              </w:rPr>
              <w:t>Decorator</w:t>
            </w:r>
            <w:proofErr w:type="spellEnd"/>
          </w:p>
        </w:tc>
      </w:tr>
    </w:tbl>
    <w:p w:rsidR="00222554" w:rsidRDefault="00222554" w:rsidP="00601927">
      <w:pPr>
        <w:pStyle w:val="berschrift1"/>
        <w:numPr>
          <w:ilvl w:val="0"/>
          <w:numId w:val="0"/>
        </w:numPr>
        <w:spacing w:after="240"/>
        <w:ind w:left="360" w:hanging="360"/>
        <w:rPr>
          <w:lang w:val="en-US" w:eastAsia="de-DE"/>
        </w:rPr>
      </w:pPr>
      <w:bookmarkStart w:id="13" w:name="_Ref370766064"/>
      <w:bookmarkStart w:id="14" w:name="_Toc371971724"/>
      <w:r>
        <w:rPr>
          <w:lang w:val="en-US" w:eastAsia="de-DE"/>
        </w:rPr>
        <w:lastRenderedPageBreak/>
        <w:t xml:space="preserve">Appendix </w:t>
      </w:r>
      <w:r w:rsidR="00601927">
        <w:rPr>
          <w:lang w:val="en-US" w:eastAsia="de-DE"/>
        </w:rPr>
        <w:t>1</w:t>
      </w:r>
      <w:r>
        <w:rPr>
          <w:lang w:val="en-US" w:eastAsia="de-DE"/>
        </w:rPr>
        <w:t xml:space="preserve"> – Technology Stack</w:t>
      </w:r>
      <w:bookmarkEnd w:id="13"/>
      <w:bookmarkEnd w:id="14"/>
    </w:p>
    <w:tbl>
      <w:tblPr>
        <w:tblStyle w:val="HelleListe-Akz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3148"/>
      </w:tblGrid>
      <w:tr w:rsidR="00222554" w:rsidTr="00601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222554" w:rsidRDefault="00222554" w:rsidP="00222554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Name</w:t>
            </w:r>
          </w:p>
        </w:tc>
        <w:tc>
          <w:tcPr>
            <w:tcW w:w="3148" w:type="dxa"/>
          </w:tcPr>
          <w:p w:rsidR="00222554" w:rsidRDefault="00222554" w:rsidP="00222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Version</w:t>
            </w:r>
          </w:p>
        </w:tc>
      </w:tr>
      <w:tr w:rsidR="002F19E4" w:rsidTr="0060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F19E4" w:rsidRDefault="002F19E4" w:rsidP="00BE25F3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A</w:t>
            </w:r>
            <w:r w:rsidRPr="009668EF">
              <w:rPr>
                <w:lang w:val="en-US" w:eastAsia="de-DE"/>
              </w:rPr>
              <w:t>rquillian</w:t>
            </w:r>
            <w:proofErr w:type="spellEnd"/>
          </w:p>
        </w:tc>
        <w:tc>
          <w:tcPr>
            <w:tcW w:w="31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F19E4" w:rsidRDefault="002F19E4" w:rsidP="00B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DE"/>
              </w:rPr>
            </w:pPr>
            <w:r w:rsidRPr="009668EF">
              <w:rPr>
                <w:lang w:val="en-US" w:eastAsia="de-DE"/>
              </w:rPr>
              <w:t>1.1.0.Final</w:t>
            </w:r>
          </w:p>
        </w:tc>
      </w:tr>
      <w:tr w:rsidR="00101BDF" w:rsidTr="00601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101BDF" w:rsidRDefault="00101BDF" w:rsidP="00BE25F3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Eclipse </w:t>
            </w:r>
            <w:proofErr w:type="spellStart"/>
            <w:r>
              <w:rPr>
                <w:lang w:val="en-US" w:eastAsia="de-DE"/>
              </w:rPr>
              <w:t>Kepler</w:t>
            </w:r>
            <w:proofErr w:type="spellEnd"/>
          </w:p>
        </w:tc>
        <w:tc>
          <w:tcPr>
            <w:tcW w:w="3148" w:type="dxa"/>
          </w:tcPr>
          <w:p w:rsidR="00101BDF" w:rsidRPr="009668EF" w:rsidRDefault="00101BDF" w:rsidP="00B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4.3.1 SR 1</w:t>
            </w:r>
          </w:p>
        </w:tc>
      </w:tr>
      <w:tr w:rsidR="00101BDF" w:rsidTr="0060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1BDF" w:rsidRDefault="00101BDF" w:rsidP="00BE25F3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Hibernate</w:t>
            </w:r>
          </w:p>
        </w:tc>
        <w:tc>
          <w:tcPr>
            <w:tcW w:w="31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01BDF" w:rsidRDefault="00101BDF" w:rsidP="00B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4.0.1</w:t>
            </w:r>
          </w:p>
        </w:tc>
      </w:tr>
      <w:tr w:rsidR="00101BDF" w:rsidTr="00601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101BDF" w:rsidRDefault="00101BDF" w:rsidP="00BE25F3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HornetQ</w:t>
            </w:r>
            <w:proofErr w:type="spellEnd"/>
          </w:p>
        </w:tc>
        <w:tc>
          <w:tcPr>
            <w:tcW w:w="3148" w:type="dxa"/>
          </w:tcPr>
          <w:p w:rsidR="00101BDF" w:rsidRPr="009668EF" w:rsidRDefault="00101BDF" w:rsidP="00B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2.2.13</w:t>
            </w:r>
          </w:p>
        </w:tc>
      </w:tr>
      <w:tr w:rsidR="00101BDF" w:rsidTr="0060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1BDF" w:rsidRDefault="00101BDF" w:rsidP="00BE25F3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Jackson JSON processor</w:t>
            </w:r>
          </w:p>
        </w:tc>
        <w:tc>
          <w:tcPr>
            <w:tcW w:w="31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01BDF" w:rsidRDefault="00101BDF" w:rsidP="00B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1.9.2</w:t>
            </w:r>
          </w:p>
        </w:tc>
      </w:tr>
      <w:tr w:rsidR="00101BDF" w:rsidTr="00601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101BDF" w:rsidRDefault="00101BDF" w:rsidP="00222554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Java</w:t>
            </w:r>
          </w:p>
        </w:tc>
        <w:tc>
          <w:tcPr>
            <w:tcW w:w="3148" w:type="dxa"/>
          </w:tcPr>
          <w:p w:rsidR="00101BDF" w:rsidRDefault="00101BDF" w:rsidP="00222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1.6</w:t>
            </w:r>
          </w:p>
        </w:tc>
      </w:tr>
      <w:tr w:rsidR="00101BDF" w:rsidTr="0060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1BDF" w:rsidRDefault="00101BDF" w:rsidP="00222554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JBoss</w:t>
            </w:r>
            <w:proofErr w:type="spellEnd"/>
            <w:r>
              <w:rPr>
                <w:lang w:val="en-US" w:eastAsia="de-DE"/>
              </w:rPr>
              <w:t xml:space="preserve"> AS (</w:t>
            </w:r>
            <w:r w:rsidRPr="005E09E7">
              <w:rPr>
                <w:lang w:val="en-US" w:eastAsia="de-DE"/>
              </w:rPr>
              <w:t>Java EE 6 Full Profile</w:t>
            </w:r>
            <w:r>
              <w:rPr>
                <w:lang w:val="en-US" w:eastAsia="de-DE"/>
              </w:rPr>
              <w:t>)</w:t>
            </w:r>
          </w:p>
        </w:tc>
        <w:tc>
          <w:tcPr>
            <w:tcW w:w="31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01BDF" w:rsidRDefault="00101BDF" w:rsidP="00222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7.1.1.Final</w:t>
            </w:r>
          </w:p>
        </w:tc>
      </w:tr>
      <w:tr w:rsidR="00101BDF" w:rsidTr="00601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101BDF" w:rsidRDefault="00101BDF" w:rsidP="00222554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JBoss</w:t>
            </w:r>
            <w:proofErr w:type="spellEnd"/>
            <w:r>
              <w:rPr>
                <w:lang w:val="en-US" w:eastAsia="de-DE"/>
              </w:rPr>
              <w:t xml:space="preserve"> Tools</w:t>
            </w:r>
          </w:p>
        </w:tc>
        <w:tc>
          <w:tcPr>
            <w:tcW w:w="3148" w:type="dxa"/>
          </w:tcPr>
          <w:p w:rsidR="00101BDF" w:rsidRDefault="00101BDF" w:rsidP="00222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4.1</w:t>
            </w:r>
          </w:p>
        </w:tc>
      </w:tr>
      <w:tr w:rsidR="00101BDF" w:rsidTr="0060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1BDF" w:rsidRPr="00FB58C0" w:rsidRDefault="00101BDF" w:rsidP="00BE25F3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Maven</w:t>
            </w:r>
          </w:p>
        </w:tc>
        <w:tc>
          <w:tcPr>
            <w:tcW w:w="31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01BDF" w:rsidRPr="00FB58C0" w:rsidRDefault="00101BDF" w:rsidP="00B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3.0.5</w:t>
            </w:r>
          </w:p>
        </w:tc>
      </w:tr>
      <w:tr w:rsidR="00101BDF" w:rsidTr="00601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101BDF" w:rsidRDefault="00101BDF" w:rsidP="00BE25F3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Mojarra</w:t>
            </w:r>
            <w:proofErr w:type="spellEnd"/>
          </w:p>
        </w:tc>
        <w:tc>
          <w:tcPr>
            <w:tcW w:w="3148" w:type="dxa"/>
          </w:tcPr>
          <w:p w:rsidR="00101BDF" w:rsidRDefault="00101BDF" w:rsidP="00B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2.1.7</w:t>
            </w:r>
          </w:p>
        </w:tc>
      </w:tr>
      <w:tr w:rsidR="00101BDF" w:rsidTr="0060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1BDF" w:rsidRDefault="00101BDF" w:rsidP="00BE25F3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MySQL</w:t>
            </w:r>
          </w:p>
        </w:tc>
        <w:tc>
          <w:tcPr>
            <w:tcW w:w="31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01BDF" w:rsidRDefault="00101BDF" w:rsidP="00B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5.5</w:t>
            </w:r>
          </w:p>
        </w:tc>
      </w:tr>
      <w:tr w:rsidR="00101BDF" w:rsidTr="00601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101BDF" w:rsidRDefault="00101BDF" w:rsidP="00222554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RESTEasy</w:t>
            </w:r>
            <w:proofErr w:type="spellEnd"/>
          </w:p>
        </w:tc>
        <w:tc>
          <w:tcPr>
            <w:tcW w:w="3148" w:type="dxa"/>
          </w:tcPr>
          <w:p w:rsidR="00101BDF" w:rsidRDefault="00101BDF" w:rsidP="00222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/>
              </w:rPr>
              <w:t>2.3.2</w:t>
            </w:r>
          </w:p>
        </w:tc>
      </w:tr>
      <w:tr w:rsidR="00101BDF" w:rsidTr="0060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1BDF" w:rsidRDefault="00101BDF" w:rsidP="00222554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S</w:t>
            </w:r>
            <w:r w:rsidRPr="00641C53">
              <w:rPr>
                <w:lang w:val="en-US" w:eastAsia="de-DE"/>
              </w:rPr>
              <w:t>hrinkwrap</w:t>
            </w:r>
            <w:proofErr w:type="spellEnd"/>
          </w:p>
        </w:tc>
        <w:tc>
          <w:tcPr>
            <w:tcW w:w="31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01BDF" w:rsidRPr="009668EF" w:rsidRDefault="00101BDF" w:rsidP="00222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DE"/>
              </w:rPr>
            </w:pPr>
            <w:r w:rsidRPr="00641C53">
              <w:rPr>
                <w:lang w:val="en-US" w:eastAsia="de-DE"/>
              </w:rPr>
              <w:t>2.0.0</w:t>
            </w:r>
          </w:p>
        </w:tc>
      </w:tr>
      <w:tr w:rsidR="00101BDF" w:rsidTr="00601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101BDF" w:rsidRDefault="00101BDF" w:rsidP="00222554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V</w:t>
            </w:r>
            <w:r w:rsidRPr="00641C53">
              <w:rPr>
                <w:lang w:val="en-US" w:eastAsia="de-DE"/>
              </w:rPr>
              <w:t>alidation</w:t>
            </w:r>
            <w:r>
              <w:rPr>
                <w:lang w:val="en-US" w:eastAsia="de-DE"/>
              </w:rPr>
              <w:t xml:space="preserve"> API</w:t>
            </w:r>
          </w:p>
        </w:tc>
        <w:tc>
          <w:tcPr>
            <w:tcW w:w="3148" w:type="dxa"/>
          </w:tcPr>
          <w:p w:rsidR="00101BDF" w:rsidRPr="009668EF" w:rsidRDefault="00101BDF" w:rsidP="00222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>
              <w:rPr>
                <w:lang w:val="en-US" w:eastAsia="de-DE"/>
              </w:rPr>
              <w:t>1.0.0.GA</w:t>
            </w:r>
          </w:p>
        </w:tc>
      </w:tr>
    </w:tbl>
    <w:p w:rsidR="00222554" w:rsidRPr="00222554" w:rsidRDefault="00222554" w:rsidP="00222554">
      <w:pPr>
        <w:rPr>
          <w:lang w:val="en-US" w:eastAsia="de-DE"/>
        </w:rPr>
      </w:pPr>
      <w:bookmarkStart w:id="15" w:name="_GoBack"/>
      <w:bookmarkEnd w:id="15"/>
    </w:p>
    <w:sectPr w:rsidR="00222554" w:rsidRPr="00222554" w:rsidSect="00DC6863">
      <w:headerReference w:type="default" r:id="rId21"/>
      <w:footerReference w:type="default" r:id="rId22"/>
      <w:pgSz w:w="11906" w:h="16838" w:code="9"/>
      <w:pgMar w:top="953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6AC" w:rsidRDefault="005606AC" w:rsidP="00F44B8B">
      <w:pPr>
        <w:spacing w:after="0" w:line="240" w:lineRule="auto"/>
      </w:pPr>
      <w:r>
        <w:separator/>
      </w:r>
    </w:p>
  </w:endnote>
  <w:endnote w:type="continuationSeparator" w:id="0">
    <w:p w:rsidR="005606AC" w:rsidRDefault="005606AC" w:rsidP="00F4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55">
    <w:altName w:val="Bell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369"/>
      <w:gridCol w:w="2772"/>
      <w:gridCol w:w="3071"/>
    </w:tblGrid>
    <w:tr w:rsidR="00B4120F" w:rsidRPr="00FA2A7F" w:rsidTr="00041F3B">
      <w:tc>
        <w:tcPr>
          <w:tcW w:w="3369" w:type="dxa"/>
        </w:tcPr>
        <w:p w:rsidR="00B4120F" w:rsidRPr="00720126" w:rsidRDefault="00B4120F" w:rsidP="003B65B6">
          <w:pPr>
            <w:pStyle w:val="Fuzeile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 xml:space="preserve">PAC Conference – Service </w:t>
          </w:r>
          <w:proofErr w:type="spellStart"/>
          <w:r>
            <w:rPr>
              <w:rFonts w:ascii="Calibri" w:hAnsi="Calibri"/>
              <w:sz w:val="20"/>
            </w:rPr>
            <w:t>Architecture</w:t>
          </w:r>
          <w:proofErr w:type="spellEnd"/>
        </w:p>
      </w:tc>
      <w:tc>
        <w:tcPr>
          <w:tcW w:w="2772" w:type="dxa"/>
        </w:tcPr>
        <w:p w:rsidR="00B4120F" w:rsidRPr="00720126" w:rsidRDefault="00B4120F" w:rsidP="003B65B6">
          <w:pPr>
            <w:jc w:val="center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Page</w:t>
          </w:r>
          <w:r w:rsidRPr="00720126">
            <w:rPr>
              <w:rFonts w:ascii="Calibri" w:hAnsi="Calibri"/>
              <w:sz w:val="20"/>
            </w:rPr>
            <w:t xml:space="preserve"> </w:t>
          </w:r>
          <w:r w:rsidRPr="00720126">
            <w:rPr>
              <w:rFonts w:ascii="Calibri" w:hAnsi="Calibri"/>
              <w:sz w:val="20"/>
            </w:rPr>
            <w:fldChar w:fldCharType="begin"/>
          </w:r>
          <w:r w:rsidRPr="00720126">
            <w:rPr>
              <w:rFonts w:ascii="Calibri" w:hAnsi="Calibri"/>
              <w:sz w:val="20"/>
            </w:rPr>
            <w:instrText xml:space="preserve"> PAGE </w:instrText>
          </w:r>
          <w:r w:rsidRPr="00720126">
            <w:rPr>
              <w:rFonts w:ascii="Calibri" w:hAnsi="Calibri"/>
              <w:sz w:val="20"/>
            </w:rPr>
            <w:fldChar w:fldCharType="separate"/>
          </w:r>
          <w:r w:rsidR="00276B74">
            <w:rPr>
              <w:rFonts w:ascii="Calibri" w:hAnsi="Calibri"/>
              <w:noProof/>
              <w:sz w:val="20"/>
            </w:rPr>
            <w:t>3</w:t>
          </w:r>
          <w:r w:rsidRPr="00720126">
            <w:rPr>
              <w:rFonts w:ascii="Calibri" w:hAnsi="Calibri"/>
              <w:sz w:val="20"/>
            </w:rPr>
            <w:fldChar w:fldCharType="end"/>
          </w:r>
          <w:r w:rsidRPr="00720126">
            <w:rPr>
              <w:rFonts w:ascii="Calibri" w:hAnsi="Calibri"/>
              <w:sz w:val="20"/>
            </w:rPr>
            <w:t xml:space="preserve"> </w:t>
          </w:r>
          <w:proofErr w:type="spellStart"/>
          <w:r>
            <w:rPr>
              <w:rFonts w:ascii="Calibri" w:hAnsi="Calibri"/>
              <w:sz w:val="20"/>
            </w:rPr>
            <w:t>of</w:t>
          </w:r>
          <w:proofErr w:type="spellEnd"/>
          <w:r w:rsidRPr="00720126">
            <w:rPr>
              <w:rFonts w:ascii="Calibri" w:hAnsi="Calibri"/>
              <w:sz w:val="20"/>
            </w:rPr>
            <w:t xml:space="preserve"> </w:t>
          </w:r>
          <w:r w:rsidRPr="00720126">
            <w:rPr>
              <w:rFonts w:ascii="Calibri" w:hAnsi="Calibri"/>
              <w:sz w:val="20"/>
            </w:rPr>
            <w:fldChar w:fldCharType="begin"/>
          </w:r>
          <w:r w:rsidRPr="00720126">
            <w:rPr>
              <w:rFonts w:ascii="Calibri" w:hAnsi="Calibri"/>
              <w:sz w:val="20"/>
            </w:rPr>
            <w:instrText xml:space="preserve"> NUMPAGES  </w:instrText>
          </w:r>
          <w:r w:rsidRPr="00720126">
            <w:rPr>
              <w:rFonts w:ascii="Calibri" w:hAnsi="Calibri"/>
              <w:sz w:val="20"/>
            </w:rPr>
            <w:fldChar w:fldCharType="separate"/>
          </w:r>
          <w:r w:rsidR="00276B74">
            <w:rPr>
              <w:rFonts w:ascii="Calibri" w:hAnsi="Calibri"/>
              <w:noProof/>
              <w:sz w:val="20"/>
            </w:rPr>
            <w:t>13</w:t>
          </w:r>
          <w:r w:rsidRPr="00720126">
            <w:rPr>
              <w:rFonts w:ascii="Calibri" w:hAnsi="Calibri"/>
              <w:sz w:val="20"/>
            </w:rPr>
            <w:fldChar w:fldCharType="end"/>
          </w:r>
        </w:p>
        <w:p w:rsidR="00B4120F" w:rsidRPr="00720126" w:rsidRDefault="00B4120F" w:rsidP="003B65B6">
          <w:pPr>
            <w:pStyle w:val="Fuzeile"/>
            <w:jc w:val="center"/>
            <w:rPr>
              <w:sz w:val="20"/>
            </w:rPr>
          </w:pPr>
        </w:p>
      </w:tc>
      <w:tc>
        <w:tcPr>
          <w:tcW w:w="3071" w:type="dxa"/>
        </w:tcPr>
        <w:p w:rsidR="00B4120F" w:rsidRPr="00FA2A7F" w:rsidRDefault="00B4120F" w:rsidP="00B03531">
          <w:pPr>
            <w:pStyle w:val="Fuzeile"/>
            <w:jc w:val="right"/>
            <w:rPr>
              <w:rFonts w:ascii="Calibri" w:hAnsi="Calibri"/>
              <w:sz w:val="22"/>
            </w:rPr>
          </w:pPr>
          <w:r>
            <w:rPr>
              <w:rFonts w:cs="Arial"/>
              <w:sz w:val="22"/>
            </w:rPr>
            <w:t>10.11.2013</w:t>
          </w:r>
        </w:p>
      </w:tc>
    </w:tr>
  </w:tbl>
  <w:p w:rsidR="00B4120F" w:rsidRDefault="00B4120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6AC" w:rsidRDefault="005606AC" w:rsidP="00F44B8B">
      <w:pPr>
        <w:spacing w:after="0" w:line="240" w:lineRule="auto"/>
      </w:pPr>
      <w:r>
        <w:separator/>
      </w:r>
    </w:p>
  </w:footnote>
  <w:footnote w:type="continuationSeparator" w:id="0">
    <w:p w:rsidR="005606AC" w:rsidRDefault="005606AC" w:rsidP="00F4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0F" w:rsidRPr="0022132B" w:rsidRDefault="00B4120F" w:rsidP="00F44B8B">
    <w:pPr>
      <w:pStyle w:val="Kopfzeile"/>
      <w:rPr>
        <w:lang w:val="en-US"/>
      </w:rPr>
    </w:pPr>
    <w:r w:rsidRPr="0022132B">
      <w:rPr>
        <w:rFonts w:ascii="Univers LT 55" w:hAnsi="Univers LT 55"/>
        <w:i/>
        <w:noProof/>
        <w:lang w:eastAsia="de-DE"/>
      </w:rPr>
      <w:drawing>
        <wp:inline distT="0" distB="0" distL="0" distR="0" wp14:anchorId="04AFE0DE" wp14:editId="6A52599F">
          <wp:extent cx="1209675" cy="520700"/>
          <wp:effectExtent l="0" t="0" r="9525" b="0"/>
          <wp:docPr id="22" name="Grafik 22" descr="grau-gruen-weis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9" descr="grau-gruen-weis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120F" w:rsidRPr="0022132B" w:rsidRDefault="00B4120F" w:rsidP="00B03531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spacing w:after="240"/>
      <w:rPr>
        <w:rFonts w:ascii="Calibri" w:hAnsi="Calibri"/>
        <w:sz w:val="28"/>
        <w:szCs w:val="28"/>
        <w:lang w:val="en-US"/>
      </w:rPr>
    </w:pPr>
    <w:r w:rsidRPr="0022132B">
      <w:rPr>
        <w:rFonts w:ascii="Calibri" w:hAnsi="Calibri"/>
        <w:sz w:val="28"/>
        <w:szCs w:val="28"/>
        <w:lang w:val="en-US"/>
      </w:rPr>
      <w:t>PAC</w:t>
    </w:r>
    <w:r w:rsidRPr="0022132B">
      <w:rPr>
        <w:rFonts w:ascii="Calibri" w:hAnsi="Calibri"/>
        <w:sz w:val="28"/>
        <w:szCs w:val="28"/>
        <w:lang w:val="en-US"/>
      </w:rPr>
      <w:tab/>
    </w:r>
    <w:r w:rsidRPr="0022132B">
      <w:rPr>
        <w:rFonts w:ascii="Calibri" w:hAnsi="Calibri"/>
        <w:sz w:val="28"/>
        <w:szCs w:val="28"/>
        <w:lang w:val="en-US"/>
      </w:rPr>
      <w:tab/>
    </w:r>
    <w:r>
      <w:rPr>
        <w:rFonts w:ascii="Calibri" w:hAnsi="Calibri"/>
        <w:sz w:val="28"/>
        <w:szCs w:val="28"/>
      </w:rPr>
      <w:t xml:space="preserve">PAC Conference – Service </w:t>
    </w:r>
    <w:proofErr w:type="spellStart"/>
    <w:r>
      <w:rPr>
        <w:rFonts w:ascii="Calibri" w:hAnsi="Calibri"/>
        <w:sz w:val="28"/>
        <w:szCs w:val="28"/>
      </w:rPr>
      <w:t>Architecture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232"/>
    <w:multiLevelType w:val="hybridMultilevel"/>
    <w:tmpl w:val="09BCF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5007F"/>
    <w:multiLevelType w:val="hybridMultilevel"/>
    <w:tmpl w:val="C4F2EB2E"/>
    <w:lvl w:ilvl="0" w:tplc="01B005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91630"/>
    <w:multiLevelType w:val="hybridMultilevel"/>
    <w:tmpl w:val="DB18AE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E1EE6"/>
    <w:multiLevelType w:val="hybridMultilevel"/>
    <w:tmpl w:val="233E8E80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45B7A54"/>
    <w:multiLevelType w:val="hybridMultilevel"/>
    <w:tmpl w:val="58C4E7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93B6F"/>
    <w:multiLevelType w:val="multilevel"/>
    <w:tmpl w:val="B69C375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entative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entative="1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entative="1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entative="1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entative="1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entative="1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6">
    <w:nsid w:val="30DB0CC1"/>
    <w:multiLevelType w:val="multilevel"/>
    <w:tmpl w:val="06A8D65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berschrift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1D31CD0"/>
    <w:multiLevelType w:val="hybridMultilevel"/>
    <w:tmpl w:val="3C421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10DFA"/>
    <w:multiLevelType w:val="hybridMultilevel"/>
    <w:tmpl w:val="BAE44A7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E9220C2"/>
    <w:multiLevelType w:val="hybridMultilevel"/>
    <w:tmpl w:val="E7A2B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C7E38"/>
    <w:multiLevelType w:val="hybridMultilevel"/>
    <w:tmpl w:val="1500E252"/>
    <w:lvl w:ilvl="0" w:tplc="FE4EB06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8A09BB8">
      <w:start w:val="2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75D5B"/>
    <w:multiLevelType w:val="hybridMultilevel"/>
    <w:tmpl w:val="47FAC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E2E7C"/>
    <w:multiLevelType w:val="hybridMultilevel"/>
    <w:tmpl w:val="FBF2F7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27072C"/>
    <w:multiLevelType w:val="hybridMultilevel"/>
    <w:tmpl w:val="871A98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7E7B77"/>
    <w:multiLevelType w:val="hybridMultilevel"/>
    <w:tmpl w:val="F5EE6028"/>
    <w:lvl w:ilvl="0" w:tplc="7CB837F4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theme="minorHAns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860135D"/>
    <w:multiLevelType w:val="hybridMultilevel"/>
    <w:tmpl w:val="37FAF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13BBD"/>
    <w:multiLevelType w:val="hybridMultilevel"/>
    <w:tmpl w:val="D1647982"/>
    <w:lvl w:ilvl="0" w:tplc="FE4EB06A">
      <w:start w:val="20"/>
      <w:numFmt w:val="bullet"/>
      <w:pStyle w:val="Listitem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C4506"/>
    <w:multiLevelType w:val="hybridMultilevel"/>
    <w:tmpl w:val="80CEEF5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AE665A"/>
    <w:multiLevelType w:val="hybridMultilevel"/>
    <w:tmpl w:val="9EEEB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284726"/>
    <w:multiLevelType w:val="hybridMultilevel"/>
    <w:tmpl w:val="0FE8B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BB00BB"/>
    <w:multiLevelType w:val="hybridMultilevel"/>
    <w:tmpl w:val="AE569326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>
    <w:nsid w:val="7E427A9B"/>
    <w:multiLevelType w:val="hybridMultilevel"/>
    <w:tmpl w:val="924A9EBC"/>
    <w:lvl w:ilvl="0" w:tplc="A8A09BB8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9"/>
  </w:num>
  <w:num w:numId="5">
    <w:abstractNumId w:val="2"/>
  </w:num>
  <w:num w:numId="6">
    <w:abstractNumId w:val="21"/>
  </w:num>
  <w:num w:numId="7">
    <w:abstractNumId w:val="4"/>
  </w:num>
  <w:num w:numId="8">
    <w:abstractNumId w:val="17"/>
  </w:num>
  <w:num w:numId="9">
    <w:abstractNumId w:val="8"/>
  </w:num>
  <w:num w:numId="10">
    <w:abstractNumId w:val="3"/>
  </w:num>
  <w:num w:numId="11">
    <w:abstractNumId w:val="14"/>
  </w:num>
  <w:num w:numId="12">
    <w:abstractNumId w:val="16"/>
  </w:num>
  <w:num w:numId="13">
    <w:abstractNumId w:val="10"/>
  </w:num>
  <w:num w:numId="14">
    <w:abstractNumId w:val="6"/>
  </w:num>
  <w:num w:numId="15">
    <w:abstractNumId w:val="7"/>
  </w:num>
  <w:num w:numId="16">
    <w:abstractNumId w:val="0"/>
  </w:num>
  <w:num w:numId="17">
    <w:abstractNumId w:val="20"/>
  </w:num>
  <w:num w:numId="18">
    <w:abstractNumId w:val="1"/>
  </w:num>
  <w:num w:numId="19">
    <w:abstractNumId w:val="15"/>
  </w:num>
  <w:num w:numId="20">
    <w:abstractNumId w:val="11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F0"/>
    <w:rsid w:val="00000F3C"/>
    <w:rsid w:val="00001A86"/>
    <w:rsid w:val="00003FCD"/>
    <w:rsid w:val="00011835"/>
    <w:rsid w:val="000170A6"/>
    <w:rsid w:val="0001742B"/>
    <w:rsid w:val="00040073"/>
    <w:rsid w:val="00041F3B"/>
    <w:rsid w:val="0004286B"/>
    <w:rsid w:val="00042AC6"/>
    <w:rsid w:val="00047960"/>
    <w:rsid w:val="0005127E"/>
    <w:rsid w:val="00071167"/>
    <w:rsid w:val="000811A0"/>
    <w:rsid w:val="00082F41"/>
    <w:rsid w:val="0008343A"/>
    <w:rsid w:val="00084857"/>
    <w:rsid w:val="000934C1"/>
    <w:rsid w:val="00097AF5"/>
    <w:rsid w:val="000B2805"/>
    <w:rsid w:val="000C784C"/>
    <w:rsid w:val="000D41F1"/>
    <w:rsid w:val="000D479D"/>
    <w:rsid w:val="000E0AC0"/>
    <w:rsid w:val="000F318D"/>
    <w:rsid w:val="000F424E"/>
    <w:rsid w:val="000F75EA"/>
    <w:rsid w:val="00100445"/>
    <w:rsid w:val="00101BDF"/>
    <w:rsid w:val="0011070A"/>
    <w:rsid w:val="00113333"/>
    <w:rsid w:val="00117DE7"/>
    <w:rsid w:val="00124711"/>
    <w:rsid w:val="0012501E"/>
    <w:rsid w:val="00133655"/>
    <w:rsid w:val="00134677"/>
    <w:rsid w:val="0013469C"/>
    <w:rsid w:val="00140CE0"/>
    <w:rsid w:val="001412A4"/>
    <w:rsid w:val="00145CF9"/>
    <w:rsid w:val="00147BC4"/>
    <w:rsid w:val="001602CE"/>
    <w:rsid w:val="00163D66"/>
    <w:rsid w:val="00167ABD"/>
    <w:rsid w:val="00175D32"/>
    <w:rsid w:val="001779E5"/>
    <w:rsid w:val="001807B9"/>
    <w:rsid w:val="00181DEB"/>
    <w:rsid w:val="00182835"/>
    <w:rsid w:val="001A24C9"/>
    <w:rsid w:val="001A5770"/>
    <w:rsid w:val="001B46ED"/>
    <w:rsid w:val="001B51E4"/>
    <w:rsid w:val="001C66F1"/>
    <w:rsid w:val="001E07E4"/>
    <w:rsid w:val="001E245D"/>
    <w:rsid w:val="001E3C9E"/>
    <w:rsid w:val="001E6C83"/>
    <w:rsid w:val="001E6EC5"/>
    <w:rsid w:val="00202345"/>
    <w:rsid w:val="00203843"/>
    <w:rsid w:val="00205157"/>
    <w:rsid w:val="00205CEC"/>
    <w:rsid w:val="002110B8"/>
    <w:rsid w:val="0022132B"/>
    <w:rsid w:val="00222554"/>
    <w:rsid w:val="00226352"/>
    <w:rsid w:val="002263F0"/>
    <w:rsid w:val="0023350A"/>
    <w:rsid w:val="00235842"/>
    <w:rsid w:val="00241AAF"/>
    <w:rsid w:val="0024208E"/>
    <w:rsid w:val="002426A6"/>
    <w:rsid w:val="002473D4"/>
    <w:rsid w:val="00250376"/>
    <w:rsid w:val="002632DF"/>
    <w:rsid w:val="00274AB8"/>
    <w:rsid w:val="0027649C"/>
    <w:rsid w:val="00276B74"/>
    <w:rsid w:val="00283B66"/>
    <w:rsid w:val="002900DD"/>
    <w:rsid w:val="002A6DCC"/>
    <w:rsid w:val="002C008F"/>
    <w:rsid w:val="002D6423"/>
    <w:rsid w:val="002F19E4"/>
    <w:rsid w:val="00302B17"/>
    <w:rsid w:val="0030465D"/>
    <w:rsid w:val="00306CD8"/>
    <w:rsid w:val="003131C9"/>
    <w:rsid w:val="00315956"/>
    <w:rsid w:val="00316289"/>
    <w:rsid w:val="0032242D"/>
    <w:rsid w:val="00325943"/>
    <w:rsid w:val="0032676F"/>
    <w:rsid w:val="00330E74"/>
    <w:rsid w:val="003311F3"/>
    <w:rsid w:val="003346DC"/>
    <w:rsid w:val="0034417E"/>
    <w:rsid w:val="00345632"/>
    <w:rsid w:val="003548B5"/>
    <w:rsid w:val="003564DF"/>
    <w:rsid w:val="003703A5"/>
    <w:rsid w:val="0037146F"/>
    <w:rsid w:val="003774F0"/>
    <w:rsid w:val="00380B3C"/>
    <w:rsid w:val="00384331"/>
    <w:rsid w:val="00384BC3"/>
    <w:rsid w:val="00386F53"/>
    <w:rsid w:val="00390F93"/>
    <w:rsid w:val="003930A8"/>
    <w:rsid w:val="003966F5"/>
    <w:rsid w:val="003B65B6"/>
    <w:rsid w:val="003C1C6D"/>
    <w:rsid w:val="003C4C7F"/>
    <w:rsid w:val="003D6D69"/>
    <w:rsid w:val="003E010F"/>
    <w:rsid w:val="003E3239"/>
    <w:rsid w:val="003E4947"/>
    <w:rsid w:val="003E7EE2"/>
    <w:rsid w:val="003F05C0"/>
    <w:rsid w:val="003F0A40"/>
    <w:rsid w:val="003F434C"/>
    <w:rsid w:val="0040053A"/>
    <w:rsid w:val="004105F6"/>
    <w:rsid w:val="00422BD8"/>
    <w:rsid w:val="00424456"/>
    <w:rsid w:val="004375C3"/>
    <w:rsid w:val="004438AA"/>
    <w:rsid w:val="00447DEE"/>
    <w:rsid w:val="00452C88"/>
    <w:rsid w:val="00457AC8"/>
    <w:rsid w:val="00466246"/>
    <w:rsid w:val="00473740"/>
    <w:rsid w:val="00485157"/>
    <w:rsid w:val="00486DF4"/>
    <w:rsid w:val="004A7104"/>
    <w:rsid w:val="004A7B82"/>
    <w:rsid w:val="004B5290"/>
    <w:rsid w:val="004C4D87"/>
    <w:rsid w:val="004D18DE"/>
    <w:rsid w:val="004E3568"/>
    <w:rsid w:val="004E3FB1"/>
    <w:rsid w:val="004E4F2D"/>
    <w:rsid w:val="004F6E78"/>
    <w:rsid w:val="005033C0"/>
    <w:rsid w:val="00507284"/>
    <w:rsid w:val="0050798B"/>
    <w:rsid w:val="005103D9"/>
    <w:rsid w:val="00517C12"/>
    <w:rsid w:val="00542B50"/>
    <w:rsid w:val="00550B7C"/>
    <w:rsid w:val="005606AC"/>
    <w:rsid w:val="005640EE"/>
    <w:rsid w:val="00575CA6"/>
    <w:rsid w:val="00585FBC"/>
    <w:rsid w:val="00586114"/>
    <w:rsid w:val="00587EA3"/>
    <w:rsid w:val="0059395F"/>
    <w:rsid w:val="00593FD9"/>
    <w:rsid w:val="005A13B7"/>
    <w:rsid w:val="005A273A"/>
    <w:rsid w:val="005A43CA"/>
    <w:rsid w:val="005A6764"/>
    <w:rsid w:val="005D530D"/>
    <w:rsid w:val="005D698F"/>
    <w:rsid w:val="005E09E7"/>
    <w:rsid w:val="005F0475"/>
    <w:rsid w:val="005F1E6A"/>
    <w:rsid w:val="005F270F"/>
    <w:rsid w:val="00601927"/>
    <w:rsid w:val="00612A04"/>
    <w:rsid w:val="00626A46"/>
    <w:rsid w:val="00632C62"/>
    <w:rsid w:val="00633DB6"/>
    <w:rsid w:val="00637D14"/>
    <w:rsid w:val="0064097D"/>
    <w:rsid w:val="00641C53"/>
    <w:rsid w:val="00650330"/>
    <w:rsid w:val="00651C10"/>
    <w:rsid w:val="006535E6"/>
    <w:rsid w:val="00672A9B"/>
    <w:rsid w:val="0067537D"/>
    <w:rsid w:val="00675B3E"/>
    <w:rsid w:val="0067693B"/>
    <w:rsid w:val="00684AED"/>
    <w:rsid w:val="0069001F"/>
    <w:rsid w:val="00696404"/>
    <w:rsid w:val="00696F92"/>
    <w:rsid w:val="006971EA"/>
    <w:rsid w:val="006A33C0"/>
    <w:rsid w:val="006A3D90"/>
    <w:rsid w:val="006A4A84"/>
    <w:rsid w:val="006A6556"/>
    <w:rsid w:val="006B11E7"/>
    <w:rsid w:val="006B2153"/>
    <w:rsid w:val="006C7207"/>
    <w:rsid w:val="006D49F8"/>
    <w:rsid w:val="00710240"/>
    <w:rsid w:val="00710C70"/>
    <w:rsid w:val="00715266"/>
    <w:rsid w:val="00721B13"/>
    <w:rsid w:val="00731419"/>
    <w:rsid w:val="007404DD"/>
    <w:rsid w:val="007630ED"/>
    <w:rsid w:val="00765963"/>
    <w:rsid w:val="00766BC8"/>
    <w:rsid w:val="007676BC"/>
    <w:rsid w:val="00771779"/>
    <w:rsid w:val="00780439"/>
    <w:rsid w:val="00790A77"/>
    <w:rsid w:val="0079104B"/>
    <w:rsid w:val="0079115C"/>
    <w:rsid w:val="00791736"/>
    <w:rsid w:val="00791AE8"/>
    <w:rsid w:val="00795867"/>
    <w:rsid w:val="007A188D"/>
    <w:rsid w:val="007B11C2"/>
    <w:rsid w:val="007C433C"/>
    <w:rsid w:val="007D09BD"/>
    <w:rsid w:val="007D6FF4"/>
    <w:rsid w:val="007D79B0"/>
    <w:rsid w:val="007E2796"/>
    <w:rsid w:val="007E391A"/>
    <w:rsid w:val="007E4568"/>
    <w:rsid w:val="007E5B38"/>
    <w:rsid w:val="007F75E1"/>
    <w:rsid w:val="008052D2"/>
    <w:rsid w:val="008142EC"/>
    <w:rsid w:val="00816703"/>
    <w:rsid w:val="00816D9E"/>
    <w:rsid w:val="0082584E"/>
    <w:rsid w:val="00826AF6"/>
    <w:rsid w:val="00826FD9"/>
    <w:rsid w:val="008357C1"/>
    <w:rsid w:val="0084714B"/>
    <w:rsid w:val="00862650"/>
    <w:rsid w:val="00864927"/>
    <w:rsid w:val="0086793E"/>
    <w:rsid w:val="008747EA"/>
    <w:rsid w:val="00881874"/>
    <w:rsid w:val="00896379"/>
    <w:rsid w:val="008A146A"/>
    <w:rsid w:val="008B6C99"/>
    <w:rsid w:val="008D3B03"/>
    <w:rsid w:val="008D5ED3"/>
    <w:rsid w:val="008E0150"/>
    <w:rsid w:val="008E0383"/>
    <w:rsid w:val="008E3C37"/>
    <w:rsid w:val="008F14A7"/>
    <w:rsid w:val="008F754D"/>
    <w:rsid w:val="0090058A"/>
    <w:rsid w:val="009078BA"/>
    <w:rsid w:val="00923BDB"/>
    <w:rsid w:val="009310E1"/>
    <w:rsid w:val="009363CF"/>
    <w:rsid w:val="009425EE"/>
    <w:rsid w:val="00942898"/>
    <w:rsid w:val="00945920"/>
    <w:rsid w:val="00946B2D"/>
    <w:rsid w:val="009668EF"/>
    <w:rsid w:val="00967AFD"/>
    <w:rsid w:val="0097314A"/>
    <w:rsid w:val="0098216D"/>
    <w:rsid w:val="00983D64"/>
    <w:rsid w:val="009849EF"/>
    <w:rsid w:val="00984F24"/>
    <w:rsid w:val="0098755E"/>
    <w:rsid w:val="00991A7D"/>
    <w:rsid w:val="00994EE9"/>
    <w:rsid w:val="009A246B"/>
    <w:rsid w:val="009A398E"/>
    <w:rsid w:val="009A4CA2"/>
    <w:rsid w:val="009A5FA3"/>
    <w:rsid w:val="009B1FF7"/>
    <w:rsid w:val="009B6C6E"/>
    <w:rsid w:val="009B790F"/>
    <w:rsid w:val="009C2D39"/>
    <w:rsid w:val="009C5F64"/>
    <w:rsid w:val="009D3282"/>
    <w:rsid w:val="009E6A95"/>
    <w:rsid w:val="00A029E3"/>
    <w:rsid w:val="00A14F4E"/>
    <w:rsid w:val="00A23E66"/>
    <w:rsid w:val="00A24F76"/>
    <w:rsid w:val="00A34B63"/>
    <w:rsid w:val="00A502EC"/>
    <w:rsid w:val="00A50656"/>
    <w:rsid w:val="00A5123A"/>
    <w:rsid w:val="00A543A3"/>
    <w:rsid w:val="00A56656"/>
    <w:rsid w:val="00A655A5"/>
    <w:rsid w:val="00A72318"/>
    <w:rsid w:val="00A77B29"/>
    <w:rsid w:val="00A811DA"/>
    <w:rsid w:val="00A8641C"/>
    <w:rsid w:val="00A92926"/>
    <w:rsid w:val="00A97CB4"/>
    <w:rsid w:val="00AA10C4"/>
    <w:rsid w:val="00AA4367"/>
    <w:rsid w:val="00AA7649"/>
    <w:rsid w:val="00AC254E"/>
    <w:rsid w:val="00AD28E3"/>
    <w:rsid w:val="00AE2CC7"/>
    <w:rsid w:val="00AE4E2C"/>
    <w:rsid w:val="00AF2F2E"/>
    <w:rsid w:val="00AF3CF3"/>
    <w:rsid w:val="00AF49D4"/>
    <w:rsid w:val="00B00712"/>
    <w:rsid w:val="00B03531"/>
    <w:rsid w:val="00B121E7"/>
    <w:rsid w:val="00B20DFC"/>
    <w:rsid w:val="00B23009"/>
    <w:rsid w:val="00B25DEA"/>
    <w:rsid w:val="00B32292"/>
    <w:rsid w:val="00B3285F"/>
    <w:rsid w:val="00B37DE3"/>
    <w:rsid w:val="00B4120F"/>
    <w:rsid w:val="00B57528"/>
    <w:rsid w:val="00B66B88"/>
    <w:rsid w:val="00B676B9"/>
    <w:rsid w:val="00B75C30"/>
    <w:rsid w:val="00B76A9E"/>
    <w:rsid w:val="00B813E0"/>
    <w:rsid w:val="00B8706A"/>
    <w:rsid w:val="00B93700"/>
    <w:rsid w:val="00B96C36"/>
    <w:rsid w:val="00BA6D1E"/>
    <w:rsid w:val="00BB21B3"/>
    <w:rsid w:val="00BB3BAB"/>
    <w:rsid w:val="00BC01C3"/>
    <w:rsid w:val="00BC4874"/>
    <w:rsid w:val="00BC4E03"/>
    <w:rsid w:val="00BD4184"/>
    <w:rsid w:val="00BD6469"/>
    <w:rsid w:val="00BE317F"/>
    <w:rsid w:val="00BE76FE"/>
    <w:rsid w:val="00C05143"/>
    <w:rsid w:val="00C110DC"/>
    <w:rsid w:val="00C13319"/>
    <w:rsid w:val="00C17EE2"/>
    <w:rsid w:val="00C255F4"/>
    <w:rsid w:val="00C30B0F"/>
    <w:rsid w:val="00C30DF9"/>
    <w:rsid w:val="00C36E1E"/>
    <w:rsid w:val="00C47D79"/>
    <w:rsid w:val="00C53837"/>
    <w:rsid w:val="00C569FB"/>
    <w:rsid w:val="00C81747"/>
    <w:rsid w:val="00C8445C"/>
    <w:rsid w:val="00C90C04"/>
    <w:rsid w:val="00C95FE3"/>
    <w:rsid w:val="00CA5171"/>
    <w:rsid w:val="00CA6DF3"/>
    <w:rsid w:val="00CB7F1B"/>
    <w:rsid w:val="00CC627D"/>
    <w:rsid w:val="00CC65C0"/>
    <w:rsid w:val="00CD7C39"/>
    <w:rsid w:val="00CE6A3B"/>
    <w:rsid w:val="00CE7155"/>
    <w:rsid w:val="00CF2E69"/>
    <w:rsid w:val="00CF415B"/>
    <w:rsid w:val="00CF5A0E"/>
    <w:rsid w:val="00CF5C57"/>
    <w:rsid w:val="00D007D2"/>
    <w:rsid w:val="00D059D2"/>
    <w:rsid w:val="00D10297"/>
    <w:rsid w:val="00D32205"/>
    <w:rsid w:val="00D52F62"/>
    <w:rsid w:val="00D53E18"/>
    <w:rsid w:val="00D64A76"/>
    <w:rsid w:val="00D833EF"/>
    <w:rsid w:val="00D85332"/>
    <w:rsid w:val="00D94DE5"/>
    <w:rsid w:val="00D954F8"/>
    <w:rsid w:val="00DA47A0"/>
    <w:rsid w:val="00DB4F3C"/>
    <w:rsid w:val="00DB7E44"/>
    <w:rsid w:val="00DC2610"/>
    <w:rsid w:val="00DC6514"/>
    <w:rsid w:val="00DC6863"/>
    <w:rsid w:val="00DD2F16"/>
    <w:rsid w:val="00DD318D"/>
    <w:rsid w:val="00DE7475"/>
    <w:rsid w:val="00DF538F"/>
    <w:rsid w:val="00DF7E78"/>
    <w:rsid w:val="00E0680B"/>
    <w:rsid w:val="00E109A4"/>
    <w:rsid w:val="00E12091"/>
    <w:rsid w:val="00E12715"/>
    <w:rsid w:val="00E231DD"/>
    <w:rsid w:val="00E3553F"/>
    <w:rsid w:val="00E363F6"/>
    <w:rsid w:val="00E37B41"/>
    <w:rsid w:val="00E449FE"/>
    <w:rsid w:val="00E44B6C"/>
    <w:rsid w:val="00E454EB"/>
    <w:rsid w:val="00E55987"/>
    <w:rsid w:val="00E638A7"/>
    <w:rsid w:val="00E70346"/>
    <w:rsid w:val="00E81F1A"/>
    <w:rsid w:val="00E92372"/>
    <w:rsid w:val="00EA37FF"/>
    <w:rsid w:val="00EA4E6F"/>
    <w:rsid w:val="00EB0BBF"/>
    <w:rsid w:val="00EB4DB5"/>
    <w:rsid w:val="00EB5CC9"/>
    <w:rsid w:val="00EC3DAE"/>
    <w:rsid w:val="00EE7BE7"/>
    <w:rsid w:val="00F00A24"/>
    <w:rsid w:val="00F04936"/>
    <w:rsid w:val="00F13B2F"/>
    <w:rsid w:val="00F14BC2"/>
    <w:rsid w:val="00F167EB"/>
    <w:rsid w:val="00F44B8B"/>
    <w:rsid w:val="00F5112A"/>
    <w:rsid w:val="00F559BB"/>
    <w:rsid w:val="00F61169"/>
    <w:rsid w:val="00F64E12"/>
    <w:rsid w:val="00F70347"/>
    <w:rsid w:val="00F75863"/>
    <w:rsid w:val="00F80EE8"/>
    <w:rsid w:val="00F83320"/>
    <w:rsid w:val="00F93578"/>
    <w:rsid w:val="00FA2A7F"/>
    <w:rsid w:val="00FA6151"/>
    <w:rsid w:val="00FB58C0"/>
    <w:rsid w:val="00FB6056"/>
    <w:rsid w:val="00FC1E7F"/>
    <w:rsid w:val="00FC64AA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2A7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2372"/>
    <w:pPr>
      <w:keepNext/>
      <w:keepLines/>
      <w:numPr>
        <w:numId w:val="14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2091"/>
    <w:pPr>
      <w:keepNext/>
      <w:keepLines/>
      <w:numPr>
        <w:ilvl w:val="1"/>
        <w:numId w:val="14"/>
      </w:numPr>
      <w:spacing w:before="200" w:after="0"/>
      <w:ind w:left="426"/>
      <w:outlineLvl w:val="1"/>
    </w:pPr>
    <w:rPr>
      <w:rFonts w:eastAsiaTheme="majorEastAsia" w:cstheme="min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5943"/>
    <w:pPr>
      <w:keepNext/>
      <w:keepLines/>
      <w:numPr>
        <w:ilvl w:val="2"/>
        <w:numId w:val="14"/>
      </w:numPr>
      <w:spacing w:before="200" w:after="0"/>
      <w:ind w:left="742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25943"/>
    <w:pPr>
      <w:keepNext/>
      <w:keepLines/>
      <w:numPr>
        <w:ilvl w:val="3"/>
        <w:numId w:val="14"/>
      </w:numPr>
      <w:spacing w:before="200" w:after="0"/>
      <w:ind w:left="851" w:hanging="829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2372"/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customStyle="1" w:styleId="PRODYNA-hervorgehoben">
    <w:name w:val="PRODYNA - hervorgehoben"/>
    <w:basedOn w:val="Standard"/>
    <w:link w:val="PRODYNA-hervorgehobenZchn"/>
    <w:qFormat/>
    <w:rsid w:val="00710240"/>
    <w:pPr>
      <w:spacing w:after="0" w:line="240" w:lineRule="auto"/>
    </w:pPr>
    <w:rPr>
      <w:rFonts w:ascii="Arial" w:eastAsia="Times New Roman" w:hAnsi="Arial" w:cs="Arial"/>
      <w:b/>
      <w:color w:val="99FF33"/>
      <w:szCs w:val="24"/>
      <w:lang w:eastAsia="de-DE"/>
    </w:rPr>
  </w:style>
  <w:style w:type="character" w:customStyle="1" w:styleId="PRODYNA-hervorgehobenZchn">
    <w:name w:val="PRODYNA - hervorgehoben Zchn"/>
    <w:basedOn w:val="Absatz-Standardschriftart"/>
    <w:link w:val="PRODYNA-hervorgehoben"/>
    <w:rsid w:val="00710240"/>
    <w:rPr>
      <w:rFonts w:ascii="Arial" w:eastAsia="Times New Roman" w:hAnsi="Arial" w:cs="Arial"/>
      <w:b/>
      <w:color w:val="99FF33"/>
      <w:sz w:val="24"/>
      <w:szCs w:val="24"/>
      <w:lang w:eastAsia="de-DE"/>
    </w:rPr>
  </w:style>
  <w:style w:type="paragraph" w:customStyle="1" w:styleId="PRODYNA-Titel">
    <w:name w:val="PRODYNA - Titel"/>
    <w:basedOn w:val="berschrift1"/>
    <w:qFormat/>
    <w:rsid w:val="00710240"/>
    <w:rPr>
      <w:rFonts w:ascii="Arial" w:eastAsia="Times New Roman" w:hAnsi="Arial" w:cs="Arial"/>
      <w:szCs w:val="3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2091"/>
    <w:rPr>
      <w:rFonts w:eastAsiaTheme="majorEastAsia" w:cstheme="minorHAns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59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link w:val="ListenabsatzZchn"/>
    <w:uiPriority w:val="34"/>
    <w:qFormat/>
    <w:rsid w:val="00C110DC"/>
    <w:pPr>
      <w:spacing w:after="240" w:line="240" w:lineRule="auto"/>
      <w:ind w:left="720"/>
      <w:contextualSpacing/>
    </w:pPr>
    <w:rPr>
      <w:rFonts w:ascii="Verdana" w:eastAsia="Times New Roman" w:hAnsi="Verdana" w:cs="Times New Roman"/>
      <w:sz w:val="20"/>
      <w:szCs w:val="20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C110DC"/>
    <w:rPr>
      <w:b/>
      <w:bCs/>
      <w:smallCaps/>
      <w:color w:val="C0504D"/>
      <w:spacing w:val="5"/>
      <w:u w:val="none"/>
    </w:rPr>
  </w:style>
  <w:style w:type="table" w:styleId="MittlereSchattierung2-Akzent1">
    <w:name w:val="Medium Shading 2 Accent 1"/>
    <w:basedOn w:val="NormaleTabelle"/>
    <w:uiPriority w:val="64"/>
    <w:rsid w:val="006971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44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B8B"/>
  </w:style>
  <w:style w:type="paragraph" w:styleId="Fuzeile">
    <w:name w:val="footer"/>
    <w:basedOn w:val="Standard"/>
    <w:link w:val="FuzeileZchn"/>
    <w:uiPriority w:val="99"/>
    <w:unhideWhenUsed/>
    <w:rsid w:val="00F44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B8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B8B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B66B8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D41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41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41F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D41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D41F1"/>
    <w:rPr>
      <w:color w:val="0000FF" w:themeColor="hyperlink"/>
      <w:u w:val="single"/>
    </w:rPr>
  </w:style>
  <w:style w:type="table" w:styleId="MittlereListe1">
    <w:name w:val="Medium List 1"/>
    <w:basedOn w:val="NormaleTabelle"/>
    <w:uiPriority w:val="65"/>
    <w:rsid w:val="00C95F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HelleSchattierung-Akzent3">
    <w:name w:val="Light Shading Accent 3"/>
    <w:basedOn w:val="NormaleTabelle"/>
    <w:uiPriority w:val="60"/>
    <w:rsid w:val="00C95FE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semiHidden/>
    <w:unhideWhenUsed/>
    <w:rsid w:val="003C4C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3C4C7F"/>
    <w:rPr>
      <w:b/>
      <w:bCs/>
    </w:rPr>
  </w:style>
  <w:style w:type="table" w:customStyle="1" w:styleId="PRODYNATabelle">
    <w:name w:val="PRODYNA Tabelle"/>
    <w:basedOn w:val="HelleListe-Akzent1"/>
    <w:uiPriority w:val="99"/>
    <w:rsid w:val="004D18DE"/>
    <w:tblPr>
      <w:tblStyleRowBandSize w:val="1"/>
      <w:tblStyleColBandSize w:val="1"/>
      <w:tblInd w:w="0" w:type="dxa"/>
      <w:tblBorders>
        <w:top w:val="single" w:sz="4" w:space="0" w:color="255997"/>
        <w:left w:val="single" w:sz="4" w:space="0" w:color="255997"/>
        <w:bottom w:val="single" w:sz="4" w:space="0" w:color="255997"/>
        <w:right w:val="single" w:sz="4" w:space="0" w:color="255997"/>
        <w:insideH w:val="single" w:sz="4" w:space="0" w:color="255997"/>
        <w:insideV w:val="single" w:sz="4" w:space="0" w:color="25599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  <w:jc w:val="left"/>
      </w:pPr>
      <w:rPr>
        <w:b/>
        <w:bCs/>
        <w:color w:val="FFFFFF" w:themeColor="background1"/>
      </w:rPr>
      <w:tblPr/>
      <w:tcPr>
        <w:shd w:val="clear" w:color="auto" w:fill="286AA4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rsid w:val="004D1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nhideWhenUsed/>
    <w:rsid w:val="00C8445C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C844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C844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44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445C"/>
    <w:rPr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4A7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item">
    <w:name w:val="Listitem"/>
    <w:basedOn w:val="Listenabsatz"/>
    <w:link w:val="ListitemZchn"/>
    <w:qFormat/>
    <w:rsid w:val="00182835"/>
    <w:pPr>
      <w:numPr>
        <w:numId w:val="12"/>
      </w:numPr>
    </w:pPr>
    <w:rPr>
      <w:rFonts w:cstheme="minorHAnsi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82835"/>
    <w:rPr>
      <w:rFonts w:ascii="Verdana" w:eastAsia="Times New Roman" w:hAnsi="Verdana" w:cs="Times New Roman"/>
      <w:sz w:val="20"/>
      <w:szCs w:val="20"/>
      <w:lang w:eastAsia="de-DE"/>
    </w:rPr>
  </w:style>
  <w:style w:type="character" w:customStyle="1" w:styleId="ListitemZchn">
    <w:name w:val="Listitem Zchn"/>
    <w:basedOn w:val="ListenabsatzZchn"/>
    <w:link w:val="Listitem"/>
    <w:rsid w:val="00182835"/>
    <w:rPr>
      <w:rFonts w:ascii="Verdana" w:eastAsia="Times New Roman" w:hAnsi="Verdana" w:cstheme="minorHAnsi"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259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C30DF9"/>
    <w:pPr>
      <w:spacing w:line="240" w:lineRule="auto"/>
      <w:jc w:val="center"/>
    </w:pPr>
    <w:rPr>
      <w:b/>
      <w:bCs/>
      <w:color w:val="4F81BD" w:themeColor="accent1"/>
      <w:sz w:val="20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3584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3584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35842"/>
    <w:rPr>
      <w:vertAlign w:val="superscript"/>
    </w:rPr>
  </w:style>
  <w:style w:type="table" w:styleId="HelleListe-Akzent3">
    <w:name w:val="Light List Accent 3"/>
    <w:basedOn w:val="NormaleTabelle"/>
    <w:uiPriority w:val="61"/>
    <w:rsid w:val="008D3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AF2F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2A7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2372"/>
    <w:pPr>
      <w:keepNext/>
      <w:keepLines/>
      <w:numPr>
        <w:numId w:val="14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2091"/>
    <w:pPr>
      <w:keepNext/>
      <w:keepLines/>
      <w:numPr>
        <w:ilvl w:val="1"/>
        <w:numId w:val="14"/>
      </w:numPr>
      <w:spacing w:before="200" w:after="0"/>
      <w:ind w:left="426"/>
      <w:outlineLvl w:val="1"/>
    </w:pPr>
    <w:rPr>
      <w:rFonts w:eastAsiaTheme="majorEastAsia" w:cstheme="min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5943"/>
    <w:pPr>
      <w:keepNext/>
      <w:keepLines/>
      <w:numPr>
        <w:ilvl w:val="2"/>
        <w:numId w:val="14"/>
      </w:numPr>
      <w:spacing w:before="200" w:after="0"/>
      <w:ind w:left="742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25943"/>
    <w:pPr>
      <w:keepNext/>
      <w:keepLines/>
      <w:numPr>
        <w:ilvl w:val="3"/>
        <w:numId w:val="14"/>
      </w:numPr>
      <w:spacing w:before="200" w:after="0"/>
      <w:ind w:left="851" w:hanging="829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2372"/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customStyle="1" w:styleId="PRODYNA-hervorgehoben">
    <w:name w:val="PRODYNA - hervorgehoben"/>
    <w:basedOn w:val="Standard"/>
    <w:link w:val="PRODYNA-hervorgehobenZchn"/>
    <w:qFormat/>
    <w:rsid w:val="00710240"/>
    <w:pPr>
      <w:spacing w:after="0" w:line="240" w:lineRule="auto"/>
    </w:pPr>
    <w:rPr>
      <w:rFonts w:ascii="Arial" w:eastAsia="Times New Roman" w:hAnsi="Arial" w:cs="Arial"/>
      <w:b/>
      <w:color w:val="99FF33"/>
      <w:szCs w:val="24"/>
      <w:lang w:eastAsia="de-DE"/>
    </w:rPr>
  </w:style>
  <w:style w:type="character" w:customStyle="1" w:styleId="PRODYNA-hervorgehobenZchn">
    <w:name w:val="PRODYNA - hervorgehoben Zchn"/>
    <w:basedOn w:val="Absatz-Standardschriftart"/>
    <w:link w:val="PRODYNA-hervorgehoben"/>
    <w:rsid w:val="00710240"/>
    <w:rPr>
      <w:rFonts w:ascii="Arial" w:eastAsia="Times New Roman" w:hAnsi="Arial" w:cs="Arial"/>
      <w:b/>
      <w:color w:val="99FF33"/>
      <w:sz w:val="24"/>
      <w:szCs w:val="24"/>
      <w:lang w:eastAsia="de-DE"/>
    </w:rPr>
  </w:style>
  <w:style w:type="paragraph" w:customStyle="1" w:styleId="PRODYNA-Titel">
    <w:name w:val="PRODYNA - Titel"/>
    <w:basedOn w:val="berschrift1"/>
    <w:qFormat/>
    <w:rsid w:val="00710240"/>
    <w:rPr>
      <w:rFonts w:ascii="Arial" w:eastAsia="Times New Roman" w:hAnsi="Arial" w:cs="Arial"/>
      <w:szCs w:val="3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2091"/>
    <w:rPr>
      <w:rFonts w:eastAsiaTheme="majorEastAsia" w:cstheme="minorHAns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59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link w:val="ListenabsatzZchn"/>
    <w:uiPriority w:val="34"/>
    <w:qFormat/>
    <w:rsid w:val="00C110DC"/>
    <w:pPr>
      <w:spacing w:after="240" w:line="240" w:lineRule="auto"/>
      <w:ind w:left="720"/>
      <w:contextualSpacing/>
    </w:pPr>
    <w:rPr>
      <w:rFonts w:ascii="Verdana" w:eastAsia="Times New Roman" w:hAnsi="Verdana" w:cs="Times New Roman"/>
      <w:sz w:val="20"/>
      <w:szCs w:val="20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C110DC"/>
    <w:rPr>
      <w:b/>
      <w:bCs/>
      <w:smallCaps/>
      <w:color w:val="C0504D"/>
      <w:spacing w:val="5"/>
      <w:u w:val="none"/>
    </w:rPr>
  </w:style>
  <w:style w:type="table" w:styleId="MittlereSchattierung2-Akzent1">
    <w:name w:val="Medium Shading 2 Accent 1"/>
    <w:basedOn w:val="NormaleTabelle"/>
    <w:uiPriority w:val="64"/>
    <w:rsid w:val="006971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44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B8B"/>
  </w:style>
  <w:style w:type="paragraph" w:styleId="Fuzeile">
    <w:name w:val="footer"/>
    <w:basedOn w:val="Standard"/>
    <w:link w:val="FuzeileZchn"/>
    <w:uiPriority w:val="99"/>
    <w:unhideWhenUsed/>
    <w:rsid w:val="00F44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B8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B8B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B66B8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D41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41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41F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D41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D41F1"/>
    <w:rPr>
      <w:color w:val="0000FF" w:themeColor="hyperlink"/>
      <w:u w:val="single"/>
    </w:rPr>
  </w:style>
  <w:style w:type="table" w:styleId="MittlereListe1">
    <w:name w:val="Medium List 1"/>
    <w:basedOn w:val="NormaleTabelle"/>
    <w:uiPriority w:val="65"/>
    <w:rsid w:val="00C95F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HelleSchattierung-Akzent3">
    <w:name w:val="Light Shading Accent 3"/>
    <w:basedOn w:val="NormaleTabelle"/>
    <w:uiPriority w:val="60"/>
    <w:rsid w:val="00C95FE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semiHidden/>
    <w:unhideWhenUsed/>
    <w:rsid w:val="003C4C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3C4C7F"/>
    <w:rPr>
      <w:b/>
      <w:bCs/>
    </w:rPr>
  </w:style>
  <w:style w:type="table" w:customStyle="1" w:styleId="PRODYNATabelle">
    <w:name w:val="PRODYNA Tabelle"/>
    <w:basedOn w:val="HelleListe-Akzent1"/>
    <w:uiPriority w:val="99"/>
    <w:rsid w:val="004D18DE"/>
    <w:tblPr>
      <w:tblStyleRowBandSize w:val="1"/>
      <w:tblStyleColBandSize w:val="1"/>
      <w:tblInd w:w="0" w:type="dxa"/>
      <w:tblBorders>
        <w:top w:val="single" w:sz="4" w:space="0" w:color="255997"/>
        <w:left w:val="single" w:sz="4" w:space="0" w:color="255997"/>
        <w:bottom w:val="single" w:sz="4" w:space="0" w:color="255997"/>
        <w:right w:val="single" w:sz="4" w:space="0" w:color="255997"/>
        <w:insideH w:val="single" w:sz="4" w:space="0" w:color="255997"/>
        <w:insideV w:val="single" w:sz="4" w:space="0" w:color="25599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  <w:jc w:val="left"/>
      </w:pPr>
      <w:rPr>
        <w:b/>
        <w:bCs/>
        <w:color w:val="FFFFFF" w:themeColor="background1"/>
      </w:rPr>
      <w:tblPr/>
      <w:tcPr>
        <w:shd w:val="clear" w:color="auto" w:fill="286AA4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rsid w:val="004D1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nhideWhenUsed/>
    <w:rsid w:val="00C8445C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C844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C844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44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445C"/>
    <w:rPr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4A7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item">
    <w:name w:val="Listitem"/>
    <w:basedOn w:val="Listenabsatz"/>
    <w:link w:val="ListitemZchn"/>
    <w:qFormat/>
    <w:rsid w:val="00182835"/>
    <w:pPr>
      <w:numPr>
        <w:numId w:val="12"/>
      </w:numPr>
    </w:pPr>
    <w:rPr>
      <w:rFonts w:cstheme="minorHAnsi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82835"/>
    <w:rPr>
      <w:rFonts w:ascii="Verdana" w:eastAsia="Times New Roman" w:hAnsi="Verdana" w:cs="Times New Roman"/>
      <w:sz w:val="20"/>
      <w:szCs w:val="20"/>
      <w:lang w:eastAsia="de-DE"/>
    </w:rPr>
  </w:style>
  <w:style w:type="character" w:customStyle="1" w:styleId="ListitemZchn">
    <w:name w:val="Listitem Zchn"/>
    <w:basedOn w:val="ListenabsatzZchn"/>
    <w:link w:val="Listitem"/>
    <w:rsid w:val="00182835"/>
    <w:rPr>
      <w:rFonts w:ascii="Verdana" w:eastAsia="Times New Roman" w:hAnsi="Verdana" w:cstheme="minorHAnsi"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259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C30DF9"/>
    <w:pPr>
      <w:spacing w:line="240" w:lineRule="auto"/>
      <w:jc w:val="center"/>
    </w:pPr>
    <w:rPr>
      <w:b/>
      <w:bCs/>
      <w:color w:val="4F81BD" w:themeColor="accent1"/>
      <w:sz w:val="20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3584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3584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35842"/>
    <w:rPr>
      <w:vertAlign w:val="superscript"/>
    </w:rPr>
  </w:style>
  <w:style w:type="table" w:styleId="HelleListe-Akzent3">
    <w:name w:val="Light List Accent 3"/>
    <w:basedOn w:val="NormaleTabelle"/>
    <w:uiPriority w:val="61"/>
    <w:rsid w:val="008D3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AF2F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33401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91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mmonshausen/pac_conferenc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travis-ci.org/mmonshausen/pac_conferenc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55">
    <w:altName w:val="Bell MT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23"/>
    <w:rsid w:val="00284E2C"/>
    <w:rsid w:val="003778D5"/>
    <w:rsid w:val="00524BBB"/>
    <w:rsid w:val="006C0B2B"/>
    <w:rsid w:val="007D0E79"/>
    <w:rsid w:val="00B036C7"/>
    <w:rsid w:val="00BC1240"/>
    <w:rsid w:val="00EE4B27"/>
    <w:rsid w:val="00F64623"/>
    <w:rsid w:val="00F8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3DA4D5FA1824F6196E07D502F3BB128">
    <w:name w:val="F3DA4D5FA1824F6196E07D502F3BB128"/>
  </w:style>
  <w:style w:type="paragraph" w:customStyle="1" w:styleId="018116AB9A1147B6811C3822A9BE70E2">
    <w:name w:val="018116AB9A1147B6811C3822A9BE70E2"/>
  </w:style>
  <w:style w:type="paragraph" w:customStyle="1" w:styleId="EA23E3C65B604F7BB504CEBC6E1A4E3A">
    <w:name w:val="EA23E3C65B604F7BB504CEBC6E1A4E3A"/>
  </w:style>
  <w:style w:type="paragraph" w:customStyle="1" w:styleId="213CED32446449F892ECD51F2D76A9A3">
    <w:name w:val="213CED32446449F892ECD51F2D76A9A3"/>
  </w:style>
  <w:style w:type="paragraph" w:customStyle="1" w:styleId="4E549339998F41F9B2387B3058D81244">
    <w:name w:val="4E549339998F41F9B2387B3058D812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3DA4D5FA1824F6196E07D502F3BB128">
    <w:name w:val="F3DA4D5FA1824F6196E07D502F3BB128"/>
  </w:style>
  <w:style w:type="paragraph" w:customStyle="1" w:styleId="018116AB9A1147B6811C3822A9BE70E2">
    <w:name w:val="018116AB9A1147B6811C3822A9BE70E2"/>
  </w:style>
  <w:style w:type="paragraph" w:customStyle="1" w:styleId="EA23E3C65B604F7BB504CEBC6E1A4E3A">
    <w:name w:val="EA23E3C65B604F7BB504CEBC6E1A4E3A"/>
  </w:style>
  <w:style w:type="paragraph" w:customStyle="1" w:styleId="213CED32446449F892ECD51F2D76A9A3">
    <w:name w:val="213CED32446449F892ECD51F2D76A9A3"/>
  </w:style>
  <w:style w:type="paragraph" w:customStyle="1" w:styleId="4E549339998F41F9B2387B3058D81244">
    <w:name w:val="4E549339998F41F9B2387B3058D81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1932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PAC Conference Service Architecture</vt:lpstr>
    </vt:vector>
  </TitlesOfParts>
  <LinksUpToDate>false</LinksUpToDate>
  <CharactersWithSpaces>14076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Conference Service Architecture</dc:title>
  <dc:creator/>
  <cp:lastModifiedBy/>
  <cp:revision>1</cp:revision>
  <dcterms:created xsi:type="dcterms:W3CDTF">2013-11-11T19:14:00Z</dcterms:created>
  <dcterms:modified xsi:type="dcterms:W3CDTF">2013-11-11T22:03:00Z</dcterms:modified>
</cp:coreProperties>
</file>