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23906" w14:textId="491A93A2" w:rsidR="00557127" w:rsidRPr="00557127" w:rsidRDefault="00557127">
      <w:pPr>
        <w:contextualSpacing/>
        <w:rPr>
          <w:b/>
          <w:color w:val="5B9BD5" w:themeColor="accent1"/>
          <w:sz w:val="44"/>
        </w:rPr>
      </w:pPr>
      <w:r w:rsidRPr="00557127">
        <w:rPr>
          <w:b/>
          <w:color w:val="5B9BD5" w:themeColor="accent1"/>
          <w:sz w:val="44"/>
        </w:rPr>
        <w:t>MONTEU Marc</w:t>
      </w:r>
    </w:p>
    <w:p w14:paraId="31CE0ECD" w14:textId="68555E40" w:rsidR="00557127" w:rsidRPr="00557127" w:rsidRDefault="00557127">
      <w:pPr>
        <w:contextualSpacing/>
        <w:rPr>
          <w:color w:val="5B9BD5" w:themeColor="accent1"/>
          <w:sz w:val="24"/>
        </w:rPr>
      </w:pPr>
      <w:r w:rsidRPr="00557127">
        <w:rPr>
          <w:color w:val="5B9BD5" w:themeColor="accent1"/>
          <w:sz w:val="24"/>
        </w:rPr>
        <w:t>N° de candidat : 0514838888</w:t>
      </w:r>
    </w:p>
    <w:p w14:paraId="775F646E" w14:textId="1AA28858" w:rsidR="00557127" w:rsidRPr="00BD7F1C" w:rsidRDefault="00557127" w:rsidP="00557127">
      <w:pPr>
        <w:contextualSpacing/>
        <w:jc w:val="right"/>
        <w:rPr>
          <w:color w:val="5B9BD5" w:themeColor="accent1"/>
          <w:sz w:val="24"/>
        </w:rPr>
      </w:pPr>
      <w:r w:rsidRPr="00BD7F1C">
        <w:rPr>
          <w:color w:val="5B9BD5" w:themeColor="accent1"/>
          <w:sz w:val="24"/>
        </w:rPr>
        <w:t>Session : 2017</w:t>
      </w:r>
    </w:p>
    <w:p w14:paraId="2E0DA5A0" w14:textId="77777777" w:rsidR="00557127" w:rsidRDefault="00557127">
      <w:pPr>
        <w:contextualSpacing/>
      </w:pPr>
    </w:p>
    <w:p w14:paraId="5C97C5F0" w14:textId="77777777" w:rsidR="00557127" w:rsidRDefault="00557127">
      <w:pPr>
        <w:contextualSpacing/>
      </w:pPr>
    </w:p>
    <w:p w14:paraId="5D552044" w14:textId="77777777" w:rsidR="00557127" w:rsidRDefault="00557127" w:rsidP="00557127">
      <w:pPr>
        <w:contextualSpacing/>
        <w:jc w:val="center"/>
        <w:rPr>
          <w:b/>
          <w:color w:val="5B9BD5" w:themeColor="accent1"/>
          <w:sz w:val="72"/>
        </w:rPr>
      </w:pPr>
    </w:p>
    <w:p w14:paraId="25C3A6DF" w14:textId="77777777" w:rsidR="00557127" w:rsidRDefault="00557127" w:rsidP="00557127">
      <w:pPr>
        <w:contextualSpacing/>
        <w:jc w:val="center"/>
        <w:rPr>
          <w:b/>
          <w:color w:val="5B9BD5" w:themeColor="accent1"/>
          <w:sz w:val="72"/>
        </w:rPr>
      </w:pPr>
    </w:p>
    <w:p w14:paraId="5DE58E81" w14:textId="77777777" w:rsidR="00557127" w:rsidRDefault="00557127" w:rsidP="00557127">
      <w:pPr>
        <w:contextualSpacing/>
        <w:jc w:val="center"/>
        <w:rPr>
          <w:b/>
          <w:color w:val="5B9BD5" w:themeColor="accent1"/>
          <w:sz w:val="72"/>
        </w:rPr>
      </w:pPr>
    </w:p>
    <w:p w14:paraId="4A98CE5E" w14:textId="77777777" w:rsidR="00557127" w:rsidRDefault="00557127" w:rsidP="00557127">
      <w:pPr>
        <w:contextualSpacing/>
        <w:jc w:val="center"/>
        <w:rPr>
          <w:b/>
          <w:color w:val="5B9BD5" w:themeColor="accent1"/>
          <w:sz w:val="72"/>
        </w:rPr>
      </w:pPr>
    </w:p>
    <w:p w14:paraId="6331CE61" w14:textId="77777777" w:rsidR="00557127" w:rsidRDefault="00557127" w:rsidP="00557127">
      <w:pPr>
        <w:contextualSpacing/>
        <w:jc w:val="center"/>
        <w:rPr>
          <w:b/>
          <w:color w:val="5B9BD5" w:themeColor="accent1"/>
          <w:sz w:val="72"/>
        </w:rPr>
      </w:pPr>
    </w:p>
    <w:p w14:paraId="459167B9" w14:textId="4E98F754" w:rsidR="00557127" w:rsidRDefault="00557127" w:rsidP="00557127">
      <w:pPr>
        <w:contextualSpacing/>
        <w:jc w:val="center"/>
        <w:rPr>
          <w:b/>
          <w:color w:val="5B9BD5" w:themeColor="accent1"/>
          <w:sz w:val="72"/>
        </w:rPr>
      </w:pPr>
      <w:r w:rsidRPr="00557127">
        <w:rPr>
          <w:b/>
          <w:color w:val="5B9BD5" w:themeColor="accent1"/>
          <w:sz w:val="72"/>
        </w:rPr>
        <w:t>Compte-rendu du PPE n°1</w:t>
      </w:r>
    </w:p>
    <w:p w14:paraId="365B4EDD" w14:textId="67ED4608" w:rsidR="007F4C8B" w:rsidRPr="00557127" w:rsidRDefault="007F4C8B" w:rsidP="00557127">
      <w:pPr>
        <w:contextualSpacing/>
        <w:jc w:val="center"/>
        <w:rPr>
          <w:b/>
          <w:color w:val="5B9BD5" w:themeColor="accent1"/>
          <w:sz w:val="72"/>
        </w:rPr>
      </w:pPr>
      <w:r>
        <w:rPr>
          <w:b/>
          <w:color w:val="5B9BD5" w:themeColor="accent1"/>
          <w:sz w:val="72"/>
        </w:rPr>
        <w:t>(Application web)</w:t>
      </w:r>
    </w:p>
    <w:p w14:paraId="20BA7B61" w14:textId="77777777" w:rsidR="00557127" w:rsidRDefault="00557127" w:rsidP="00557127">
      <w:pPr>
        <w:contextualSpacing/>
      </w:pPr>
    </w:p>
    <w:p w14:paraId="2D1BF814" w14:textId="77777777" w:rsidR="00557127" w:rsidRDefault="00557127" w:rsidP="00557127">
      <w:pPr>
        <w:contextualSpacing/>
      </w:pPr>
    </w:p>
    <w:p w14:paraId="2508E7D1" w14:textId="77777777" w:rsidR="00557127" w:rsidRDefault="00557127" w:rsidP="00557127">
      <w:pPr>
        <w:contextualSpacing/>
      </w:pPr>
    </w:p>
    <w:p w14:paraId="61B1FA84" w14:textId="77777777" w:rsidR="00557127" w:rsidRDefault="00557127" w:rsidP="00557127">
      <w:pPr>
        <w:contextualSpacing/>
      </w:pPr>
    </w:p>
    <w:p w14:paraId="03E47FA3" w14:textId="77777777" w:rsidR="00557127" w:rsidRDefault="00557127" w:rsidP="00557127">
      <w:pPr>
        <w:contextualSpacing/>
      </w:pPr>
    </w:p>
    <w:p w14:paraId="70012FFB" w14:textId="77777777" w:rsidR="00557127" w:rsidRDefault="00557127" w:rsidP="00557127">
      <w:pPr>
        <w:contextualSpacing/>
      </w:pPr>
    </w:p>
    <w:p w14:paraId="789AB0FB" w14:textId="77777777" w:rsidR="00557127" w:rsidRDefault="00557127" w:rsidP="00557127">
      <w:pPr>
        <w:contextualSpacing/>
      </w:pPr>
    </w:p>
    <w:p w14:paraId="618496AD" w14:textId="77777777" w:rsidR="00557127" w:rsidRDefault="00557127" w:rsidP="00557127">
      <w:pPr>
        <w:contextualSpacing/>
      </w:pPr>
    </w:p>
    <w:p w14:paraId="369550AD" w14:textId="77777777" w:rsidR="00557127" w:rsidRDefault="00557127" w:rsidP="00557127">
      <w:pPr>
        <w:contextualSpacing/>
      </w:pPr>
    </w:p>
    <w:p w14:paraId="1944D0EB" w14:textId="77777777" w:rsidR="00557127" w:rsidRDefault="00557127" w:rsidP="00557127">
      <w:pPr>
        <w:contextualSpacing/>
      </w:pPr>
    </w:p>
    <w:p w14:paraId="000F9992" w14:textId="77777777" w:rsidR="00557127" w:rsidRDefault="00557127" w:rsidP="00557127">
      <w:pPr>
        <w:contextualSpacing/>
      </w:pPr>
    </w:p>
    <w:p w14:paraId="7183337A" w14:textId="77777777" w:rsidR="00557127" w:rsidRDefault="00557127" w:rsidP="00557127">
      <w:pPr>
        <w:contextualSpacing/>
      </w:pPr>
    </w:p>
    <w:p w14:paraId="515ACD6D" w14:textId="77777777" w:rsidR="00557127" w:rsidRDefault="00557127" w:rsidP="00557127">
      <w:pPr>
        <w:contextualSpacing/>
      </w:pPr>
    </w:p>
    <w:p w14:paraId="2387AAB0" w14:textId="77777777" w:rsidR="00557127" w:rsidRDefault="00557127" w:rsidP="00557127">
      <w:pPr>
        <w:contextualSpacing/>
      </w:pPr>
    </w:p>
    <w:p w14:paraId="26ABDE7B" w14:textId="77777777" w:rsidR="00557127" w:rsidRDefault="00557127" w:rsidP="00557127">
      <w:pPr>
        <w:contextualSpacing/>
      </w:pPr>
    </w:p>
    <w:p w14:paraId="2A82E588" w14:textId="77777777" w:rsidR="00557127" w:rsidRDefault="00557127" w:rsidP="00557127">
      <w:pPr>
        <w:contextualSpacing/>
      </w:pPr>
    </w:p>
    <w:p w14:paraId="7AAC6BDE" w14:textId="77777777" w:rsidR="00557127" w:rsidRDefault="00557127" w:rsidP="00557127">
      <w:pPr>
        <w:contextualSpacing/>
      </w:pPr>
    </w:p>
    <w:p w14:paraId="43B31F35" w14:textId="77777777" w:rsidR="00557127" w:rsidRDefault="00557127" w:rsidP="00557127">
      <w:pPr>
        <w:contextualSpacing/>
      </w:pPr>
    </w:p>
    <w:p w14:paraId="49C0FBF6" w14:textId="77777777" w:rsidR="00557127" w:rsidRDefault="00557127" w:rsidP="00557127">
      <w:pPr>
        <w:contextualSpacing/>
      </w:pPr>
    </w:p>
    <w:p w14:paraId="0E6B7AC8" w14:textId="77777777" w:rsidR="002B264E" w:rsidRPr="007F4C8B" w:rsidRDefault="007F4C8B">
      <w:pPr>
        <w:numPr>
          <w:ilvl w:val="0"/>
          <w:numId w:val="6"/>
        </w:numPr>
        <w:ind w:hanging="360"/>
        <w:contextualSpacing/>
        <w:rPr>
          <w:sz w:val="32"/>
        </w:rPr>
      </w:pPr>
      <w:r w:rsidRPr="007F4C8B">
        <w:rPr>
          <w:sz w:val="32"/>
        </w:rPr>
        <w:lastRenderedPageBreak/>
        <w:t>Contexte</w:t>
      </w:r>
    </w:p>
    <w:p w14:paraId="4C521642" w14:textId="77777777" w:rsidR="002B264E" w:rsidRPr="007F4C8B" w:rsidRDefault="007F4C8B">
      <w:pPr>
        <w:numPr>
          <w:ilvl w:val="0"/>
          <w:numId w:val="6"/>
        </w:numPr>
        <w:ind w:hanging="360"/>
        <w:contextualSpacing/>
        <w:rPr>
          <w:sz w:val="32"/>
        </w:rPr>
      </w:pPr>
      <w:r w:rsidRPr="007F4C8B">
        <w:rPr>
          <w:sz w:val="32"/>
        </w:rPr>
        <w:t>Différentes étapes</w:t>
      </w:r>
    </w:p>
    <w:p w14:paraId="042CC662" w14:textId="77777777" w:rsidR="002B264E" w:rsidRPr="007F4C8B" w:rsidRDefault="007F4C8B">
      <w:pPr>
        <w:numPr>
          <w:ilvl w:val="1"/>
          <w:numId w:val="6"/>
        </w:numPr>
        <w:ind w:hanging="360"/>
        <w:contextualSpacing/>
        <w:rPr>
          <w:sz w:val="32"/>
        </w:rPr>
      </w:pPr>
      <w:r w:rsidRPr="007F4C8B">
        <w:rPr>
          <w:sz w:val="32"/>
        </w:rPr>
        <w:t>Expression du besoin</w:t>
      </w:r>
    </w:p>
    <w:p w14:paraId="44C3605D" w14:textId="77777777" w:rsidR="002B264E" w:rsidRPr="007F4C8B" w:rsidRDefault="007F4C8B">
      <w:pPr>
        <w:numPr>
          <w:ilvl w:val="1"/>
          <w:numId w:val="6"/>
        </w:numPr>
        <w:ind w:hanging="360"/>
        <w:contextualSpacing/>
        <w:rPr>
          <w:sz w:val="32"/>
        </w:rPr>
      </w:pPr>
      <w:r w:rsidRPr="007F4C8B">
        <w:rPr>
          <w:sz w:val="32"/>
        </w:rPr>
        <w:t>Conception</w:t>
      </w:r>
    </w:p>
    <w:p w14:paraId="1654A38F" w14:textId="77777777" w:rsidR="002B264E" w:rsidRPr="007F4C8B" w:rsidRDefault="007F4C8B">
      <w:pPr>
        <w:numPr>
          <w:ilvl w:val="1"/>
          <w:numId w:val="6"/>
        </w:numPr>
        <w:ind w:hanging="360"/>
        <w:contextualSpacing/>
        <w:rPr>
          <w:sz w:val="32"/>
        </w:rPr>
      </w:pPr>
      <w:r w:rsidRPr="007F4C8B">
        <w:rPr>
          <w:sz w:val="32"/>
        </w:rPr>
        <w:t>Difficultés rencontrées</w:t>
      </w:r>
    </w:p>
    <w:p w14:paraId="48135B46" w14:textId="77777777" w:rsidR="002B264E" w:rsidRPr="007F4C8B" w:rsidRDefault="007F4C8B">
      <w:pPr>
        <w:numPr>
          <w:ilvl w:val="0"/>
          <w:numId w:val="6"/>
        </w:numPr>
        <w:ind w:hanging="360"/>
        <w:contextualSpacing/>
        <w:rPr>
          <w:sz w:val="32"/>
        </w:rPr>
      </w:pPr>
      <w:r w:rsidRPr="007F4C8B">
        <w:rPr>
          <w:sz w:val="32"/>
        </w:rPr>
        <w:t>Modèle logique de données (MLD)</w:t>
      </w:r>
    </w:p>
    <w:p w14:paraId="29A15A5B" w14:textId="77777777" w:rsidR="002B264E" w:rsidRPr="007F4C8B" w:rsidRDefault="007F4C8B">
      <w:pPr>
        <w:numPr>
          <w:ilvl w:val="0"/>
          <w:numId w:val="6"/>
        </w:numPr>
        <w:ind w:hanging="360"/>
        <w:contextualSpacing/>
        <w:rPr>
          <w:sz w:val="32"/>
        </w:rPr>
      </w:pPr>
      <w:r w:rsidRPr="007F4C8B">
        <w:rPr>
          <w:sz w:val="32"/>
        </w:rPr>
        <w:t>Les utilisateurs et leurs rôles</w:t>
      </w:r>
    </w:p>
    <w:p w14:paraId="2E142B4D" w14:textId="77777777" w:rsidR="002B264E" w:rsidRPr="007F4C8B" w:rsidRDefault="007F4C8B">
      <w:pPr>
        <w:numPr>
          <w:ilvl w:val="1"/>
          <w:numId w:val="6"/>
        </w:numPr>
        <w:ind w:hanging="360"/>
        <w:contextualSpacing/>
        <w:rPr>
          <w:sz w:val="32"/>
        </w:rPr>
      </w:pPr>
      <w:r w:rsidRPr="007F4C8B">
        <w:rPr>
          <w:sz w:val="32"/>
        </w:rPr>
        <w:t>Cas d’utilisation</w:t>
      </w:r>
    </w:p>
    <w:p w14:paraId="56CE056F" w14:textId="77777777" w:rsidR="002B264E" w:rsidRPr="007F4C8B" w:rsidRDefault="007F4C8B">
      <w:pPr>
        <w:numPr>
          <w:ilvl w:val="1"/>
          <w:numId w:val="6"/>
        </w:numPr>
        <w:ind w:hanging="360"/>
        <w:contextualSpacing/>
        <w:rPr>
          <w:sz w:val="32"/>
        </w:rPr>
      </w:pPr>
      <w:r w:rsidRPr="007F4C8B">
        <w:rPr>
          <w:sz w:val="32"/>
        </w:rPr>
        <w:t>Mode d’emploi comptable</w:t>
      </w:r>
    </w:p>
    <w:p w14:paraId="38B352B5" w14:textId="77777777" w:rsidR="002B264E" w:rsidRPr="007F4C8B" w:rsidRDefault="007F4C8B">
      <w:pPr>
        <w:numPr>
          <w:ilvl w:val="1"/>
          <w:numId w:val="6"/>
        </w:numPr>
        <w:ind w:hanging="360"/>
        <w:contextualSpacing/>
        <w:rPr>
          <w:sz w:val="32"/>
        </w:rPr>
      </w:pPr>
      <w:r w:rsidRPr="007F4C8B">
        <w:rPr>
          <w:sz w:val="32"/>
        </w:rPr>
        <w:t>Mode d’emploi utilisateur</w:t>
      </w:r>
    </w:p>
    <w:p w14:paraId="5278CC5C" w14:textId="77777777" w:rsidR="002B264E" w:rsidRPr="007F4C8B" w:rsidRDefault="007F4C8B">
      <w:pPr>
        <w:numPr>
          <w:ilvl w:val="0"/>
          <w:numId w:val="6"/>
        </w:numPr>
        <w:ind w:hanging="360"/>
        <w:contextualSpacing/>
        <w:rPr>
          <w:sz w:val="32"/>
        </w:rPr>
      </w:pPr>
      <w:r w:rsidRPr="007F4C8B">
        <w:rPr>
          <w:sz w:val="32"/>
        </w:rPr>
        <w:t>Conclusion</w:t>
      </w:r>
    </w:p>
    <w:p w14:paraId="7F44C0C2" w14:textId="77777777" w:rsidR="002B264E" w:rsidRDefault="002B264E"/>
    <w:p w14:paraId="14A48144" w14:textId="77777777" w:rsidR="007F4C8B" w:rsidRDefault="007F4C8B" w:rsidP="00242BD4">
      <w:pPr>
        <w:pStyle w:val="Titre2"/>
        <w:contextualSpacing w:val="0"/>
        <w:rPr>
          <w:b/>
          <w:color w:val="5B9BD5" w:themeColor="accent1"/>
        </w:rPr>
      </w:pPr>
      <w:bookmarkStart w:id="0" w:name="_tz98q81suz33" w:colFirst="0" w:colLast="0"/>
      <w:bookmarkEnd w:id="0"/>
    </w:p>
    <w:p w14:paraId="05FFD7D0" w14:textId="77777777" w:rsidR="007F4C8B" w:rsidRDefault="007F4C8B" w:rsidP="00242BD4">
      <w:pPr>
        <w:pStyle w:val="Titre2"/>
        <w:contextualSpacing w:val="0"/>
        <w:rPr>
          <w:b/>
          <w:color w:val="5B9BD5" w:themeColor="accent1"/>
        </w:rPr>
      </w:pPr>
    </w:p>
    <w:p w14:paraId="4306EC54" w14:textId="77777777" w:rsidR="007F4C8B" w:rsidRDefault="007F4C8B" w:rsidP="00242BD4">
      <w:pPr>
        <w:pStyle w:val="Titre2"/>
        <w:contextualSpacing w:val="0"/>
        <w:rPr>
          <w:b/>
          <w:color w:val="5B9BD5" w:themeColor="accent1"/>
        </w:rPr>
      </w:pPr>
    </w:p>
    <w:p w14:paraId="7BA51AF8" w14:textId="77777777" w:rsidR="007F4C8B" w:rsidRDefault="007F4C8B" w:rsidP="00242BD4">
      <w:pPr>
        <w:pStyle w:val="Titre2"/>
        <w:contextualSpacing w:val="0"/>
        <w:rPr>
          <w:b/>
          <w:color w:val="5B9BD5" w:themeColor="accent1"/>
        </w:rPr>
      </w:pPr>
    </w:p>
    <w:p w14:paraId="08088EBD" w14:textId="77777777" w:rsidR="007F4C8B" w:rsidRDefault="007F4C8B" w:rsidP="00242BD4">
      <w:pPr>
        <w:pStyle w:val="Titre2"/>
        <w:contextualSpacing w:val="0"/>
        <w:rPr>
          <w:b/>
          <w:color w:val="5B9BD5" w:themeColor="accent1"/>
        </w:rPr>
      </w:pPr>
    </w:p>
    <w:p w14:paraId="494C1B99" w14:textId="77777777" w:rsidR="007F4C8B" w:rsidRDefault="007F4C8B" w:rsidP="00242BD4">
      <w:pPr>
        <w:pStyle w:val="Titre2"/>
        <w:contextualSpacing w:val="0"/>
        <w:rPr>
          <w:b/>
          <w:color w:val="5B9BD5" w:themeColor="accent1"/>
        </w:rPr>
      </w:pPr>
    </w:p>
    <w:p w14:paraId="07CBA603" w14:textId="77777777" w:rsidR="007F4C8B" w:rsidRDefault="007F4C8B" w:rsidP="00242BD4">
      <w:pPr>
        <w:pStyle w:val="Titre2"/>
        <w:contextualSpacing w:val="0"/>
        <w:rPr>
          <w:b/>
          <w:color w:val="5B9BD5" w:themeColor="accent1"/>
        </w:rPr>
      </w:pPr>
    </w:p>
    <w:p w14:paraId="2AAC6402" w14:textId="77777777" w:rsidR="007F4C8B" w:rsidRDefault="007F4C8B" w:rsidP="00242BD4">
      <w:pPr>
        <w:pStyle w:val="Titre2"/>
        <w:contextualSpacing w:val="0"/>
        <w:rPr>
          <w:b/>
          <w:color w:val="5B9BD5" w:themeColor="accent1"/>
        </w:rPr>
      </w:pPr>
    </w:p>
    <w:p w14:paraId="6D3E8D9E" w14:textId="77777777" w:rsidR="007F4C8B" w:rsidRDefault="007F4C8B" w:rsidP="00242BD4">
      <w:pPr>
        <w:pStyle w:val="Titre2"/>
        <w:contextualSpacing w:val="0"/>
        <w:rPr>
          <w:b/>
          <w:color w:val="5B9BD5" w:themeColor="accent1"/>
        </w:rPr>
      </w:pPr>
    </w:p>
    <w:p w14:paraId="29E44124" w14:textId="77777777" w:rsidR="00F84F1D" w:rsidRDefault="00F84F1D" w:rsidP="00F84F1D"/>
    <w:p w14:paraId="34A3DB78" w14:textId="77777777" w:rsidR="00F84F1D" w:rsidRDefault="00F84F1D" w:rsidP="00F84F1D"/>
    <w:p w14:paraId="0D2758D3" w14:textId="77777777" w:rsidR="00F84F1D" w:rsidRPr="00F84F1D" w:rsidRDefault="00F84F1D" w:rsidP="00F84F1D"/>
    <w:p w14:paraId="0BA3BC6E" w14:textId="77777777" w:rsidR="002B264E" w:rsidRPr="007F4C8B" w:rsidRDefault="007F4C8B" w:rsidP="00242BD4">
      <w:pPr>
        <w:pStyle w:val="Titre2"/>
        <w:contextualSpacing w:val="0"/>
        <w:rPr>
          <w:b/>
          <w:color w:val="5B9BD5" w:themeColor="accent1"/>
        </w:rPr>
      </w:pPr>
      <w:r w:rsidRPr="007F4C8B">
        <w:rPr>
          <w:b/>
          <w:color w:val="5B9BD5" w:themeColor="accent1"/>
        </w:rPr>
        <w:lastRenderedPageBreak/>
        <w:t>1. Contexte</w:t>
      </w:r>
    </w:p>
    <w:p w14:paraId="23807572" w14:textId="77777777" w:rsidR="002B264E" w:rsidRPr="003801F8" w:rsidRDefault="007F4C8B">
      <w:pPr>
        <w:pStyle w:val="Titre4"/>
        <w:keepNext w:val="0"/>
        <w:keepLines w:val="0"/>
        <w:numPr>
          <w:ilvl w:val="0"/>
          <w:numId w:val="7"/>
        </w:numPr>
        <w:spacing w:before="240" w:after="40"/>
        <w:ind w:hanging="360"/>
        <w:rPr>
          <w:color w:val="000000"/>
          <w:sz w:val="28"/>
          <w:szCs w:val="22"/>
        </w:rPr>
      </w:pPr>
      <w:bookmarkStart w:id="1" w:name="_2f0a6daxp0on" w:colFirst="0" w:colLast="0"/>
      <w:bookmarkEnd w:id="1"/>
      <w:r w:rsidRPr="003801F8">
        <w:rPr>
          <w:color w:val="000000"/>
          <w:sz w:val="28"/>
          <w:szCs w:val="22"/>
        </w:rPr>
        <w:t>Description</w:t>
      </w:r>
    </w:p>
    <w:p w14:paraId="122653B5" w14:textId="77777777" w:rsidR="002B264E" w:rsidRDefault="007F4C8B">
      <w:r>
        <w:t xml:space="preserve">Le laboratoire </w:t>
      </w:r>
      <w:proofErr w:type="spellStart"/>
      <w:r>
        <w:t>Galaxy</w:t>
      </w:r>
      <w:proofErr w:type="spellEnd"/>
      <w:r>
        <w:t xml:space="preserve"> </w:t>
      </w:r>
      <w:proofErr w:type="spellStart"/>
      <w:r>
        <w:t>Swiss</w:t>
      </w:r>
      <w:proofErr w:type="spellEnd"/>
      <w:r>
        <w:t xml:space="preserve"> Bourdin (GSB) est issu de la fusion entre le géant américain </w:t>
      </w:r>
      <w:proofErr w:type="spellStart"/>
      <w:r>
        <w:t>Galaxy</w:t>
      </w:r>
      <w:proofErr w:type="spellEnd"/>
      <w:r>
        <w:t xml:space="preserve"> (spécialisé dans le secteur des maladies virales dont le SIDA et les hépatites) et le conglomérat européen </w:t>
      </w:r>
      <w:proofErr w:type="spellStart"/>
      <w:r>
        <w:t>Swiss</w:t>
      </w:r>
      <w:proofErr w:type="spellEnd"/>
      <w:r>
        <w:t xml:space="preserve"> Bourdin (travaillant sur des médicaments plus conventionnels), lui-même déjà union de trois petits laboratoires.</w:t>
      </w:r>
    </w:p>
    <w:p w14:paraId="6366108E" w14:textId="77777777" w:rsidR="002B264E" w:rsidRDefault="007F4C8B">
      <w:r>
        <w:t xml:space="preserve">En 2009, les deux géants pharmaceutiques ont uni leurs forces pour créer un leader de ce secteur industriel. L'entité </w:t>
      </w:r>
      <w:proofErr w:type="spellStart"/>
      <w:r>
        <w:t>Galaxy</w:t>
      </w:r>
      <w:proofErr w:type="spellEnd"/>
      <w:r>
        <w:t xml:space="preserve"> </w:t>
      </w:r>
      <w:proofErr w:type="spellStart"/>
      <w:r>
        <w:t>Swiss</w:t>
      </w:r>
      <w:proofErr w:type="spellEnd"/>
      <w:r>
        <w:t xml:space="preserve"> Bourdin Europe a établi son siège administratif à Paris. Le siège social de la multinationale est situé à Philadelphie, Pennsylvanie, aux Etats-Unis.</w:t>
      </w:r>
    </w:p>
    <w:p w14:paraId="5D961491" w14:textId="77777777" w:rsidR="002B264E" w:rsidRDefault="007F4C8B">
      <w:r>
        <w:t>La France a été choisie comme témoin pour l'amélioration du suivi de l'activité de visite.</w:t>
      </w:r>
    </w:p>
    <w:p w14:paraId="619FD79D" w14:textId="77777777" w:rsidR="002B264E" w:rsidRPr="003801F8" w:rsidRDefault="007F4C8B">
      <w:pPr>
        <w:pStyle w:val="Titre4"/>
        <w:keepNext w:val="0"/>
        <w:keepLines w:val="0"/>
        <w:numPr>
          <w:ilvl w:val="0"/>
          <w:numId w:val="5"/>
        </w:numPr>
        <w:spacing w:before="240" w:after="40"/>
        <w:ind w:hanging="360"/>
        <w:rPr>
          <w:color w:val="000000"/>
          <w:sz w:val="28"/>
          <w:szCs w:val="22"/>
        </w:rPr>
      </w:pPr>
      <w:bookmarkStart w:id="2" w:name="_50vq9ybu6tod" w:colFirst="0" w:colLast="0"/>
      <w:bookmarkEnd w:id="2"/>
      <w:r w:rsidRPr="003801F8">
        <w:rPr>
          <w:color w:val="000000"/>
          <w:sz w:val="28"/>
          <w:szCs w:val="22"/>
        </w:rPr>
        <w:t>Organisation</w:t>
      </w:r>
    </w:p>
    <w:p w14:paraId="4C1F932D" w14:textId="77777777" w:rsidR="002B264E" w:rsidRDefault="007F4C8B">
      <w:r>
        <w:t>L'entreprise souhaite porter une attention nouvelle à sa force commerciale dans un double objectif : obtenir une vision plus régulière et efficace de l'activité menée sur le terrain auprès des praticiens, mais aussi redonner confiance aux équipes malmenées par les fusions récentes. C’est dans ce même objectif que GSB a mis en place des visiteurs médicaux qui démarchent les médecins, pharmaciens, infirmières et autres métiers de santé susceptibles de prescrire aux patients les produits du laboratoire.</w:t>
      </w:r>
    </w:p>
    <w:p w14:paraId="725E09D3" w14:textId="77777777" w:rsidR="002B264E" w:rsidRDefault="002B264E"/>
    <w:p w14:paraId="1CABD3BF" w14:textId="77777777" w:rsidR="002B264E" w:rsidRPr="007F4C8B" w:rsidRDefault="007F4C8B">
      <w:pPr>
        <w:pStyle w:val="Titre2"/>
        <w:contextualSpacing w:val="0"/>
        <w:rPr>
          <w:b/>
          <w:color w:val="5B9BD5" w:themeColor="accent1"/>
        </w:rPr>
      </w:pPr>
      <w:bookmarkStart w:id="3" w:name="_4ru9oyfr6p8b" w:colFirst="0" w:colLast="0"/>
      <w:bookmarkEnd w:id="3"/>
      <w:r w:rsidRPr="007F4C8B">
        <w:rPr>
          <w:b/>
          <w:color w:val="5B9BD5" w:themeColor="accent1"/>
        </w:rPr>
        <w:t>2. Différentes étapes</w:t>
      </w:r>
    </w:p>
    <w:p w14:paraId="06E7160A" w14:textId="77777777" w:rsidR="002B264E" w:rsidRDefault="007F4C8B">
      <w:pPr>
        <w:pStyle w:val="Titre3"/>
        <w:numPr>
          <w:ilvl w:val="0"/>
          <w:numId w:val="1"/>
        </w:numPr>
        <w:ind w:hanging="360"/>
      </w:pPr>
      <w:bookmarkStart w:id="4" w:name="_l29ooexbiq6a" w:colFirst="0" w:colLast="0"/>
      <w:bookmarkEnd w:id="4"/>
      <w:r>
        <w:t>Expression du besoin</w:t>
      </w:r>
    </w:p>
    <w:p w14:paraId="6A453454" w14:textId="77777777" w:rsidR="002B264E" w:rsidRDefault="007F4C8B">
      <w:r>
        <w:t>Les déplacements et actions de terrain menées par les visiteurs engendrent des frais qui doivent être pris en charge par la comptabilité. On cherche à agir au plus juste de manière à limiter les excès sans pour autant diminuer les frais de représentation qui font partie de l'image de marque d'un laboratoire.</w:t>
      </w:r>
    </w:p>
    <w:p w14:paraId="7BF56B48" w14:textId="77777777" w:rsidR="002B264E" w:rsidRDefault="007F4C8B">
      <w:r>
        <w:t xml:space="preserve">Chez </w:t>
      </w:r>
      <w:proofErr w:type="spellStart"/>
      <w:r>
        <w:t>Galaxy</w:t>
      </w:r>
      <w:proofErr w:type="spellEnd"/>
      <w:r>
        <w:t xml:space="preserve">, le principe d'engagement des frais est celui de la carte bancaire au nom de l'entreprise. Chez </w:t>
      </w:r>
      <w:proofErr w:type="spellStart"/>
      <w:r>
        <w:t>Swiss</w:t>
      </w:r>
      <w:proofErr w:type="spellEnd"/>
      <w:r>
        <w:t>-Bourdin, une gestion forfaitaire des principaux frais permet de limiter les justificatifs. Pour tout le reste, le remboursement est fait après retour des pièces justificatives.</w:t>
      </w:r>
    </w:p>
    <w:p w14:paraId="11219129" w14:textId="77777777" w:rsidR="002B264E" w:rsidRDefault="007F4C8B">
      <w:r>
        <w:t>Une gestion unique de ces frais et remboursement pour l'ensemble des visites est souhaitée.</w:t>
      </w:r>
    </w:p>
    <w:p w14:paraId="4FCA89DE" w14:textId="77777777" w:rsidR="002B264E" w:rsidRDefault="002B264E"/>
    <w:p w14:paraId="640340B7" w14:textId="77777777" w:rsidR="00F84F1D" w:rsidRDefault="00F84F1D" w:rsidP="003801F8">
      <w:pPr>
        <w:ind w:firstLine="700"/>
        <w:rPr>
          <w:sz w:val="28"/>
        </w:rPr>
      </w:pPr>
    </w:p>
    <w:p w14:paraId="6BD68651" w14:textId="77777777" w:rsidR="00F84F1D" w:rsidRDefault="00F84F1D" w:rsidP="003801F8">
      <w:pPr>
        <w:ind w:firstLine="700"/>
        <w:rPr>
          <w:sz w:val="28"/>
        </w:rPr>
      </w:pPr>
    </w:p>
    <w:p w14:paraId="1FEBC977" w14:textId="77777777" w:rsidR="00F84F1D" w:rsidRDefault="00F84F1D" w:rsidP="003801F8">
      <w:pPr>
        <w:ind w:firstLine="700"/>
        <w:rPr>
          <w:sz w:val="28"/>
        </w:rPr>
      </w:pPr>
    </w:p>
    <w:p w14:paraId="339C8D68" w14:textId="77777777" w:rsidR="00F84F1D" w:rsidRDefault="00F84F1D" w:rsidP="003801F8">
      <w:pPr>
        <w:ind w:firstLine="700"/>
        <w:rPr>
          <w:sz w:val="28"/>
        </w:rPr>
      </w:pPr>
    </w:p>
    <w:p w14:paraId="17E9AAF2" w14:textId="77777777" w:rsidR="00F84F1D" w:rsidRDefault="00F84F1D" w:rsidP="003801F8">
      <w:pPr>
        <w:ind w:firstLine="700"/>
        <w:rPr>
          <w:sz w:val="28"/>
        </w:rPr>
      </w:pPr>
    </w:p>
    <w:p w14:paraId="7A4FC96C" w14:textId="77777777" w:rsidR="00F84F1D" w:rsidRDefault="00F84F1D" w:rsidP="003801F8">
      <w:pPr>
        <w:ind w:firstLine="700"/>
        <w:rPr>
          <w:sz w:val="28"/>
        </w:rPr>
      </w:pPr>
    </w:p>
    <w:p w14:paraId="61EF2753" w14:textId="77777777" w:rsidR="00F84F1D" w:rsidRDefault="00F84F1D" w:rsidP="003801F8">
      <w:pPr>
        <w:ind w:firstLine="700"/>
        <w:rPr>
          <w:sz w:val="28"/>
        </w:rPr>
      </w:pPr>
    </w:p>
    <w:p w14:paraId="2817D76D" w14:textId="77777777" w:rsidR="002B264E" w:rsidRPr="003801F8" w:rsidRDefault="007F4C8B" w:rsidP="003801F8">
      <w:pPr>
        <w:ind w:firstLine="700"/>
        <w:rPr>
          <w:sz w:val="28"/>
        </w:rPr>
      </w:pPr>
      <w:r w:rsidRPr="003801F8">
        <w:rPr>
          <w:sz w:val="28"/>
        </w:rPr>
        <w:lastRenderedPageBreak/>
        <w:t>b) Conception</w:t>
      </w:r>
    </w:p>
    <w:p w14:paraId="35B038E8" w14:textId="77777777" w:rsidR="002B264E" w:rsidRPr="00F84F1D" w:rsidRDefault="007F4C8B" w:rsidP="00F84F1D">
      <w:pPr>
        <w:pStyle w:val="Titre4"/>
        <w:keepNext w:val="0"/>
        <w:keepLines w:val="0"/>
        <w:spacing w:before="240" w:after="40"/>
        <w:ind w:left="1060"/>
        <w:contextualSpacing w:val="0"/>
        <w:rPr>
          <w:color w:val="000000"/>
        </w:rPr>
      </w:pPr>
      <w:bookmarkStart w:id="5" w:name="_le0jdj15smqn" w:colFirst="0" w:colLast="0"/>
      <w:bookmarkEnd w:id="5"/>
      <w:r w:rsidRPr="00F84F1D">
        <w:rPr>
          <w:color w:val="000000"/>
        </w:rPr>
        <w:t>A)     Technologies choisies</w:t>
      </w:r>
    </w:p>
    <w:p w14:paraId="4483DA9F" w14:textId="77777777" w:rsidR="002B264E" w:rsidRDefault="007F4C8B">
      <w:r>
        <w:t xml:space="preserve">L’application web a été développée en PHP, avec le </w:t>
      </w:r>
      <w:proofErr w:type="spellStart"/>
      <w:r>
        <w:t>framework</w:t>
      </w:r>
      <w:proofErr w:type="spellEnd"/>
      <w:r>
        <w:t xml:space="preserve"> </w:t>
      </w:r>
      <w:proofErr w:type="spellStart"/>
      <w:r>
        <w:t>Symfony</w:t>
      </w:r>
      <w:proofErr w:type="spellEnd"/>
      <w:r>
        <w:t xml:space="preserve"> version 3. L’architecture de la solution développée utilise donc le modèle MVC (Model, </w:t>
      </w:r>
      <w:proofErr w:type="spellStart"/>
      <w:r>
        <w:t>View</w:t>
      </w:r>
      <w:proofErr w:type="spellEnd"/>
      <w:r>
        <w:t xml:space="preserve">, Controller), ce qui permet d’avoir une application très structurée qui autorise le développement de plusieurs parties de l’application en simultanée (front-end/back-end/base de données). Les avantages de </w:t>
      </w:r>
      <w:proofErr w:type="spellStart"/>
      <w:r>
        <w:t>Symfony</w:t>
      </w:r>
      <w:proofErr w:type="spellEnd"/>
      <w:r>
        <w:t xml:space="preserve"> sont aussi nombreux :</w:t>
      </w:r>
    </w:p>
    <w:p w14:paraId="1166E466" w14:textId="77777777" w:rsidR="002B264E" w:rsidRDefault="007F4C8B">
      <w:pPr>
        <w:ind w:hanging="360"/>
      </w:pPr>
      <w:r>
        <w:t xml:space="preserve">·         </w:t>
      </w:r>
      <w:proofErr w:type="spellStart"/>
      <w:r>
        <w:t>OpenSource</w:t>
      </w:r>
      <w:proofErr w:type="spellEnd"/>
    </w:p>
    <w:p w14:paraId="3354E057" w14:textId="77777777" w:rsidR="002B264E" w:rsidRDefault="007F4C8B">
      <w:pPr>
        <w:ind w:hanging="360"/>
      </w:pPr>
      <w:r>
        <w:t>·         Gain de temps au développement</w:t>
      </w:r>
    </w:p>
    <w:p w14:paraId="5A2F47CA" w14:textId="77777777" w:rsidR="002B264E" w:rsidRDefault="007F4C8B">
      <w:pPr>
        <w:ind w:hanging="360"/>
      </w:pPr>
      <w:r>
        <w:t>·         Ressources nombreuses</w:t>
      </w:r>
    </w:p>
    <w:p w14:paraId="62E1F695" w14:textId="77777777" w:rsidR="002B264E" w:rsidRDefault="007F4C8B">
      <w:pPr>
        <w:ind w:hanging="360"/>
      </w:pPr>
      <w:r>
        <w:t>·         Très bonne réputation</w:t>
      </w:r>
    </w:p>
    <w:p w14:paraId="11BDA90B" w14:textId="77777777" w:rsidR="002B264E" w:rsidRDefault="007F4C8B">
      <w:pPr>
        <w:ind w:hanging="360"/>
      </w:pPr>
      <w:r>
        <w:t>·         Evolutivité</w:t>
      </w:r>
    </w:p>
    <w:p w14:paraId="340AC897" w14:textId="77777777" w:rsidR="002B264E" w:rsidRDefault="007F4C8B">
      <w:r>
        <w:t xml:space="preserve">Pour ce qui est du front-end, nous avons opté pour un </w:t>
      </w:r>
      <w:proofErr w:type="spellStart"/>
      <w:r>
        <w:t>framework</w:t>
      </w:r>
      <w:proofErr w:type="spellEnd"/>
      <w:r>
        <w:t xml:space="preserve"> CSS du nom de </w:t>
      </w:r>
      <w:proofErr w:type="spellStart"/>
      <w:r>
        <w:t>MaterializeCSS</w:t>
      </w:r>
      <w:proofErr w:type="spellEnd"/>
      <w:r>
        <w:t>, qui est optimisé pour le responsive design ainsi que le flat-design. Nous avons couplé cela au langage JavaScript et à la librairie jQuery, afin de faciliter l’utilisation d’animations sur le site.</w:t>
      </w:r>
    </w:p>
    <w:p w14:paraId="1CBE082C" w14:textId="77777777" w:rsidR="002B264E" w:rsidRDefault="007F4C8B">
      <w:r>
        <w:t xml:space="preserve">Nous avons aussi utilisé le plugin jQuery « </w:t>
      </w:r>
      <w:proofErr w:type="spellStart"/>
      <w:r>
        <w:t>Datatables</w:t>
      </w:r>
      <w:proofErr w:type="spellEnd"/>
      <w:r>
        <w:t xml:space="preserve"> », nous permettant de créer des tableaux complexes, ayant des barres de recherche et des filtres afin d’en faciliter la lecture et l’utilisation.</w:t>
      </w:r>
    </w:p>
    <w:p w14:paraId="414C461E" w14:textId="77777777" w:rsidR="002B264E" w:rsidRPr="00F84F1D" w:rsidRDefault="007F4C8B" w:rsidP="00F84F1D">
      <w:pPr>
        <w:pStyle w:val="Titre4"/>
        <w:keepNext w:val="0"/>
        <w:keepLines w:val="0"/>
        <w:spacing w:before="240" w:after="40"/>
        <w:ind w:left="1060"/>
        <w:contextualSpacing w:val="0"/>
        <w:rPr>
          <w:color w:val="000000"/>
        </w:rPr>
      </w:pPr>
      <w:bookmarkStart w:id="6" w:name="_7jnnst4ga2g0" w:colFirst="0" w:colLast="0"/>
      <w:bookmarkEnd w:id="6"/>
      <w:r w:rsidRPr="00F84F1D">
        <w:rPr>
          <w:color w:val="000000"/>
        </w:rPr>
        <w:t>B)     Développement</w:t>
      </w:r>
    </w:p>
    <w:p w14:paraId="262AC757" w14:textId="77777777" w:rsidR="002B264E" w:rsidRDefault="007F4C8B">
      <w:r>
        <w:t xml:space="preserve">Pour la gestion des différentes tâches, nous avons décidé de créer un </w:t>
      </w:r>
      <w:proofErr w:type="spellStart"/>
      <w:r>
        <w:t>Trello</w:t>
      </w:r>
      <w:proofErr w:type="spellEnd"/>
      <w:r>
        <w:t>, qui nous permettait de faire usage de la méthode AGILE.</w:t>
      </w:r>
    </w:p>
    <w:p w14:paraId="522E114C" w14:textId="77777777" w:rsidR="002B264E" w:rsidRDefault="007F4C8B">
      <w:r>
        <w:t xml:space="preserve">Pour le </w:t>
      </w:r>
      <w:proofErr w:type="spellStart"/>
      <w:r>
        <w:t>versioning</w:t>
      </w:r>
      <w:proofErr w:type="spellEnd"/>
      <w:r>
        <w:t xml:space="preserve"> et la gestion des fichiers, nous avons utilisé git. Nous avons mis le </w:t>
      </w:r>
      <w:proofErr w:type="spellStart"/>
      <w:r>
        <w:t>repository</w:t>
      </w:r>
      <w:proofErr w:type="spellEnd"/>
      <w:r>
        <w:t xml:space="preserve"> sur le </w:t>
      </w:r>
      <w:proofErr w:type="spellStart"/>
      <w:r>
        <w:t>BitBucket</w:t>
      </w:r>
      <w:proofErr w:type="spellEnd"/>
      <w:r>
        <w:t>.</w:t>
      </w:r>
    </w:p>
    <w:p w14:paraId="089F880A" w14:textId="77777777" w:rsidR="00F84F1D" w:rsidRDefault="00F84F1D"/>
    <w:p w14:paraId="71CACC26" w14:textId="4D026CE6" w:rsidR="00F84F1D" w:rsidRDefault="00F84F1D" w:rsidP="004F26BD">
      <w:pPr>
        <w:ind w:left="720"/>
      </w:pPr>
      <w:r>
        <w:t xml:space="preserve">      C)</w:t>
      </w:r>
      <w:r>
        <w:tab/>
        <w:t xml:space="preserve">    Difficultés rencontrées</w:t>
      </w:r>
    </w:p>
    <w:p w14:paraId="225D54F4" w14:textId="77777777" w:rsidR="002B264E" w:rsidRDefault="007F4C8B">
      <w:pPr>
        <w:numPr>
          <w:ilvl w:val="0"/>
          <w:numId w:val="10"/>
        </w:numPr>
        <w:ind w:hanging="360"/>
        <w:contextualSpacing/>
      </w:pPr>
      <w:r>
        <w:t>Tout le monde n’était pas sous le même système d’exploitation</w:t>
      </w:r>
    </w:p>
    <w:p w14:paraId="7190D53A" w14:textId="77777777" w:rsidR="002B264E" w:rsidRDefault="007F4C8B">
      <w:pPr>
        <w:numPr>
          <w:ilvl w:val="0"/>
          <w:numId w:val="10"/>
        </w:numPr>
        <w:ind w:hanging="360"/>
        <w:contextualSpacing/>
      </w:pPr>
      <w:r>
        <w:t>Temps limité</w:t>
      </w:r>
    </w:p>
    <w:p w14:paraId="5C5101F0" w14:textId="77777777" w:rsidR="002B264E" w:rsidRDefault="007F4C8B">
      <w:pPr>
        <w:numPr>
          <w:ilvl w:val="0"/>
          <w:numId w:val="10"/>
        </w:numPr>
        <w:ind w:hanging="360"/>
        <w:contextualSpacing/>
      </w:pPr>
      <w:r>
        <w:t>Une première utilisation de technologie Android Studio</w:t>
      </w:r>
    </w:p>
    <w:p w14:paraId="6CBDFD6F" w14:textId="77777777" w:rsidR="003801F8" w:rsidRDefault="003801F8">
      <w:pPr>
        <w:pStyle w:val="Titre2"/>
        <w:contextualSpacing w:val="0"/>
      </w:pPr>
      <w:bookmarkStart w:id="7" w:name="_zeqmm3ucv2e2" w:colFirst="0" w:colLast="0"/>
      <w:bookmarkEnd w:id="7"/>
    </w:p>
    <w:p w14:paraId="111BC27D" w14:textId="77777777" w:rsidR="003801F8" w:rsidRDefault="003801F8">
      <w:pPr>
        <w:pStyle w:val="Titre2"/>
        <w:contextualSpacing w:val="0"/>
      </w:pPr>
    </w:p>
    <w:p w14:paraId="7101007C" w14:textId="77777777" w:rsidR="003801F8" w:rsidRDefault="003801F8">
      <w:pPr>
        <w:pStyle w:val="Titre2"/>
        <w:contextualSpacing w:val="0"/>
      </w:pPr>
    </w:p>
    <w:p w14:paraId="2A74C447" w14:textId="77777777" w:rsidR="00F84F1D" w:rsidRDefault="00F84F1D" w:rsidP="00F84F1D"/>
    <w:p w14:paraId="5C9AB215" w14:textId="77777777" w:rsidR="00F84F1D" w:rsidRDefault="00F84F1D" w:rsidP="00F84F1D"/>
    <w:p w14:paraId="35AEA4C0" w14:textId="77777777" w:rsidR="00F84F1D" w:rsidRDefault="00F84F1D" w:rsidP="00F84F1D"/>
    <w:p w14:paraId="07F31A6B" w14:textId="77777777" w:rsidR="00F84F1D" w:rsidRDefault="00F84F1D" w:rsidP="00F84F1D"/>
    <w:p w14:paraId="055F618F" w14:textId="77777777" w:rsidR="00593E6C" w:rsidRPr="00F84F1D" w:rsidRDefault="00593E6C" w:rsidP="00F84F1D"/>
    <w:p w14:paraId="2AC4355F" w14:textId="2D31DB7C" w:rsidR="002B264E" w:rsidRPr="007F4C8B" w:rsidRDefault="007F4C8B" w:rsidP="00242BD4">
      <w:pPr>
        <w:pStyle w:val="Titre2"/>
        <w:contextualSpacing w:val="0"/>
        <w:rPr>
          <w:b/>
          <w:color w:val="5B9BD5" w:themeColor="accent1"/>
        </w:rPr>
      </w:pPr>
      <w:r w:rsidRPr="007F4C8B">
        <w:rPr>
          <w:b/>
          <w:color w:val="5B9BD5" w:themeColor="accent1"/>
        </w:rPr>
        <w:lastRenderedPageBreak/>
        <w:t>3. MLD</w:t>
      </w:r>
    </w:p>
    <w:p w14:paraId="4440478A" w14:textId="77777777" w:rsidR="002B264E" w:rsidRDefault="002B264E"/>
    <w:p w14:paraId="710564A7" w14:textId="77777777" w:rsidR="002B264E" w:rsidRDefault="002B264E"/>
    <w:p w14:paraId="76F34D9B" w14:textId="77777777" w:rsidR="002B264E" w:rsidRDefault="007F4C8B">
      <w:pPr>
        <w:ind w:hanging="1155"/>
      </w:pPr>
      <w:r>
        <w:rPr>
          <w:noProof/>
        </w:rPr>
        <w:drawing>
          <wp:inline distT="114300" distB="114300" distL="114300" distR="114300" wp14:anchorId="33646430" wp14:editId="2D6462CD">
            <wp:extent cx="7237983" cy="3767138"/>
            <wp:effectExtent l="0" t="0" r="0" b="0"/>
            <wp:docPr id="4" name="image13.jpg" descr="notre_MLD.jpg"/>
            <wp:cNvGraphicFramePr/>
            <a:graphic xmlns:a="http://schemas.openxmlformats.org/drawingml/2006/main">
              <a:graphicData uri="http://schemas.openxmlformats.org/drawingml/2006/picture">
                <pic:pic xmlns:pic="http://schemas.openxmlformats.org/drawingml/2006/picture">
                  <pic:nvPicPr>
                    <pic:cNvPr id="0" name="image13.jpg" descr="notre_MLD.jpg"/>
                    <pic:cNvPicPr preferRelativeResize="0"/>
                  </pic:nvPicPr>
                  <pic:blipFill>
                    <a:blip r:embed="rId5"/>
                    <a:srcRect/>
                    <a:stretch>
                      <a:fillRect/>
                    </a:stretch>
                  </pic:blipFill>
                  <pic:spPr>
                    <a:xfrm>
                      <a:off x="0" y="0"/>
                      <a:ext cx="7237983" cy="3767138"/>
                    </a:xfrm>
                    <a:prstGeom prst="rect">
                      <a:avLst/>
                    </a:prstGeom>
                    <a:ln/>
                  </pic:spPr>
                </pic:pic>
              </a:graphicData>
            </a:graphic>
          </wp:inline>
        </w:drawing>
      </w:r>
    </w:p>
    <w:p w14:paraId="6EF525B9" w14:textId="77777777" w:rsidR="002B264E" w:rsidRDefault="002B264E">
      <w:pPr>
        <w:ind w:hanging="1155"/>
      </w:pPr>
    </w:p>
    <w:p w14:paraId="4DB51222" w14:textId="77777777" w:rsidR="002B264E" w:rsidRDefault="002B264E">
      <w:pPr>
        <w:ind w:hanging="30"/>
      </w:pPr>
    </w:p>
    <w:p w14:paraId="368579CB" w14:textId="77777777" w:rsidR="002B264E" w:rsidRDefault="002B264E">
      <w:pPr>
        <w:ind w:hanging="30"/>
      </w:pPr>
    </w:p>
    <w:p w14:paraId="399E399D" w14:textId="77777777" w:rsidR="002B264E" w:rsidRDefault="002B264E">
      <w:pPr>
        <w:ind w:hanging="30"/>
      </w:pPr>
    </w:p>
    <w:p w14:paraId="0614FFD9" w14:textId="77777777" w:rsidR="002B264E" w:rsidRDefault="002B264E">
      <w:pPr>
        <w:ind w:hanging="30"/>
      </w:pPr>
    </w:p>
    <w:p w14:paraId="6EA7EA11" w14:textId="77777777" w:rsidR="002B264E" w:rsidRDefault="002B264E">
      <w:pPr>
        <w:ind w:hanging="30"/>
      </w:pPr>
    </w:p>
    <w:p w14:paraId="3ACB7DE5" w14:textId="77777777" w:rsidR="002B264E" w:rsidRDefault="002B264E">
      <w:pPr>
        <w:ind w:hanging="30"/>
      </w:pPr>
    </w:p>
    <w:p w14:paraId="2BA98D70" w14:textId="77777777" w:rsidR="002B264E" w:rsidRDefault="002B264E">
      <w:pPr>
        <w:ind w:hanging="30"/>
      </w:pPr>
    </w:p>
    <w:p w14:paraId="22A3D3F6" w14:textId="77777777" w:rsidR="002B264E" w:rsidRDefault="002B264E">
      <w:pPr>
        <w:ind w:hanging="30"/>
      </w:pPr>
    </w:p>
    <w:p w14:paraId="020748C8" w14:textId="77777777" w:rsidR="002B264E" w:rsidRDefault="002B264E">
      <w:pPr>
        <w:ind w:hanging="30"/>
      </w:pPr>
    </w:p>
    <w:p w14:paraId="6C7FCDE9" w14:textId="77777777" w:rsidR="002B264E" w:rsidRDefault="002B264E">
      <w:pPr>
        <w:ind w:hanging="30"/>
      </w:pPr>
    </w:p>
    <w:p w14:paraId="7E0B58C2" w14:textId="77777777" w:rsidR="002B264E" w:rsidRDefault="002B264E">
      <w:pPr>
        <w:ind w:hanging="30"/>
      </w:pPr>
    </w:p>
    <w:p w14:paraId="1458F7A6" w14:textId="77777777" w:rsidR="002B264E" w:rsidRDefault="002B264E">
      <w:pPr>
        <w:ind w:hanging="30"/>
      </w:pPr>
    </w:p>
    <w:p w14:paraId="342167CF" w14:textId="77777777" w:rsidR="002B264E" w:rsidRDefault="002B264E">
      <w:pPr>
        <w:ind w:hanging="30"/>
      </w:pPr>
    </w:p>
    <w:p w14:paraId="00983523" w14:textId="4D3A7E70" w:rsidR="002B264E" w:rsidRPr="007F4C8B" w:rsidRDefault="00242BD4">
      <w:pPr>
        <w:pStyle w:val="Titre2"/>
        <w:ind w:hanging="30"/>
        <w:contextualSpacing w:val="0"/>
        <w:rPr>
          <w:b/>
          <w:color w:val="5B9BD5" w:themeColor="accent1"/>
        </w:rPr>
      </w:pPr>
      <w:bookmarkStart w:id="8" w:name="_p1yvta89qv2h" w:colFirst="0" w:colLast="0"/>
      <w:bookmarkEnd w:id="8"/>
      <w:r w:rsidRPr="007F4C8B">
        <w:rPr>
          <w:b/>
          <w:color w:val="5B9BD5" w:themeColor="accent1"/>
        </w:rPr>
        <w:lastRenderedPageBreak/>
        <w:tab/>
      </w:r>
      <w:r w:rsidR="007F4C8B" w:rsidRPr="007F4C8B">
        <w:rPr>
          <w:b/>
          <w:color w:val="5B9BD5" w:themeColor="accent1"/>
        </w:rPr>
        <w:t>4. Les utilisateurs et leurs rôles</w:t>
      </w:r>
    </w:p>
    <w:p w14:paraId="6A3B3762" w14:textId="77777777" w:rsidR="002B264E" w:rsidRDefault="007F4C8B">
      <w:pPr>
        <w:pStyle w:val="Titre3"/>
        <w:ind w:left="720" w:firstLine="720"/>
        <w:contextualSpacing w:val="0"/>
      </w:pPr>
      <w:bookmarkStart w:id="9" w:name="_fh7x9ggwys4n" w:colFirst="0" w:colLast="0"/>
      <w:bookmarkEnd w:id="9"/>
      <w:r>
        <w:t>a. Cas d’utilisation</w:t>
      </w:r>
    </w:p>
    <w:p w14:paraId="7CC8A93A" w14:textId="77777777" w:rsidR="002B264E" w:rsidRDefault="007F4C8B">
      <w:pPr>
        <w:ind w:hanging="30"/>
        <w:jc w:val="center"/>
      </w:pPr>
      <w:r>
        <w:rPr>
          <w:noProof/>
        </w:rPr>
        <w:drawing>
          <wp:inline distT="114300" distB="114300" distL="114300" distR="114300" wp14:anchorId="7F2F1262" wp14:editId="4BE1377B">
            <wp:extent cx="4274990" cy="3586163"/>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4274990" cy="3586163"/>
                    </a:xfrm>
                    <a:prstGeom prst="rect">
                      <a:avLst/>
                    </a:prstGeom>
                    <a:ln/>
                  </pic:spPr>
                </pic:pic>
              </a:graphicData>
            </a:graphic>
          </wp:inline>
        </w:drawing>
      </w:r>
    </w:p>
    <w:p w14:paraId="391120B0" w14:textId="77777777" w:rsidR="002B264E" w:rsidRDefault="002B264E">
      <w:pPr>
        <w:ind w:hanging="30"/>
        <w:jc w:val="center"/>
      </w:pPr>
    </w:p>
    <w:p w14:paraId="611FDB46" w14:textId="77777777" w:rsidR="002B264E" w:rsidRDefault="002B264E">
      <w:pPr>
        <w:ind w:hanging="30"/>
      </w:pPr>
    </w:p>
    <w:p w14:paraId="1E2BF661" w14:textId="77777777" w:rsidR="002B264E" w:rsidRDefault="007F4C8B">
      <w:pPr>
        <w:pStyle w:val="Titre3"/>
        <w:ind w:hanging="30"/>
        <w:contextualSpacing w:val="0"/>
      </w:pPr>
      <w:bookmarkStart w:id="10" w:name="_k8o1k2fhpiv8" w:colFirst="0" w:colLast="0"/>
      <w:bookmarkEnd w:id="10"/>
      <w:r>
        <w:tab/>
      </w:r>
      <w:r>
        <w:tab/>
      </w:r>
      <w:r>
        <w:tab/>
        <w:t>b. Mode d’emploi comptable</w:t>
      </w:r>
    </w:p>
    <w:p w14:paraId="1797BAF0" w14:textId="77777777" w:rsidR="002B264E" w:rsidRDefault="002B264E">
      <w:pPr>
        <w:ind w:hanging="30"/>
      </w:pPr>
    </w:p>
    <w:p w14:paraId="32EB388B" w14:textId="77777777" w:rsidR="002B264E" w:rsidRDefault="007F4C8B">
      <w:pPr>
        <w:ind w:hanging="30"/>
      </w:pPr>
      <w:r>
        <w:t xml:space="preserve">Deux rôles distincts : les « </w:t>
      </w:r>
      <w:proofErr w:type="spellStart"/>
      <w:r>
        <w:t>users</w:t>
      </w:r>
      <w:proofErr w:type="spellEnd"/>
      <w:r>
        <w:t xml:space="preserve"> » qui représentent les employés qui rentrent leurs frais, et les « admin » qui sont les comptables, en charge de valider les frais ou les refuser afin que ceux-ci soient remboursés aux utilisateurs.</w:t>
      </w:r>
    </w:p>
    <w:p w14:paraId="04E4FE8C" w14:textId="77777777" w:rsidR="002B264E" w:rsidRDefault="002B264E">
      <w:pPr>
        <w:ind w:hanging="30"/>
      </w:pPr>
    </w:p>
    <w:p w14:paraId="6005F05D" w14:textId="77777777" w:rsidR="002B264E" w:rsidRDefault="007F4C8B">
      <w:pPr>
        <w:ind w:hanging="30"/>
      </w:pPr>
      <w:r>
        <w:t>Le comptable a le rôle d’administrateur. Il peut alors créer des utilisateurs, valider les frais, créer des frais forfait types et voir la liste des utilisateurs.</w:t>
      </w:r>
    </w:p>
    <w:p w14:paraId="5EE2FFC4" w14:textId="77777777" w:rsidR="002B264E" w:rsidRDefault="007F4C8B">
      <w:pPr>
        <w:ind w:hanging="30"/>
      </w:pPr>
      <w:r>
        <w:t>Une fois connecté, il a le choix entre ces 4 actions.</w:t>
      </w:r>
    </w:p>
    <w:p w14:paraId="457AF631" w14:textId="77777777" w:rsidR="002B264E" w:rsidRDefault="007F4C8B">
      <w:pPr>
        <w:ind w:hanging="30"/>
      </w:pPr>
      <w:r>
        <w:t xml:space="preserve"> </w:t>
      </w:r>
    </w:p>
    <w:p w14:paraId="19439689" w14:textId="77777777" w:rsidR="002B264E" w:rsidRDefault="007F4C8B">
      <w:pPr>
        <w:numPr>
          <w:ilvl w:val="0"/>
          <w:numId w:val="2"/>
        </w:numPr>
        <w:ind w:hanging="360"/>
        <w:contextualSpacing/>
      </w:pPr>
      <w:r>
        <w:rPr>
          <w:u w:val="single"/>
        </w:rPr>
        <w:t>Gérer les fiches frais (/</w:t>
      </w:r>
      <w:proofErr w:type="spellStart"/>
      <w:r>
        <w:rPr>
          <w:u w:val="single"/>
        </w:rPr>
        <w:t>gerer</w:t>
      </w:r>
      <w:proofErr w:type="spellEnd"/>
      <w:r>
        <w:rPr>
          <w:u w:val="single"/>
        </w:rPr>
        <w:t>-fiches-frais)</w:t>
      </w:r>
    </w:p>
    <w:p w14:paraId="50F2CC5A" w14:textId="77777777" w:rsidR="002B264E" w:rsidRDefault="007F4C8B">
      <w:pPr>
        <w:ind w:hanging="30"/>
      </w:pPr>
      <w:r>
        <w:t>Sur cette page, le comptable peut trier entre les fiches en cours, les fiches clôturées (qu’il peut alors choisir le valider) et les fiches validées (dont tous les frais ont été validés).</w:t>
      </w:r>
    </w:p>
    <w:p w14:paraId="0D967695" w14:textId="77777777" w:rsidR="002B264E" w:rsidRDefault="007F4C8B">
      <w:pPr>
        <w:ind w:hanging="30"/>
      </w:pPr>
      <w:r>
        <w:t xml:space="preserve">Lorsqu’il clique sur une fiche (il choisit selon l’utilisateur et la date), il peut valider les frais un par un seulement si ceux-ci ont l’état « </w:t>
      </w:r>
      <w:proofErr w:type="spellStart"/>
      <w:r>
        <w:t>cloturé</w:t>
      </w:r>
      <w:proofErr w:type="spellEnd"/>
      <w:r>
        <w:t xml:space="preserve"> » (</w:t>
      </w:r>
      <w:proofErr w:type="spellStart"/>
      <w:r>
        <w:t>càd</w:t>
      </w:r>
      <w:proofErr w:type="spellEnd"/>
      <w:r>
        <w:t xml:space="preserve"> s’ils n’ont pas été créé pendant le mois en cours). Une fois validé, il peut annuler son choix. Si tous les frais d’une fiche ont été validé, la fiche passe de l’état « </w:t>
      </w:r>
      <w:proofErr w:type="spellStart"/>
      <w:r>
        <w:t>cloturée</w:t>
      </w:r>
      <w:proofErr w:type="spellEnd"/>
      <w:r>
        <w:t xml:space="preserve"> » à « validée ».</w:t>
      </w:r>
    </w:p>
    <w:p w14:paraId="604FFC75" w14:textId="77777777" w:rsidR="002B264E" w:rsidRDefault="002B264E">
      <w:pPr>
        <w:ind w:hanging="30"/>
      </w:pPr>
    </w:p>
    <w:p w14:paraId="7794F588" w14:textId="77777777" w:rsidR="002B264E" w:rsidRDefault="007F4C8B">
      <w:pPr>
        <w:ind w:hanging="30"/>
      </w:pPr>
      <w:r>
        <w:rPr>
          <w:noProof/>
        </w:rPr>
        <w:lastRenderedPageBreak/>
        <w:drawing>
          <wp:inline distT="114300" distB="114300" distL="114300" distR="114300" wp14:anchorId="1A1A4985" wp14:editId="7D833301">
            <wp:extent cx="5731200" cy="31623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5731200" cy="3162300"/>
                    </a:xfrm>
                    <a:prstGeom prst="rect">
                      <a:avLst/>
                    </a:prstGeom>
                    <a:ln/>
                  </pic:spPr>
                </pic:pic>
              </a:graphicData>
            </a:graphic>
          </wp:inline>
        </w:drawing>
      </w:r>
    </w:p>
    <w:p w14:paraId="289C6B3A" w14:textId="77777777" w:rsidR="002B264E" w:rsidRDefault="002B264E">
      <w:pPr>
        <w:ind w:hanging="30"/>
      </w:pPr>
    </w:p>
    <w:p w14:paraId="372E6DC9" w14:textId="77777777" w:rsidR="00593E6C" w:rsidRDefault="00593E6C">
      <w:pPr>
        <w:ind w:hanging="30"/>
      </w:pPr>
    </w:p>
    <w:p w14:paraId="0B3692C3" w14:textId="77777777" w:rsidR="00593E6C" w:rsidRDefault="00593E6C">
      <w:pPr>
        <w:ind w:hanging="30"/>
      </w:pPr>
    </w:p>
    <w:p w14:paraId="47A8F50B" w14:textId="77777777" w:rsidR="00593E6C" w:rsidRDefault="00593E6C">
      <w:pPr>
        <w:ind w:hanging="30"/>
      </w:pPr>
    </w:p>
    <w:p w14:paraId="37CD754C" w14:textId="77777777" w:rsidR="00593E6C" w:rsidRDefault="00593E6C">
      <w:pPr>
        <w:ind w:hanging="30"/>
      </w:pPr>
    </w:p>
    <w:p w14:paraId="13CA5DA0" w14:textId="77777777" w:rsidR="002B264E" w:rsidRDefault="007F4C8B" w:rsidP="00593E6C">
      <w:pPr>
        <w:ind w:hanging="30"/>
      </w:pPr>
      <w:r>
        <w:rPr>
          <w:noProof/>
        </w:rPr>
        <w:drawing>
          <wp:inline distT="114300" distB="114300" distL="114300" distR="114300" wp14:anchorId="2D489657" wp14:editId="54BC4D83">
            <wp:extent cx="5731200" cy="303530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5731200" cy="3035300"/>
                    </a:xfrm>
                    <a:prstGeom prst="rect">
                      <a:avLst/>
                    </a:prstGeom>
                    <a:ln/>
                  </pic:spPr>
                </pic:pic>
              </a:graphicData>
            </a:graphic>
          </wp:inline>
        </w:drawing>
      </w:r>
    </w:p>
    <w:p w14:paraId="55767686" w14:textId="77777777" w:rsidR="002B264E" w:rsidRDefault="007F4C8B">
      <w:pPr>
        <w:ind w:hanging="30"/>
      </w:pPr>
      <w:r>
        <w:t xml:space="preserve"> </w:t>
      </w:r>
    </w:p>
    <w:p w14:paraId="58115EB6" w14:textId="77777777" w:rsidR="00242BD4" w:rsidRDefault="00242BD4">
      <w:pPr>
        <w:ind w:hanging="30"/>
      </w:pPr>
    </w:p>
    <w:p w14:paraId="2D6B45A8" w14:textId="77777777" w:rsidR="00242BD4" w:rsidRDefault="00242BD4">
      <w:pPr>
        <w:ind w:hanging="30"/>
      </w:pPr>
    </w:p>
    <w:p w14:paraId="075C1A32" w14:textId="77777777" w:rsidR="00242BD4" w:rsidRDefault="00242BD4">
      <w:pPr>
        <w:ind w:hanging="30"/>
      </w:pPr>
    </w:p>
    <w:p w14:paraId="7365B3AC" w14:textId="77777777" w:rsidR="00242BD4" w:rsidRDefault="00242BD4">
      <w:pPr>
        <w:ind w:hanging="30"/>
      </w:pPr>
    </w:p>
    <w:p w14:paraId="1FAAC094" w14:textId="77777777" w:rsidR="00242BD4" w:rsidRDefault="00242BD4">
      <w:pPr>
        <w:ind w:hanging="30"/>
      </w:pPr>
    </w:p>
    <w:p w14:paraId="74AAA13D" w14:textId="77777777" w:rsidR="00242BD4" w:rsidRDefault="00242BD4">
      <w:pPr>
        <w:ind w:hanging="30"/>
      </w:pPr>
    </w:p>
    <w:p w14:paraId="50F89932" w14:textId="77777777" w:rsidR="00242BD4" w:rsidRDefault="00242BD4">
      <w:pPr>
        <w:ind w:hanging="30"/>
      </w:pPr>
    </w:p>
    <w:p w14:paraId="6C19ECB3" w14:textId="77777777" w:rsidR="00242BD4" w:rsidRDefault="00242BD4">
      <w:pPr>
        <w:ind w:hanging="30"/>
      </w:pPr>
    </w:p>
    <w:p w14:paraId="3CADE3BF" w14:textId="77777777" w:rsidR="002B264E" w:rsidRPr="00862AE8" w:rsidRDefault="007F4C8B">
      <w:pPr>
        <w:numPr>
          <w:ilvl w:val="0"/>
          <w:numId w:val="9"/>
        </w:numPr>
        <w:ind w:hanging="360"/>
        <w:contextualSpacing/>
      </w:pPr>
      <w:bookmarkStart w:id="11" w:name="_GoBack"/>
      <w:bookmarkEnd w:id="11"/>
      <w:r>
        <w:rPr>
          <w:u w:val="single"/>
        </w:rPr>
        <w:lastRenderedPageBreak/>
        <w:t>Ajout d’un utilisateur (/visiteur/</w:t>
      </w:r>
      <w:proofErr w:type="spellStart"/>
      <w:r>
        <w:rPr>
          <w:u w:val="single"/>
        </w:rPr>
        <w:t>add</w:t>
      </w:r>
      <w:proofErr w:type="spellEnd"/>
      <w:r>
        <w:rPr>
          <w:u w:val="single"/>
        </w:rPr>
        <w:t>)</w:t>
      </w:r>
    </w:p>
    <w:p w14:paraId="34CFCB3C" w14:textId="77777777" w:rsidR="00862AE8" w:rsidRDefault="00862AE8" w:rsidP="00862AE8">
      <w:pPr>
        <w:ind w:left="720"/>
        <w:contextualSpacing/>
      </w:pPr>
    </w:p>
    <w:p w14:paraId="7606F3E5" w14:textId="77777777" w:rsidR="002B264E" w:rsidRDefault="007F4C8B">
      <w:pPr>
        <w:ind w:hanging="30"/>
      </w:pPr>
      <w:r>
        <w:t>Un administrateur peut créer un utilisateur, en remplissant tous les champs disponibles sur le formulaire. Il peut choisir de créer un utilisateur ou un administrateur/comptable.</w:t>
      </w:r>
    </w:p>
    <w:p w14:paraId="03C78C69" w14:textId="77777777" w:rsidR="002B264E" w:rsidRDefault="002B264E">
      <w:pPr>
        <w:ind w:hanging="30"/>
      </w:pPr>
    </w:p>
    <w:p w14:paraId="19624122" w14:textId="77777777" w:rsidR="002B264E" w:rsidRDefault="007F4C8B">
      <w:pPr>
        <w:ind w:hanging="30"/>
      </w:pPr>
      <w:r>
        <w:rPr>
          <w:noProof/>
        </w:rPr>
        <w:drawing>
          <wp:inline distT="114300" distB="114300" distL="114300" distR="114300" wp14:anchorId="56F6867C" wp14:editId="4A923277">
            <wp:extent cx="5731200" cy="30226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731200" cy="3022600"/>
                    </a:xfrm>
                    <a:prstGeom prst="rect">
                      <a:avLst/>
                    </a:prstGeom>
                    <a:ln/>
                  </pic:spPr>
                </pic:pic>
              </a:graphicData>
            </a:graphic>
          </wp:inline>
        </w:drawing>
      </w:r>
    </w:p>
    <w:p w14:paraId="69697689" w14:textId="77777777" w:rsidR="002B264E" w:rsidRDefault="007F4C8B">
      <w:pPr>
        <w:ind w:hanging="30"/>
      </w:pPr>
      <w:r>
        <w:t xml:space="preserve"> </w:t>
      </w:r>
    </w:p>
    <w:p w14:paraId="0DF56706" w14:textId="03BC0BA2" w:rsidR="002B264E" w:rsidRPr="00862AE8" w:rsidRDefault="007F4C8B">
      <w:pPr>
        <w:numPr>
          <w:ilvl w:val="0"/>
          <w:numId w:val="8"/>
        </w:numPr>
        <w:ind w:hanging="360"/>
        <w:contextualSpacing/>
      </w:pPr>
      <w:r>
        <w:rPr>
          <w:u w:val="single"/>
        </w:rPr>
        <w:t>Liste des utilisateurs (/</w:t>
      </w:r>
      <w:proofErr w:type="spellStart"/>
      <w:r>
        <w:rPr>
          <w:u w:val="single"/>
        </w:rPr>
        <w:t>users</w:t>
      </w:r>
      <w:proofErr w:type="spellEnd"/>
      <w:r>
        <w:rPr>
          <w:u w:val="single"/>
        </w:rPr>
        <w:t>/</w:t>
      </w:r>
      <w:proofErr w:type="spellStart"/>
      <w:r>
        <w:rPr>
          <w:u w:val="single"/>
        </w:rPr>
        <w:t>list</w:t>
      </w:r>
      <w:proofErr w:type="spellEnd"/>
      <w:r>
        <w:rPr>
          <w:u w:val="single"/>
        </w:rPr>
        <w:t>)</w:t>
      </w:r>
    </w:p>
    <w:p w14:paraId="60170251" w14:textId="77777777" w:rsidR="00862AE8" w:rsidRDefault="00862AE8" w:rsidP="00862AE8">
      <w:pPr>
        <w:ind w:left="720"/>
        <w:contextualSpacing/>
      </w:pPr>
    </w:p>
    <w:p w14:paraId="1A7E1152" w14:textId="77777777" w:rsidR="002B264E" w:rsidRDefault="007F4C8B">
      <w:pPr>
        <w:ind w:hanging="30"/>
      </w:pPr>
      <w:r>
        <w:t>L’admin peut consulter une liste des utilisateurs, sur laquelle on peut visualiser leurs informations importantes, dont leur rôle.</w:t>
      </w:r>
    </w:p>
    <w:p w14:paraId="716B3CD8" w14:textId="77777777" w:rsidR="002B264E" w:rsidRDefault="002B264E">
      <w:pPr>
        <w:ind w:hanging="30"/>
      </w:pPr>
    </w:p>
    <w:p w14:paraId="3A0A244E" w14:textId="77777777" w:rsidR="002B264E" w:rsidRDefault="007F4C8B">
      <w:pPr>
        <w:ind w:hanging="30"/>
      </w:pPr>
      <w:r>
        <w:rPr>
          <w:noProof/>
        </w:rPr>
        <w:drawing>
          <wp:inline distT="114300" distB="114300" distL="114300" distR="114300" wp14:anchorId="65A6DCE4" wp14:editId="4D74F29D">
            <wp:extent cx="5731200" cy="26543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5731200" cy="2654300"/>
                    </a:xfrm>
                    <a:prstGeom prst="rect">
                      <a:avLst/>
                    </a:prstGeom>
                    <a:ln/>
                  </pic:spPr>
                </pic:pic>
              </a:graphicData>
            </a:graphic>
          </wp:inline>
        </w:drawing>
      </w:r>
    </w:p>
    <w:p w14:paraId="321F854D" w14:textId="77777777" w:rsidR="002B264E" w:rsidRDefault="007F4C8B">
      <w:pPr>
        <w:ind w:hanging="30"/>
      </w:pPr>
      <w:r>
        <w:t xml:space="preserve"> </w:t>
      </w:r>
    </w:p>
    <w:p w14:paraId="381C6F74" w14:textId="77777777" w:rsidR="00242BD4" w:rsidRDefault="00242BD4">
      <w:pPr>
        <w:ind w:hanging="30"/>
      </w:pPr>
    </w:p>
    <w:p w14:paraId="35EC7F3F" w14:textId="77777777" w:rsidR="00242BD4" w:rsidRDefault="00242BD4">
      <w:pPr>
        <w:ind w:hanging="30"/>
      </w:pPr>
    </w:p>
    <w:p w14:paraId="4CDA6003" w14:textId="77777777" w:rsidR="00242BD4" w:rsidRDefault="00242BD4">
      <w:pPr>
        <w:ind w:hanging="30"/>
      </w:pPr>
    </w:p>
    <w:p w14:paraId="70A241E8" w14:textId="77777777" w:rsidR="00242BD4" w:rsidRDefault="00242BD4">
      <w:pPr>
        <w:ind w:hanging="30"/>
      </w:pPr>
    </w:p>
    <w:p w14:paraId="1BC753ED" w14:textId="77777777" w:rsidR="00242BD4" w:rsidRDefault="00242BD4">
      <w:pPr>
        <w:ind w:hanging="30"/>
      </w:pPr>
    </w:p>
    <w:p w14:paraId="7E49A0F4" w14:textId="77777777" w:rsidR="002B264E" w:rsidRDefault="007F4C8B">
      <w:pPr>
        <w:numPr>
          <w:ilvl w:val="0"/>
          <w:numId w:val="3"/>
        </w:numPr>
        <w:ind w:hanging="360"/>
        <w:contextualSpacing/>
      </w:pPr>
      <w:r>
        <w:rPr>
          <w:u w:val="single"/>
        </w:rPr>
        <w:lastRenderedPageBreak/>
        <w:t>Les frais forfait types (/frais-type)</w:t>
      </w:r>
    </w:p>
    <w:p w14:paraId="69B0A381" w14:textId="77777777" w:rsidR="002B264E" w:rsidRDefault="007F4C8B">
      <w:pPr>
        <w:ind w:hanging="30"/>
      </w:pPr>
      <w:r>
        <w:t xml:space="preserve"> </w:t>
      </w:r>
    </w:p>
    <w:p w14:paraId="387D773C" w14:textId="77777777" w:rsidR="002B264E" w:rsidRDefault="007F4C8B">
      <w:pPr>
        <w:ind w:hanging="30"/>
      </w:pPr>
      <w:r>
        <w:t>Les frais forfait types sont utilisés par les utilisateurs lorsque ceux-ci entrent des frais forfait.</w:t>
      </w:r>
    </w:p>
    <w:p w14:paraId="40541DCD" w14:textId="77777777" w:rsidR="002B264E" w:rsidRDefault="007F4C8B">
      <w:pPr>
        <w:ind w:hanging="30"/>
      </w:pPr>
      <w:r>
        <w:t>Sur cette page, l’administrateur peut ajouter un frais forfait grâce au formulaire à gauche. A droite, il a la liste des frais déjà créés, il a la possibilité de modifier le libellé ou le montant, grâce au formulaire qui s’adapte à gauche. Il a la possibilité de les supprimer, seulement si ce frais n’a été utilisé par aucun utilisateur dans l’ajout de frais forfait ; sinon une erreur s’affiche.</w:t>
      </w:r>
    </w:p>
    <w:p w14:paraId="7608159D" w14:textId="77777777" w:rsidR="002B264E" w:rsidRDefault="002B264E">
      <w:pPr>
        <w:ind w:hanging="30"/>
      </w:pPr>
    </w:p>
    <w:p w14:paraId="2F322791" w14:textId="77777777" w:rsidR="002B264E" w:rsidRDefault="007F4C8B">
      <w:pPr>
        <w:ind w:hanging="30"/>
      </w:pPr>
      <w:r>
        <w:rPr>
          <w:noProof/>
        </w:rPr>
        <w:drawing>
          <wp:inline distT="114300" distB="114300" distL="114300" distR="114300" wp14:anchorId="1A8C5E6F" wp14:editId="160F834C">
            <wp:extent cx="5731200" cy="19685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731200" cy="1968500"/>
                    </a:xfrm>
                    <a:prstGeom prst="rect">
                      <a:avLst/>
                    </a:prstGeom>
                    <a:ln/>
                  </pic:spPr>
                </pic:pic>
              </a:graphicData>
            </a:graphic>
          </wp:inline>
        </w:drawing>
      </w:r>
    </w:p>
    <w:p w14:paraId="32249F26" w14:textId="77777777" w:rsidR="002B264E" w:rsidRDefault="002B264E">
      <w:pPr>
        <w:ind w:hanging="30"/>
      </w:pPr>
    </w:p>
    <w:p w14:paraId="41FA347E" w14:textId="77777777" w:rsidR="002B264E" w:rsidRDefault="007F4C8B">
      <w:pPr>
        <w:pStyle w:val="Titre3"/>
        <w:ind w:hanging="30"/>
        <w:contextualSpacing w:val="0"/>
      </w:pPr>
      <w:bookmarkStart w:id="12" w:name="_e30faddokwak" w:colFirst="0" w:colLast="0"/>
      <w:bookmarkEnd w:id="12"/>
      <w:r>
        <w:tab/>
      </w:r>
      <w:r>
        <w:tab/>
      </w:r>
      <w:r>
        <w:tab/>
        <w:t>c. Mode d’emploi utilisateur</w:t>
      </w:r>
    </w:p>
    <w:p w14:paraId="36BCAEC0" w14:textId="77777777" w:rsidR="002B264E" w:rsidRDefault="002B264E">
      <w:pPr>
        <w:ind w:hanging="30"/>
      </w:pPr>
    </w:p>
    <w:p w14:paraId="7F88C194" w14:textId="77777777" w:rsidR="002B264E" w:rsidRDefault="007F4C8B">
      <w:pPr>
        <w:ind w:hanging="30"/>
      </w:pPr>
      <w:r>
        <w:t>Un utilisateur est créé par un admin, il ne peut pas se créer de compte lui-même. Son identifiant et son mot de passe lui sont directement communiqués par un admin.</w:t>
      </w:r>
    </w:p>
    <w:p w14:paraId="3C77560F" w14:textId="77777777" w:rsidR="002B264E" w:rsidRDefault="007F4C8B">
      <w:pPr>
        <w:ind w:hanging="30"/>
      </w:pPr>
      <w:r>
        <w:t xml:space="preserve">Une fois connecté, ils peuvent choisir entre créer des frais pour le mois en cours </w:t>
      </w:r>
      <w:proofErr w:type="gramStart"/>
      <w:r>
        <w:t>ou</w:t>
      </w:r>
      <w:proofErr w:type="gramEnd"/>
      <w:r>
        <w:t xml:space="preserve"> visualiser leurs frais précédemment entrés.</w:t>
      </w:r>
    </w:p>
    <w:p w14:paraId="492D4AB3" w14:textId="77777777" w:rsidR="002B264E" w:rsidRDefault="007F4C8B">
      <w:pPr>
        <w:ind w:hanging="30"/>
      </w:pPr>
      <w:r>
        <w:t xml:space="preserve"> </w:t>
      </w:r>
    </w:p>
    <w:p w14:paraId="5607221A" w14:textId="77777777" w:rsidR="00242BD4" w:rsidRDefault="00242BD4">
      <w:pPr>
        <w:ind w:hanging="30"/>
      </w:pPr>
    </w:p>
    <w:p w14:paraId="6AB4238C" w14:textId="77777777" w:rsidR="00242BD4" w:rsidRDefault="00242BD4">
      <w:pPr>
        <w:ind w:hanging="30"/>
      </w:pPr>
    </w:p>
    <w:p w14:paraId="1BC4A57A" w14:textId="77777777" w:rsidR="00242BD4" w:rsidRDefault="00242BD4">
      <w:pPr>
        <w:ind w:hanging="30"/>
      </w:pPr>
    </w:p>
    <w:p w14:paraId="620CF736" w14:textId="77777777" w:rsidR="00242BD4" w:rsidRDefault="00242BD4">
      <w:pPr>
        <w:ind w:hanging="30"/>
      </w:pPr>
    </w:p>
    <w:p w14:paraId="2674ADCF" w14:textId="77777777" w:rsidR="00242BD4" w:rsidRDefault="00242BD4">
      <w:pPr>
        <w:ind w:hanging="30"/>
      </w:pPr>
    </w:p>
    <w:p w14:paraId="653C93D9" w14:textId="77777777" w:rsidR="00242BD4" w:rsidRDefault="00242BD4">
      <w:pPr>
        <w:ind w:hanging="30"/>
      </w:pPr>
    </w:p>
    <w:p w14:paraId="6000C7C4" w14:textId="77777777" w:rsidR="00242BD4" w:rsidRDefault="00242BD4">
      <w:pPr>
        <w:ind w:hanging="30"/>
      </w:pPr>
    </w:p>
    <w:p w14:paraId="18FCA58A" w14:textId="77777777" w:rsidR="00242BD4" w:rsidRDefault="00242BD4">
      <w:pPr>
        <w:ind w:hanging="30"/>
      </w:pPr>
    </w:p>
    <w:p w14:paraId="2F6751DC" w14:textId="77777777" w:rsidR="00242BD4" w:rsidRDefault="00242BD4">
      <w:pPr>
        <w:ind w:hanging="30"/>
      </w:pPr>
    </w:p>
    <w:p w14:paraId="29BC3DA3" w14:textId="77777777" w:rsidR="00242BD4" w:rsidRDefault="00242BD4">
      <w:pPr>
        <w:ind w:hanging="30"/>
      </w:pPr>
    </w:p>
    <w:p w14:paraId="35957274" w14:textId="77777777" w:rsidR="00242BD4" w:rsidRDefault="00242BD4">
      <w:pPr>
        <w:ind w:hanging="30"/>
      </w:pPr>
    </w:p>
    <w:p w14:paraId="4154969F" w14:textId="77777777" w:rsidR="00242BD4" w:rsidRDefault="00242BD4">
      <w:pPr>
        <w:ind w:hanging="30"/>
      </w:pPr>
    </w:p>
    <w:p w14:paraId="65231A5E" w14:textId="77777777" w:rsidR="00242BD4" w:rsidRDefault="00242BD4">
      <w:pPr>
        <w:ind w:hanging="30"/>
      </w:pPr>
    </w:p>
    <w:p w14:paraId="0EB7625E" w14:textId="77777777" w:rsidR="00242BD4" w:rsidRDefault="00242BD4">
      <w:pPr>
        <w:ind w:hanging="30"/>
      </w:pPr>
    </w:p>
    <w:p w14:paraId="2C4557F0" w14:textId="77777777" w:rsidR="00242BD4" w:rsidRDefault="00242BD4">
      <w:pPr>
        <w:ind w:hanging="30"/>
      </w:pPr>
    </w:p>
    <w:p w14:paraId="7B4B56F8" w14:textId="77777777" w:rsidR="00242BD4" w:rsidRDefault="00242BD4">
      <w:pPr>
        <w:ind w:hanging="30"/>
      </w:pPr>
    </w:p>
    <w:p w14:paraId="6A0FA6A1" w14:textId="77777777" w:rsidR="00242BD4" w:rsidRDefault="00242BD4">
      <w:pPr>
        <w:ind w:hanging="30"/>
      </w:pPr>
    </w:p>
    <w:p w14:paraId="7578549D" w14:textId="77777777" w:rsidR="00242BD4" w:rsidRDefault="00242BD4">
      <w:pPr>
        <w:ind w:hanging="30"/>
      </w:pPr>
    </w:p>
    <w:p w14:paraId="69979947" w14:textId="77777777" w:rsidR="002B264E" w:rsidRPr="00862AE8" w:rsidRDefault="007F4C8B">
      <w:pPr>
        <w:numPr>
          <w:ilvl w:val="0"/>
          <w:numId w:val="11"/>
        </w:numPr>
        <w:spacing w:after="160" w:line="256" w:lineRule="auto"/>
        <w:ind w:hanging="360"/>
        <w:contextualSpacing/>
      </w:pPr>
      <w:r>
        <w:rPr>
          <w:u w:val="single"/>
        </w:rPr>
        <w:lastRenderedPageBreak/>
        <w:t>La création de frais (/frais/</w:t>
      </w:r>
      <w:proofErr w:type="spellStart"/>
      <w:r>
        <w:rPr>
          <w:u w:val="single"/>
        </w:rPr>
        <w:t>add</w:t>
      </w:r>
      <w:proofErr w:type="spellEnd"/>
      <w:r>
        <w:rPr>
          <w:u w:val="single"/>
        </w:rPr>
        <w:t>)</w:t>
      </w:r>
    </w:p>
    <w:p w14:paraId="6DC0CDAA" w14:textId="77777777" w:rsidR="00862AE8" w:rsidRDefault="00862AE8" w:rsidP="00862AE8">
      <w:pPr>
        <w:spacing w:after="160" w:line="256" w:lineRule="auto"/>
        <w:ind w:left="720"/>
        <w:contextualSpacing/>
      </w:pPr>
    </w:p>
    <w:p w14:paraId="77E03A57" w14:textId="77777777" w:rsidR="002B264E" w:rsidRDefault="007F4C8B">
      <w:pPr>
        <w:ind w:hanging="30"/>
      </w:pPr>
      <w:r>
        <w:t>L’utilisateur peut rentrer un « frais forfait » ou un « frais hors forfait ».</w:t>
      </w:r>
    </w:p>
    <w:p w14:paraId="702B1DFA" w14:textId="77777777" w:rsidR="002B264E" w:rsidRDefault="007F4C8B">
      <w:pPr>
        <w:ind w:hanging="30"/>
      </w:pPr>
      <w:r>
        <w:t>Les frais forfait sont des frais préalablement entrés en base par un admin, ils définissent le prix d’un frais fixe, par exemple en frais forfait un repas sera remboursé 10€.</w:t>
      </w:r>
    </w:p>
    <w:p w14:paraId="412A021F" w14:textId="77777777" w:rsidR="002B264E" w:rsidRDefault="007F4C8B">
      <w:pPr>
        <w:ind w:hanging="30"/>
      </w:pPr>
      <w:r>
        <w:t>Dans le cas où le frais d’un utilisateur n’est pas en forfait, il va créer un frais hors forfait, où il devra préciser le nom du frais et son montant.</w:t>
      </w:r>
    </w:p>
    <w:p w14:paraId="03A0344F" w14:textId="77777777" w:rsidR="002B264E" w:rsidRDefault="007F4C8B">
      <w:pPr>
        <w:ind w:hanging="30"/>
      </w:pPr>
      <w:r>
        <w:t>Pour chacun de ces forfait, l’utilisateur pourra choisir la quantité, puis il validera, frais par frais et ceux-ci seront ensuite affichés en dessous du formulaire d’ajout.</w:t>
      </w:r>
    </w:p>
    <w:p w14:paraId="34037465" w14:textId="77777777" w:rsidR="002B264E" w:rsidRDefault="002B264E">
      <w:pPr>
        <w:ind w:hanging="30"/>
      </w:pPr>
    </w:p>
    <w:p w14:paraId="03951B4A" w14:textId="77777777" w:rsidR="002B264E" w:rsidRDefault="007F4C8B">
      <w:pPr>
        <w:ind w:hanging="30"/>
      </w:pPr>
      <w:r>
        <w:rPr>
          <w:noProof/>
        </w:rPr>
        <w:drawing>
          <wp:inline distT="114300" distB="114300" distL="114300" distR="114300" wp14:anchorId="6C2CAC36" wp14:editId="08D776E7">
            <wp:extent cx="5731200" cy="34671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5731200" cy="3467100"/>
                    </a:xfrm>
                    <a:prstGeom prst="rect">
                      <a:avLst/>
                    </a:prstGeom>
                    <a:ln/>
                  </pic:spPr>
                </pic:pic>
              </a:graphicData>
            </a:graphic>
          </wp:inline>
        </w:drawing>
      </w:r>
    </w:p>
    <w:p w14:paraId="0A449C22" w14:textId="77777777" w:rsidR="002B264E" w:rsidRDefault="007F4C8B">
      <w:pPr>
        <w:ind w:hanging="30"/>
      </w:pPr>
      <w:r>
        <w:t xml:space="preserve"> </w:t>
      </w:r>
    </w:p>
    <w:p w14:paraId="2452FAFB" w14:textId="77777777" w:rsidR="00242BD4" w:rsidRDefault="00242BD4">
      <w:pPr>
        <w:ind w:hanging="30"/>
      </w:pPr>
    </w:p>
    <w:p w14:paraId="1E73310C" w14:textId="77777777" w:rsidR="00242BD4" w:rsidRDefault="00242BD4">
      <w:pPr>
        <w:ind w:hanging="30"/>
      </w:pPr>
    </w:p>
    <w:p w14:paraId="442D663C" w14:textId="77777777" w:rsidR="00242BD4" w:rsidRDefault="00242BD4">
      <w:pPr>
        <w:ind w:hanging="30"/>
      </w:pPr>
    </w:p>
    <w:p w14:paraId="1CB7F393" w14:textId="77777777" w:rsidR="00242BD4" w:rsidRDefault="00242BD4">
      <w:pPr>
        <w:ind w:hanging="30"/>
      </w:pPr>
    </w:p>
    <w:p w14:paraId="580817D5" w14:textId="77777777" w:rsidR="00242BD4" w:rsidRDefault="00242BD4">
      <w:pPr>
        <w:ind w:hanging="30"/>
      </w:pPr>
    </w:p>
    <w:p w14:paraId="49872084" w14:textId="77777777" w:rsidR="00242BD4" w:rsidRDefault="00242BD4">
      <w:pPr>
        <w:ind w:hanging="30"/>
      </w:pPr>
    </w:p>
    <w:p w14:paraId="5FF7557F" w14:textId="77777777" w:rsidR="00242BD4" w:rsidRDefault="00242BD4">
      <w:pPr>
        <w:ind w:hanging="30"/>
      </w:pPr>
    </w:p>
    <w:p w14:paraId="2E97D868" w14:textId="77777777" w:rsidR="00242BD4" w:rsidRDefault="00242BD4">
      <w:pPr>
        <w:ind w:hanging="30"/>
      </w:pPr>
    </w:p>
    <w:p w14:paraId="1255DD82" w14:textId="77777777" w:rsidR="00242BD4" w:rsidRDefault="00242BD4">
      <w:pPr>
        <w:ind w:hanging="30"/>
      </w:pPr>
    </w:p>
    <w:p w14:paraId="031F81E6" w14:textId="77777777" w:rsidR="00242BD4" w:rsidRDefault="00242BD4">
      <w:pPr>
        <w:ind w:hanging="30"/>
      </w:pPr>
    </w:p>
    <w:p w14:paraId="6AC6F479" w14:textId="77777777" w:rsidR="00242BD4" w:rsidRDefault="00242BD4">
      <w:pPr>
        <w:ind w:hanging="30"/>
      </w:pPr>
    </w:p>
    <w:p w14:paraId="6D9DAE55" w14:textId="77777777" w:rsidR="00242BD4" w:rsidRDefault="00242BD4">
      <w:pPr>
        <w:ind w:hanging="30"/>
      </w:pPr>
    </w:p>
    <w:p w14:paraId="5535E4B2" w14:textId="77777777" w:rsidR="00242BD4" w:rsidRDefault="00242BD4">
      <w:pPr>
        <w:ind w:hanging="30"/>
      </w:pPr>
    </w:p>
    <w:p w14:paraId="0F935736" w14:textId="77777777" w:rsidR="00242BD4" w:rsidRDefault="00242BD4">
      <w:pPr>
        <w:ind w:hanging="30"/>
      </w:pPr>
    </w:p>
    <w:p w14:paraId="22855E3A" w14:textId="77777777" w:rsidR="00242BD4" w:rsidRDefault="00242BD4">
      <w:pPr>
        <w:ind w:hanging="30"/>
      </w:pPr>
    </w:p>
    <w:p w14:paraId="717CA5F8" w14:textId="77777777" w:rsidR="00242BD4" w:rsidRDefault="00242BD4">
      <w:pPr>
        <w:ind w:hanging="30"/>
      </w:pPr>
    </w:p>
    <w:p w14:paraId="55F7FF32" w14:textId="77777777" w:rsidR="00242BD4" w:rsidRDefault="00242BD4">
      <w:pPr>
        <w:ind w:hanging="30"/>
      </w:pPr>
    </w:p>
    <w:p w14:paraId="73F50872" w14:textId="77777777" w:rsidR="00242BD4" w:rsidRDefault="00242BD4">
      <w:pPr>
        <w:ind w:hanging="30"/>
      </w:pPr>
    </w:p>
    <w:p w14:paraId="05268B50" w14:textId="77777777" w:rsidR="002B264E" w:rsidRPr="00862AE8" w:rsidRDefault="007F4C8B">
      <w:pPr>
        <w:numPr>
          <w:ilvl w:val="0"/>
          <w:numId w:val="4"/>
        </w:numPr>
        <w:spacing w:after="160" w:line="256" w:lineRule="auto"/>
        <w:ind w:hanging="360"/>
        <w:contextualSpacing/>
      </w:pPr>
      <w:r>
        <w:rPr>
          <w:u w:val="single"/>
        </w:rPr>
        <w:lastRenderedPageBreak/>
        <w:t>La visualisation des frais (/liste-fiches-frais)</w:t>
      </w:r>
    </w:p>
    <w:p w14:paraId="189EF6B6" w14:textId="77777777" w:rsidR="00862AE8" w:rsidRDefault="00862AE8" w:rsidP="00862AE8">
      <w:pPr>
        <w:spacing w:after="160" w:line="256" w:lineRule="auto"/>
        <w:ind w:left="720"/>
        <w:contextualSpacing/>
      </w:pPr>
    </w:p>
    <w:p w14:paraId="32BB3010" w14:textId="77777777" w:rsidR="002B264E" w:rsidRDefault="007F4C8B">
      <w:pPr>
        <w:ind w:hanging="30"/>
      </w:pPr>
      <w:r>
        <w:t>Sur cette page, l’utilisateur peut visualiser ses frais par fiches. Une fiche correspond aux frais rentrés le mois précédent après le 10</w:t>
      </w:r>
      <w:r>
        <w:rPr>
          <w:vertAlign w:val="superscript"/>
        </w:rPr>
        <w:t>e</w:t>
      </w:r>
      <w:r>
        <w:t xml:space="preserve"> jour et ce mois-ci jusqu’au 10</w:t>
      </w:r>
      <w:r>
        <w:rPr>
          <w:vertAlign w:val="superscript"/>
        </w:rPr>
        <w:t xml:space="preserve">e </w:t>
      </w:r>
      <w:r>
        <w:t>jour.</w:t>
      </w:r>
    </w:p>
    <w:p w14:paraId="522FB1E6" w14:textId="77777777" w:rsidR="002B264E" w:rsidRDefault="007F4C8B">
      <w:pPr>
        <w:ind w:hanging="30"/>
      </w:pPr>
      <w:r>
        <w:t>Par exemple la fiche « avril » correspondra aux frais déclarés entre le 11/03 et le 10/04.</w:t>
      </w:r>
    </w:p>
    <w:p w14:paraId="0AC8A777" w14:textId="77777777" w:rsidR="002B264E" w:rsidRDefault="007F4C8B">
      <w:pPr>
        <w:ind w:hanging="30"/>
      </w:pPr>
      <w:r>
        <w:t xml:space="preserve"> Dans chaque fiche, les frais forfait et hors forfait sont différenciés, l’utilisateur peut alors modifier soit la quantité des frais forfaits soit le libelle, le montant, la quantité des frais hors forfait tant que la fiche modifiée est celle du mois en cours. Il a aussi la possibilité de les supprimer.</w:t>
      </w:r>
    </w:p>
    <w:p w14:paraId="256B52A6" w14:textId="77777777" w:rsidR="00862AE8" w:rsidRDefault="00862AE8">
      <w:pPr>
        <w:ind w:hanging="30"/>
      </w:pPr>
    </w:p>
    <w:p w14:paraId="4ECD2AB7" w14:textId="77777777" w:rsidR="002B264E" w:rsidRDefault="007F4C8B">
      <w:pPr>
        <w:ind w:hanging="30"/>
      </w:pPr>
      <w:r>
        <w:rPr>
          <w:noProof/>
        </w:rPr>
        <w:drawing>
          <wp:inline distT="114300" distB="114300" distL="114300" distR="114300" wp14:anchorId="4CF922F5" wp14:editId="0CBEDCD6">
            <wp:extent cx="5731200" cy="39370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5731200" cy="3937000"/>
                    </a:xfrm>
                    <a:prstGeom prst="rect">
                      <a:avLst/>
                    </a:prstGeom>
                    <a:ln/>
                  </pic:spPr>
                </pic:pic>
              </a:graphicData>
            </a:graphic>
          </wp:inline>
        </w:drawing>
      </w:r>
    </w:p>
    <w:p w14:paraId="2FEC87F2" w14:textId="77777777" w:rsidR="002B264E" w:rsidRDefault="002B264E">
      <w:pPr>
        <w:ind w:hanging="30"/>
      </w:pPr>
    </w:p>
    <w:p w14:paraId="2028241C" w14:textId="77777777" w:rsidR="002B264E" w:rsidRDefault="002B264E">
      <w:pPr>
        <w:ind w:hanging="30"/>
      </w:pPr>
    </w:p>
    <w:p w14:paraId="3EFE0DCE" w14:textId="020B0F3A" w:rsidR="002B264E" w:rsidRPr="007F4C8B" w:rsidRDefault="00727A57">
      <w:pPr>
        <w:ind w:hanging="30"/>
        <w:rPr>
          <w:b/>
          <w:color w:val="5B9BD5" w:themeColor="accent1"/>
          <w:sz w:val="32"/>
        </w:rPr>
      </w:pPr>
      <w:r w:rsidRPr="007F4C8B">
        <w:rPr>
          <w:b/>
          <w:color w:val="5B9BD5" w:themeColor="accent1"/>
          <w:sz w:val="32"/>
        </w:rPr>
        <w:t xml:space="preserve">5. </w:t>
      </w:r>
      <w:r w:rsidR="00020550" w:rsidRPr="007F4C8B">
        <w:rPr>
          <w:b/>
          <w:color w:val="5B9BD5" w:themeColor="accent1"/>
          <w:sz w:val="32"/>
        </w:rPr>
        <w:t>Conclusion</w:t>
      </w:r>
    </w:p>
    <w:p w14:paraId="55C090A0" w14:textId="77777777" w:rsidR="00242BD4" w:rsidRDefault="00242BD4">
      <w:pPr>
        <w:ind w:hanging="30"/>
      </w:pPr>
    </w:p>
    <w:p w14:paraId="34AA4ABD" w14:textId="77777777" w:rsidR="00557127" w:rsidRDefault="00242BD4" w:rsidP="006452F5">
      <w:r>
        <w:t xml:space="preserve">Au cours des PPE, j’ai </w:t>
      </w:r>
      <w:r w:rsidR="00F1577E">
        <w:t xml:space="preserve">appris à travailler et également à communiquer en équipe. </w:t>
      </w:r>
    </w:p>
    <w:p w14:paraId="5C9A25B1" w14:textId="77777777" w:rsidR="00557127" w:rsidRDefault="00557127" w:rsidP="006452F5"/>
    <w:p w14:paraId="3F379FBD" w14:textId="12974016" w:rsidR="006452F5" w:rsidRPr="006452F5" w:rsidRDefault="006452F5" w:rsidP="006452F5">
      <w:pPr>
        <w:rPr>
          <w:rFonts w:ascii="Times New Roman" w:eastAsia="Times New Roman" w:hAnsi="Times New Roman" w:cs="Times New Roman"/>
          <w:color w:val="auto"/>
          <w:sz w:val="24"/>
          <w:szCs w:val="24"/>
        </w:rPr>
      </w:pPr>
      <w:r>
        <w:t xml:space="preserve">Je me suis formé sur des technologies que je ne connaissais pas tel que </w:t>
      </w:r>
      <w:proofErr w:type="spellStart"/>
      <w:r w:rsidRPr="006452F5">
        <w:rPr>
          <w:rFonts w:eastAsia="Times New Roman"/>
        </w:rPr>
        <w:t>MaterializeCSS</w:t>
      </w:r>
      <w:proofErr w:type="spellEnd"/>
      <w:r>
        <w:rPr>
          <w:rFonts w:eastAsia="Times New Roman"/>
        </w:rPr>
        <w:t xml:space="preserve"> ou mê</w:t>
      </w:r>
      <w:r w:rsidR="004D11CD">
        <w:rPr>
          <w:rFonts w:eastAsia="Times New Roman"/>
        </w:rPr>
        <w:t xml:space="preserve">me </w:t>
      </w:r>
      <w:r w:rsidR="00E53F2C" w:rsidRPr="00E53F2C">
        <w:rPr>
          <w:rFonts w:eastAsia="Times New Roman"/>
        </w:rPr>
        <w:t>PHP, avec</w:t>
      </w:r>
      <w:r w:rsidR="00E53F2C">
        <w:rPr>
          <w:rFonts w:eastAsia="Times New Roman"/>
        </w:rPr>
        <w:t xml:space="preserve"> le </w:t>
      </w:r>
      <w:proofErr w:type="spellStart"/>
      <w:r w:rsidR="00E53F2C">
        <w:rPr>
          <w:rFonts w:eastAsia="Times New Roman"/>
        </w:rPr>
        <w:t>framework</w:t>
      </w:r>
      <w:proofErr w:type="spellEnd"/>
      <w:r w:rsidR="00E53F2C">
        <w:rPr>
          <w:rFonts w:eastAsia="Times New Roman"/>
        </w:rPr>
        <w:t xml:space="preserve"> </w:t>
      </w:r>
      <w:proofErr w:type="spellStart"/>
      <w:r w:rsidR="00E53F2C">
        <w:rPr>
          <w:rFonts w:eastAsia="Times New Roman"/>
        </w:rPr>
        <w:t>Symfony</w:t>
      </w:r>
      <w:proofErr w:type="spellEnd"/>
      <w:r w:rsidR="00E53F2C">
        <w:rPr>
          <w:rFonts w:eastAsia="Times New Roman"/>
        </w:rPr>
        <w:t>.</w:t>
      </w:r>
      <w:r w:rsidR="00557127">
        <w:rPr>
          <w:rFonts w:eastAsia="Times New Roman"/>
        </w:rPr>
        <w:t xml:space="preserve"> J’ai aussi utilisé Git.</w:t>
      </w:r>
    </w:p>
    <w:p w14:paraId="577930C7" w14:textId="5192BD9D" w:rsidR="00242BD4" w:rsidRDefault="00242BD4">
      <w:pPr>
        <w:ind w:hanging="30"/>
      </w:pPr>
    </w:p>
    <w:sectPr w:rsidR="00242BD4">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B3C72"/>
    <w:multiLevelType w:val="multilevel"/>
    <w:tmpl w:val="30D26B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22272F4"/>
    <w:multiLevelType w:val="multilevel"/>
    <w:tmpl w:val="B02C30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FF40638"/>
    <w:multiLevelType w:val="multilevel"/>
    <w:tmpl w:val="7A48B0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7052DBA"/>
    <w:multiLevelType w:val="multilevel"/>
    <w:tmpl w:val="ECD2C9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2D37C49"/>
    <w:multiLevelType w:val="multilevel"/>
    <w:tmpl w:val="91F019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9CD2BD4"/>
    <w:multiLevelType w:val="multilevel"/>
    <w:tmpl w:val="1DF8FA86"/>
    <w:lvl w:ilvl="0">
      <w:start w:val="1"/>
      <w:numFmt w:val="lowerLetter"/>
      <w:lvlText w:val="%1)"/>
      <w:lvlJc w:val="left"/>
      <w:pPr>
        <w:ind w:left="1080" w:firstLine="360"/>
      </w:pPr>
      <w:rPr>
        <w:u w:val="none"/>
      </w:rPr>
    </w:lvl>
    <w:lvl w:ilvl="1">
      <w:start w:val="1"/>
      <w:numFmt w:val="lowerRoman"/>
      <w:lvlText w:val="%2)"/>
      <w:lvlJc w:val="right"/>
      <w:pPr>
        <w:ind w:left="1800" w:firstLine="1080"/>
      </w:pPr>
      <w:rPr>
        <w:u w:val="none"/>
      </w:rPr>
    </w:lvl>
    <w:lvl w:ilvl="2">
      <w:start w:val="1"/>
      <w:numFmt w:val="decimal"/>
      <w:lvlText w:val="%3)"/>
      <w:lvlJc w:val="left"/>
      <w:pPr>
        <w:ind w:left="2520" w:firstLine="1800"/>
      </w:pPr>
      <w:rPr>
        <w:u w:val="none"/>
      </w:rPr>
    </w:lvl>
    <w:lvl w:ilvl="3">
      <w:start w:val="1"/>
      <w:numFmt w:val="lowerLetter"/>
      <w:lvlText w:val="(%4)"/>
      <w:lvlJc w:val="left"/>
      <w:pPr>
        <w:ind w:left="3240" w:firstLine="2520"/>
      </w:pPr>
      <w:rPr>
        <w:u w:val="none"/>
      </w:rPr>
    </w:lvl>
    <w:lvl w:ilvl="4">
      <w:start w:val="1"/>
      <w:numFmt w:val="lowerRoman"/>
      <w:lvlText w:val="(%5)"/>
      <w:lvlJc w:val="right"/>
      <w:pPr>
        <w:ind w:left="3960" w:firstLine="3240"/>
      </w:pPr>
      <w:rPr>
        <w:u w:val="none"/>
      </w:rPr>
    </w:lvl>
    <w:lvl w:ilvl="5">
      <w:start w:val="1"/>
      <w:numFmt w:val="decimal"/>
      <w:lvlText w:val="(%6)"/>
      <w:lvlJc w:val="left"/>
      <w:pPr>
        <w:ind w:left="4680" w:firstLine="3960"/>
      </w:pPr>
      <w:rPr>
        <w:u w:val="none"/>
      </w:rPr>
    </w:lvl>
    <w:lvl w:ilvl="6">
      <w:start w:val="1"/>
      <w:numFmt w:val="lowerLetter"/>
      <w:lvlText w:val="%7."/>
      <w:lvlJc w:val="left"/>
      <w:pPr>
        <w:ind w:left="5400" w:firstLine="4680"/>
      </w:pPr>
      <w:rPr>
        <w:u w:val="none"/>
      </w:rPr>
    </w:lvl>
    <w:lvl w:ilvl="7">
      <w:start w:val="1"/>
      <w:numFmt w:val="lowerRoman"/>
      <w:lvlText w:val="%8."/>
      <w:lvlJc w:val="right"/>
      <w:pPr>
        <w:ind w:left="6120" w:firstLine="5400"/>
      </w:pPr>
      <w:rPr>
        <w:u w:val="none"/>
      </w:rPr>
    </w:lvl>
    <w:lvl w:ilvl="8">
      <w:start w:val="1"/>
      <w:numFmt w:val="decimal"/>
      <w:lvlText w:val="%9."/>
      <w:lvlJc w:val="left"/>
      <w:pPr>
        <w:ind w:left="6840" w:firstLine="6120"/>
      </w:pPr>
      <w:rPr>
        <w:u w:val="none"/>
      </w:rPr>
    </w:lvl>
  </w:abstractNum>
  <w:abstractNum w:abstractNumId="6">
    <w:nsid w:val="3FE2047C"/>
    <w:multiLevelType w:val="multilevel"/>
    <w:tmpl w:val="7548D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9E81577"/>
    <w:multiLevelType w:val="multilevel"/>
    <w:tmpl w:val="372A95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3215615"/>
    <w:multiLevelType w:val="multilevel"/>
    <w:tmpl w:val="6FCEC6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3BF6E9C"/>
    <w:multiLevelType w:val="multilevel"/>
    <w:tmpl w:val="50567B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FB33B4A"/>
    <w:multiLevelType w:val="multilevel"/>
    <w:tmpl w:val="9F2244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8"/>
  </w:num>
  <w:num w:numId="3">
    <w:abstractNumId w:val="7"/>
  </w:num>
  <w:num w:numId="4">
    <w:abstractNumId w:val="3"/>
  </w:num>
  <w:num w:numId="5">
    <w:abstractNumId w:val="4"/>
  </w:num>
  <w:num w:numId="6">
    <w:abstractNumId w:val="1"/>
  </w:num>
  <w:num w:numId="7">
    <w:abstractNumId w:val="0"/>
  </w:num>
  <w:num w:numId="8">
    <w:abstractNumId w:val="2"/>
  </w:num>
  <w:num w:numId="9">
    <w:abstractNumId w:val="6"/>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compat>
    <w:compatSetting w:name="compatibilityMode" w:uri="http://schemas.microsoft.com/office/word" w:val="14"/>
  </w:compat>
  <w:rsids>
    <w:rsidRoot w:val="002B264E"/>
    <w:rsid w:val="00020550"/>
    <w:rsid w:val="00242BD4"/>
    <w:rsid w:val="002B264E"/>
    <w:rsid w:val="003801F8"/>
    <w:rsid w:val="004D11CD"/>
    <w:rsid w:val="004F26BD"/>
    <w:rsid w:val="00557127"/>
    <w:rsid w:val="00593E6C"/>
    <w:rsid w:val="006452F5"/>
    <w:rsid w:val="00727A57"/>
    <w:rsid w:val="007F4C8B"/>
    <w:rsid w:val="00862AE8"/>
    <w:rsid w:val="00BD7F1C"/>
    <w:rsid w:val="00E53F2C"/>
    <w:rsid w:val="00F1577E"/>
    <w:rsid w:val="00F84F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F9EC8A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spacing w:before="360" w:after="120"/>
      <w:contextualSpacing/>
      <w:outlineLvl w:val="1"/>
    </w:pPr>
    <w:rPr>
      <w:sz w:val="32"/>
      <w:szCs w:val="32"/>
    </w:rPr>
  </w:style>
  <w:style w:type="paragraph" w:styleId="Titre3">
    <w:name w:val="heading 3"/>
    <w:basedOn w:val="Normal"/>
    <w:next w:val="Normal"/>
    <w:pPr>
      <w:keepNext/>
      <w:keepLines/>
      <w:spacing w:before="320" w:after="80"/>
      <w:contextualSpacing/>
      <w:outlineLvl w:val="2"/>
    </w:pPr>
    <w:rPr>
      <w:color w:val="434343"/>
      <w:sz w:val="28"/>
      <w:szCs w:val="28"/>
    </w:rPr>
  </w:style>
  <w:style w:type="paragraph" w:styleId="Titre4">
    <w:name w:val="heading 4"/>
    <w:basedOn w:val="Normal"/>
    <w:next w:val="Normal"/>
    <w:pPr>
      <w:keepNext/>
      <w:keepLines/>
      <w:spacing w:before="280" w:after="80"/>
      <w:contextualSpacing/>
      <w:outlineLvl w:val="3"/>
    </w:pPr>
    <w:rPr>
      <w:color w:val="666666"/>
      <w:sz w:val="24"/>
      <w:szCs w:val="24"/>
    </w:rPr>
  </w:style>
  <w:style w:type="paragraph" w:styleId="Titre5">
    <w:name w:val="heading 5"/>
    <w:basedOn w:val="Normal"/>
    <w:next w:val="Normal"/>
    <w:pPr>
      <w:keepNext/>
      <w:keepLines/>
      <w:spacing w:before="240" w:after="80"/>
      <w:contextualSpacing/>
      <w:outlineLvl w:val="4"/>
    </w:pPr>
    <w:rPr>
      <w:color w:val="666666"/>
    </w:rPr>
  </w:style>
  <w:style w:type="paragraph" w:styleId="Titre6">
    <w:name w:val="heading 6"/>
    <w:basedOn w:val="Normal"/>
    <w:next w:val="Normal"/>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056401">
      <w:bodyDiv w:val="1"/>
      <w:marLeft w:val="0"/>
      <w:marRight w:val="0"/>
      <w:marTop w:val="0"/>
      <w:marBottom w:val="0"/>
      <w:divBdr>
        <w:top w:val="none" w:sz="0" w:space="0" w:color="auto"/>
        <w:left w:val="none" w:sz="0" w:space="0" w:color="auto"/>
        <w:bottom w:val="none" w:sz="0" w:space="0" w:color="auto"/>
        <w:right w:val="none" w:sz="0" w:space="0" w:color="auto"/>
      </w:divBdr>
    </w:div>
    <w:div w:id="186863563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11</Pages>
  <Words>1209</Words>
  <Characters>6653</Characters>
  <Application>Microsoft Macintosh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7847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MONTEU Marc</cp:lastModifiedBy>
  <cp:revision>13</cp:revision>
  <dcterms:created xsi:type="dcterms:W3CDTF">2017-05-12T14:44:00Z</dcterms:created>
  <dcterms:modified xsi:type="dcterms:W3CDTF">2017-05-14T16:58:00Z</dcterms:modified>
</cp:coreProperties>
</file>