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57E33" w14:textId="77777777" w:rsidR="00736ED7" w:rsidRPr="001C4489" w:rsidRDefault="00736ED7" w:rsidP="00736ED7">
      <w:pPr>
        <w:pStyle w:val="NormalWeb"/>
        <w:shd w:val="clear" w:color="auto" w:fill="FFFFFF"/>
        <w:spacing w:before="0" w:beforeAutospacing="0" w:after="360" w:afterAutospacing="0" w:line="360" w:lineRule="atLeast"/>
        <w:rPr>
          <w:rFonts w:ascii="Helvetica" w:hAnsi="Helvetica" w:cs="Helvetica"/>
          <w:b/>
          <w:color w:val="111111"/>
          <w:sz w:val="28"/>
          <w:szCs w:val="28"/>
        </w:rPr>
      </w:pPr>
      <w:r w:rsidRPr="001C4489">
        <w:rPr>
          <w:rFonts w:ascii="Helvetica" w:hAnsi="Helvetica" w:cs="Helvetica"/>
          <w:b/>
          <w:color w:val="111111"/>
          <w:sz w:val="28"/>
          <w:szCs w:val="28"/>
        </w:rPr>
        <w:t>WHAT IS A MRI</w:t>
      </w:r>
    </w:p>
    <w:p w14:paraId="5B272C17" w14:textId="77777777" w:rsidR="00736ED7" w:rsidRDefault="00736ED7" w:rsidP="00736ED7">
      <w:pPr>
        <w:pStyle w:val="NormalWeb"/>
        <w:shd w:val="clear" w:color="auto" w:fill="FFFFFF"/>
        <w:spacing w:before="0" w:beforeAutospacing="0" w:after="360" w:afterAutospacing="0" w:line="360" w:lineRule="atLeast"/>
        <w:rPr>
          <w:rFonts w:ascii="Helvetica" w:hAnsi="Helvetica" w:cs="Helvetica"/>
          <w:color w:val="111111"/>
        </w:rPr>
      </w:pPr>
      <w:r>
        <w:rPr>
          <w:rFonts w:ascii="Helvetica" w:hAnsi="Helvetica" w:cs="Helvetica"/>
          <w:color w:val="111111"/>
        </w:rPr>
        <w:t>Magnetic resonance imaging (MRI) is a medical imaging technique that uses a magnetic field and computer-generated radio waves to create detailed images of the organs and tissues in your body.</w:t>
      </w:r>
    </w:p>
    <w:p w14:paraId="08D345BA" w14:textId="77777777" w:rsidR="00736ED7" w:rsidRDefault="00736ED7" w:rsidP="00736ED7">
      <w:pPr>
        <w:pStyle w:val="NormalWeb"/>
        <w:shd w:val="clear" w:color="auto" w:fill="FFFFFF"/>
        <w:spacing w:before="0" w:beforeAutospacing="0" w:after="360" w:afterAutospacing="0" w:line="360" w:lineRule="atLeast"/>
        <w:rPr>
          <w:rFonts w:ascii="Helvetica" w:hAnsi="Helvetica" w:cs="Helvetica"/>
          <w:color w:val="111111"/>
        </w:rPr>
      </w:pPr>
      <w:r>
        <w:rPr>
          <w:rFonts w:ascii="Helvetica" w:hAnsi="Helvetica" w:cs="Helvetica"/>
          <w:color w:val="111111"/>
        </w:rPr>
        <w:t>Most MRI machines are large, tube-shaped magnets. When you lie inside an MRI machine, the magnetic field temporarily realigns water molecules in your body. Radio waves cause these aligned atoms to produce faint signals, which are used to create cross-sectional MRI images — like slices in a loaf of bread.</w:t>
      </w:r>
    </w:p>
    <w:p w14:paraId="2C269C1B" w14:textId="77777777" w:rsidR="00736ED7" w:rsidRDefault="00736ED7" w:rsidP="00736ED7">
      <w:pPr>
        <w:pStyle w:val="NormalWeb"/>
        <w:shd w:val="clear" w:color="auto" w:fill="FFFFFF"/>
        <w:spacing w:before="0" w:beforeAutospacing="0" w:after="360" w:afterAutospacing="0" w:line="360" w:lineRule="atLeast"/>
        <w:rPr>
          <w:rFonts w:ascii="Helvetica" w:hAnsi="Helvetica" w:cs="Helvetica"/>
          <w:color w:val="111111"/>
        </w:rPr>
      </w:pPr>
      <w:r>
        <w:rPr>
          <w:rFonts w:ascii="Helvetica" w:hAnsi="Helvetica" w:cs="Helvetica"/>
          <w:color w:val="111111"/>
        </w:rPr>
        <w:t>The MRI machine can also produce 3D images that can be viewed from different angles.</w:t>
      </w:r>
    </w:p>
    <w:p w14:paraId="603F7FBD" w14:textId="77777777" w:rsidR="00922790" w:rsidRDefault="00922790"/>
    <w:p w14:paraId="7F145DE2" w14:textId="77777777" w:rsidR="00736ED7" w:rsidRPr="00736ED7" w:rsidRDefault="00736ED7" w:rsidP="00736ED7">
      <w:pPr>
        <w:spacing w:after="360" w:line="240" w:lineRule="auto"/>
        <w:outlineLvl w:val="2"/>
        <w:rPr>
          <w:rFonts w:ascii="Helvetica" w:eastAsia="Times New Roman" w:hAnsi="Helvetica" w:cs="Helvetica"/>
          <w:b/>
          <w:bCs/>
          <w:sz w:val="32"/>
          <w:szCs w:val="32"/>
        </w:rPr>
      </w:pPr>
      <w:r w:rsidRPr="00736ED7">
        <w:rPr>
          <w:rFonts w:ascii="Helvetica" w:eastAsia="Times New Roman" w:hAnsi="Helvetica" w:cs="Helvetica"/>
          <w:b/>
          <w:bCs/>
          <w:sz w:val="32"/>
          <w:szCs w:val="32"/>
        </w:rPr>
        <w:t>MRI of the brain and spinal cord</w:t>
      </w:r>
    </w:p>
    <w:p w14:paraId="4B629A57"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MRI is the most frequently used imaging test of the brain and spinal cord. It's often performed to help diagnose:</w:t>
      </w:r>
    </w:p>
    <w:p w14:paraId="20C7E389" w14:textId="77777777" w:rsidR="00736ED7" w:rsidRPr="00736ED7" w:rsidRDefault="00736ED7" w:rsidP="00736ED7">
      <w:pPr>
        <w:numPr>
          <w:ilvl w:val="0"/>
          <w:numId w:val="1"/>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Aneurysms of cerebral vessels</w:t>
      </w:r>
    </w:p>
    <w:p w14:paraId="2F70AFC6" w14:textId="77777777" w:rsidR="00736ED7" w:rsidRPr="00736ED7" w:rsidRDefault="00736ED7" w:rsidP="00736ED7">
      <w:pPr>
        <w:numPr>
          <w:ilvl w:val="0"/>
          <w:numId w:val="1"/>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Disorders of the eye and inner ear</w:t>
      </w:r>
    </w:p>
    <w:p w14:paraId="111410D4" w14:textId="77777777" w:rsidR="00736ED7" w:rsidRPr="00736ED7" w:rsidRDefault="00736ED7" w:rsidP="00736ED7">
      <w:pPr>
        <w:numPr>
          <w:ilvl w:val="0"/>
          <w:numId w:val="1"/>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Multiple sclerosis</w:t>
      </w:r>
    </w:p>
    <w:p w14:paraId="49D65CF2" w14:textId="77777777" w:rsidR="00736ED7" w:rsidRPr="00736ED7" w:rsidRDefault="00736ED7" w:rsidP="00736ED7">
      <w:pPr>
        <w:numPr>
          <w:ilvl w:val="0"/>
          <w:numId w:val="1"/>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Spinal cord disorders</w:t>
      </w:r>
    </w:p>
    <w:p w14:paraId="3FB89824" w14:textId="77777777" w:rsidR="00736ED7" w:rsidRPr="00736ED7" w:rsidRDefault="00736ED7" w:rsidP="00736ED7">
      <w:pPr>
        <w:numPr>
          <w:ilvl w:val="0"/>
          <w:numId w:val="1"/>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Stroke</w:t>
      </w:r>
    </w:p>
    <w:p w14:paraId="27B169F5" w14:textId="77777777" w:rsidR="00736ED7" w:rsidRPr="00736ED7" w:rsidRDefault="00736ED7" w:rsidP="00736ED7">
      <w:pPr>
        <w:numPr>
          <w:ilvl w:val="0"/>
          <w:numId w:val="1"/>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Tumors</w:t>
      </w:r>
    </w:p>
    <w:p w14:paraId="5C3A9D6A" w14:textId="77777777" w:rsidR="00736ED7" w:rsidRPr="00736ED7" w:rsidRDefault="00736ED7" w:rsidP="00736ED7">
      <w:pPr>
        <w:numPr>
          <w:ilvl w:val="0"/>
          <w:numId w:val="1"/>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Brain injury from trauma</w:t>
      </w:r>
    </w:p>
    <w:p w14:paraId="4FB5DB4D"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A special type of MRI is the functional MRI of the brain (fMRI). It produces images of blood flow to certain areas of the brain. It can be used to examine the brain's anatomy and determine which parts of the brain are handling critical functions.</w:t>
      </w:r>
    </w:p>
    <w:p w14:paraId="0EAAF31D"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This helps identify important language and movement control areas in the brains of people being considered for brain surgery. Functional MRI can also be used to assess damage from a head injury or from disorders such as Alzheimer's disease.</w:t>
      </w:r>
    </w:p>
    <w:p w14:paraId="4F3D66B7" w14:textId="77777777" w:rsidR="00736ED7" w:rsidRPr="00736ED7" w:rsidRDefault="00736ED7" w:rsidP="00736ED7">
      <w:pPr>
        <w:spacing w:after="360" w:line="240" w:lineRule="auto"/>
        <w:outlineLvl w:val="2"/>
        <w:rPr>
          <w:rFonts w:ascii="Helvetica" w:eastAsia="Times New Roman" w:hAnsi="Helvetica" w:cs="Helvetica"/>
          <w:b/>
          <w:bCs/>
          <w:sz w:val="32"/>
          <w:szCs w:val="32"/>
        </w:rPr>
      </w:pPr>
      <w:r w:rsidRPr="00736ED7">
        <w:rPr>
          <w:rFonts w:ascii="Helvetica" w:eastAsia="Times New Roman" w:hAnsi="Helvetica" w:cs="Helvetica"/>
          <w:b/>
          <w:bCs/>
          <w:sz w:val="32"/>
          <w:szCs w:val="32"/>
        </w:rPr>
        <w:t>MRI of the heart and blood vessels</w:t>
      </w:r>
    </w:p>
    <w:p w14:paraId="019A69C1"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MRI that focuses on the heart or blood vessels can assess:</w:t>
      </w:r>
    </w:p>
    <w:p w14:paraId="1BD7BA7A" w14:textId="77777777" w:rsidR="00736ED7" w:rsidRPr="00736ED7" w:rsidRDefault="00736ED7" w:rsidP="00736ED7">
      <w:pPr>
        <w:numPr>
          <w:ilvl w:val="0"/>
          <w:numId w:val="2"/>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Size and function of the heart's chambers</w:t>
      </w:r>
    </w:p>
    <w:p w14:paraId="3E1997FD" w14:textId="77777777" w:rsidR="00736ED7" w:rsidRPr="00736ED7" w:rsidRDefault="00736ED7" w:rsidP="00736ED7">
      <w:pPr>
        <w:numPr>
          <w:ilvl w:val="0"/>
          <w:numId w:val="2"/>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Thickness and movement of the walls of the heart</w:t>
      </w:r>
    </w:p>
    <w:p w14:paraId="76E896B1" w14:textId="77777777" w:rsidR="00736ED7" w:rsidRPr="00736ED7" w:rsidRDefault="00736ED7" w:rsidP="00736ED7">
      <w:pPr>
        <w:numPr>
          <w:ilvl w:val="0"/>
          <w:numId w:val="2"/>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Extent of damage caused by heart attacks or heart disease</w:t>
      </w:r>
    </w:p>
    <w:p w14:paraId="53E9FB49" w14:textId="77777777" w:rsidR="00736ED7" w:rsidRPr="00736ED7" w:rsidRDefault="00736ED7" w:rsidP="00736ED7">
      <w:pPr>
        <w:numPr>
          <w:ilvl w:val="0"/>
          <w:numId w:val="2"/>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Structural problems in the aorta, such as aneurysms or dissections</w:t>
      </w:r>
    </w:p>
    <w:p w14:paraId="525A0A71" w14:textId="77777777" w:rsidR="00736ED7" w:rsidRPr="00736ED7" w:rsidRDefault="00736ED7" w:rsidP="00736ED7">
      <w:pPr>
        <w:numPr>
          <w:ilvl w:val="0"/>
          <w:numId w:val="2"/>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Inflammation or blockages in the blood vessels</w:t>
      </w:r>
    </w:p>
    <w:p w14:paraId="634F729B" w14:textId="77777777" w:rsidR="009E4F5E" w:rsidRDefault="009E4F5E" w:rsidP="00736ED7">
      <w:pPr>
        <w:spacing w:after="360" w:line="240" w:lineRule="auto"/>
        <w:outlineLvl w:val="2"/>
        <w:rPr>
          <w:rFonts w:ascii="Helvetica" w:eastAsia="Times New Roman" w:hAnsi="Helvetica" w:cs="Helvetica"/>
          <w:b/>
          <w:bCs/>
          <w:sz w:val="32"/>
          <w:szCs w:val="32"/>
        </w:rPr>
      </w:pPr>
    </w:p>
    <w:p w14:paraId="79EC912D" w14:textId="77777777" w:rsidR="00736ED7" w:rsidRPr="00736ED7" w:rsidRDefault="00736ED7" w:rsidP="00736ED7">
      <w:pPr>
        <w:spacing w:after="360" w:line="240" w:lineRule="auto"/>
        <w:outlineLvl w:val="2"/>
        <w:rPr>
          <w:rFonts w:ascii="Helvetica" w:eastAsia="Times New Roman" w:hAnsi="Helvetica" w:cs="Helvetica"/>
          <w:b/>
          <w:bCs/>
          <w:sz w:val="32"/>
          <w:szCs w:val="32"/>
        </w:rPr>
      </w:pPr>
      <w:r w:rsidRPr="00736ED7">
        <w:rPr>
          <w:rFonts w:ascii="Helvetica" w:eastAsia="Times New Roman" w:hAnsi="Helvetica" w:cs="Helvetica"/>
          <w:b/>
          <w:bCs/>
          <w:sz w:val="32"/>
          <w:szCs w:val="32"/>
        </w:rPr>
        <w:t>MRI of other internal organs</w:t>
      </w:r>
    </w:p>
    <w:p w14:paraId="038A68A2"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MRI can check for tumors or other abnormalities of many organs in the body, including the following:</w:t>
      </w:r>
    </w:p>
    <w:p w14:paraId="6FDCB6F0" w14:textId="77777777" w:rsidR="00736ED7" w:rsidRPr="00736ED7" w:rsidRDefault="00736ED7" w:rsidP="00736ED7">
      <w:pPr>
        <w:numPr>
          <w:ilvl w:val="0"/>
          <w:numId w:val="3"/>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Liver and bile ducts</w:t>
      </w:r>
    </w:p>
    <w:p w14:paraId="0162F5D9" w14:textId="77777777" w:rsidR="00736ED7" w:rsidRPr="00736ED7" w:rsidRDefault="00736ED7" w:rsidP="00736ED7">
      <w:pPr>
        <w:numPr>
          <w:ilvl w:val="0"/>
          <w:numId w:val="3"/>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Kidneys</w:t>
      </w:r>
    </w:p>
    <w:p w14:paraId="4C7E4598" w14:textId="77777777" w:rsidR="00736ED7" w:rsidRPr="00736ED7" w:rsidRDefault="00736ED7" w:rsidP="00736ED7">
      <w:pPr>
        <w:numPr>
          <w:ilvl w:val="0"/>
          <w:numId w:val="3"/>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Spleen</w:t>
      </w:r>
    </w:p>
    <w:p w14:paraId="2340C82A" w14:textId="77777777" w:rsidR="00736ED7" w:rsidRPr="00736ED7" w:rsidRDefault="00736ED7" w:rsidP="00736ED7">
      <w:pPr>
        <w:numPr>
          <w:ilvl w:val="0"/>
          <w:numId w:val="3"/>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Pancreas</w:t>
      </w:r>
    </w:p>
    <w:p w14:paraId="074BC070" w14:textId="77777777" w:rsidR="00736ED7" w:rsidRPr="00736ED7" w:rsidRDefault="00736ED7" w:rsidP="00736ED7">
      <w:pPr>
        <w:numPr>
          <w:ilvl w:val="0"/>
          <w:numId w:val="3"/>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Uterus</w:t>
      </w:r>
    </w:p>
    <w:p w14:paraId="00223F9D" w14:textId="77777777" w:rsidR="00736ED7" w:rsidRPr="00736ED7" w:rsidRDefault="00736ED7" w:rsidP="00736ED7">
      <w:pPr>
        <w:numPr>
          <w:ilvl w:val="0"/>
          <w:numId w:val="3"/>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Ovaries</w:t>
      </w:r>
    </w:p>
    <w:p w14:paraId="3CEF22FB" w14:textId="77777777" w:rsidR="00736ED7" w:rsidRPr="00736ED7" w:rsidRDefault="00736ED7" w:rsidP="00736ED7">
      <w:pPr>
        <w:numPr>
          <w:ilvl w:val="0"/>
          <w:numId w:val="3"/>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Prostate</w:t>
      </w:r>
    </w:p>
    <w:p w14:paraId="3D1DD2D3" w14:textId="77777777" w:rsidR="009E4F5E" w:rsidRDefault="009E4F5E" w:rsidP="00736ED7">
      <w:pPr>
        <w:spacing w:after="360" w:line="240" w:lineRule="auto"/>
        <w:outlineLvl w:val="2"/>
        <w:rPr>
          <w:rFonts w:ascii="Helvetica" w:eastAsia="Times New Roman" w:hAnsi="Helvetica" w:cs="Helvetica"/>
          <w:b/>
          <w:bCs/>
          <w:sz w:val="32"/>
          <w:szCs w:val="32"/>
        </w:rPr>
      </w:pPr>
    </w:p>
    <w:p w14:paraId="3C2DB022" w14:textId="77777777" w:rsidR="001C4489" w:rsidRDefault="001C4489" w:rsidP="00736ED7">
      <w:pPr>
        <w:spacing w:after="360" w:line="240" w:lineRule="auto"/>
        <w:outlineLvl w:val="2"/>
        <w:rPr>
          <w:rFonts w:ascii="Helvetica" w:eastAsia="Times New Roman" w:hAnsi="Helvetica" w:cs="Helvetica"/>
          <w:b/>
          <w:bCs/>
          <w:sz w:val="32"/>
          <w:szCs w:val="32"/>
        </w:rPr>
      </w:pPr>
    </w:p>
    <w:p w14:paraId="3FCAED21" w14:textId="77777777" w:rsidR="00736ED7" w:rsidRPr="00736ED7" w:rsidRDefault="00736ED7" w:rsidP="00736ED7">
      <w:pPr>
        <w:spacing w:after="360" w:line="240" w:lineRule="auto"/>
        <w:outlineLvl w:val="2"/>
        <w:rPr>
          <w:rFonts w:ascii="Helvetica" w:eastAsia="Times New Roman" w:hAnsi="Helvetica" w:cs="Helvetica"/>
          <w:b/>
          <w:bCs/>
          <w:sz w:val="32"/>
          <w:szCs w:val="32"/>
        </w:rPr>
      </w:pPr>
      <w:r w:rsidRPr="00736ED7">
        <w:rPr>
          <w:rFonts w:ascii="Helvetica" w:eastAsia="Times New Roman" w:hAnsi="Helvetica" w:cs="Helvetica"/>
          <w:b/>
          <w:bCs/>
          <w:sz w:val="32"/>
          <w:szCs w:val="32"/>
        </w:rPr>
        <w:t>MRI of bones and joints</w:t>
      </w:r>
    </w:p>
    <w:p w14:paraId="66F7F097"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MRI can help evaluate:</w:t>
      </w:r>
    </w:p>
    <w:p w14:paraId="50D5B662" w14:textId="77777777" w:rsidR="00736ED7" w:rsidRPr="00736ED7" w:rsidRDefault="00736ED7" w:rsidP="00736ED7">
      <w:pPr>
        <w:numPr>
          <w:ilvl w:val="0"/>
          <w:numId w:val="4"/>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Joint abnormalities caused by traumatic or repetitive injuries, such as torn cartilage or ligaments</w:t>
      </w:r>
    </w:p>
    <w:p w14:paraId="31C2AC2A" w14:textId="77777777" w:rsidR="00736ED7" w:rsidRPr="00736ED7" w:rsidRDefault="00736ED7" w:rsidP="00736ED7">
      <w:pPr>
        <w:numPr>
          <w:ilvl w:val="0"/>
          <w:numId w:val="4"/>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Disk abnormalities in the spine</w:t>
      </w:r>
    </w:p>
    <w:p w14:paraId="14538394" w14:textId="77777777" w:rsidR="00736ED7" w:rsidRPr="00736ED7" w:rsidRDefault="00736ED7" w:rsidP="00736ED7">
      <w:pPr>
        <w:numPr>
          <w:ilvl w:val="0"/>
          <w:numId w:val="4"/>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Bone infections</w:t>
      </w:r>
    </w:p>
    <w:p w14:paraId="62EB80B5" w14:textId="77777777" w:rsidR="00736ED7" w:rsidRPr="00736ED7" w:rsidRDefault="00736ED7" w:rsidP="00736ED7">
      <w:pPr>
        <w:numPr>
          <w:ilvl w:val="0"/>
          <w:numId w:val="4"/>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Tumors of the bones and soft tissues</w:t>
      </w:r>
    </w:p>
    <w:p w14:paraId="7FB58594" w14:textId="77777777" w:rsidR="00736ED7" w:rsidRPr="00736ED7" w:rsidRDefault="00736ED7" w:rsidP="00736ED7">
      <w:pPr>
        <w:spacing w:after="360" w:line="240" w:lineRule="auto"/>
        <w:outlineLvl w:val="2"/>
        <w:rPr>
          <w:rFonts w:ascii="Helvetica" w:eastAsia="Times New Roman" w:hAnsi="Helvetica" w:cs="Helvetica"/>
          <w:b/>
          <w:bCs/>
          <w:sz w:val="32"/>
          <w:szCs w:val="32"/>
        </w:rPr>
      </w:pPr>
      <w:r w:rsidRPr="00736ED7">
        <w:rPr>
          <w:rFonts w:ascii="Helvetica" w:eastAsia="Times New Roman" w:hAnsi="Helvetica" w:cs="Helvetica"/>
          <w:b/>
          <w:bCs/>
          <w:sz w:val="32"/>
          <w:szCs w:val="32"/>
        </w:rPr>
        <w:t>MRI of the breasts</w:t>
      </w:r>
    </w:p>
    <w:p w14:paraId="71D27932"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MRI can be used with mammography to detect breast cancer, particularly in women who have dense breast tissue or who might be at high risk of the disease.</w:t>
      </w:r>
    </w:p>
    <w:p w14:paraId="32806BE0" w14:textId="77777777" w:rsidR="00736ED7" w:rsidRPr="00736ED7" w:rsidRDefault="00736ED7" w:rsidP="00736ED7">
      <w:pPr>
        <w:spacing w:after="360" w:line="240" w:lineRule="auto"/>
        <w:outlineLvl w:val="1"/>
        <w:rPr>
          <w:rFonts w:ascii="Helvetica" w:eastAsia="Times New Roman" w:hAnsi="Helvetica" w:cs="Helvetica"/>
          <w:b/>
          <w:sz w:val="39"/>
          <w:szCs w:val="39"/>
        </w:rPr>
      </w:pPr>
      <w:r w:rsidRPr="00736ED7">
        <w:rPr>
          <w:rFonts w:ascii="Helvetica" w:eastAsia="Times New Roman" w:hAnsi="Helvetica" w:cs="Helvetica"/>
          <w:b/>
          <w:sz w:val="39"/>
          <w:szCs w:val="39"/>
        </w:rPr>
        <w:t>Risks</w:t>
      </w:r>
    </w:p>
    <w:p w14:paraId="03B73BD5"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Because MRI uses powerful magnets, the presence of metal in your body can be a safety hazard if attracted to the magnet. Even if not attracted to the magnet, metal objects can distort the MRI image. Before having an MRI, you'll likely complete a questionnaire that includes whether you have metal or electronic devices in your body.</w:t>
      </w:r>
    </w:p>
    <w:p w14:paraId="277F0A7C"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Unless the device you have is certified as MRI safe, you might not be able to have an MRI. Devices include:</w:t>
      </w:r>
    </w:p>
    <w:p w14:paraId="4FC2020D"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Metallic joint prostheses</w:t>
      </w:r>
    </w:p>
    <w:p w14:paraId="60D57FBE"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Artificial heart valves</w:t>
      </w:r>
    </w:p>
    <w:p w14:paraId="79927FC0"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An implantable heart defibrillator</w:t>
      </w:r>
    </w:p>
    <w:p w14:paraId="043BDFE4"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Implanted drug infusion pumps</w:t>
      </w:r>
    </w:p>
    <w:p w14:paraId="0808DA1D"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Implanted nerve stimulators</w:t>
      </w:r>
    </w:p>
    <w:p w14:paraId="56A44B6C"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A pacemaker</w:t>
      </w:r>
    </w:p>
    <w:p w14:paraId="77EE539C"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Metal clips</w:t>
      </w:r>
    </w:p>
    <w:p w14:paraId="0D0A7EA9"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Metal pins, screws, plates, stents or surgical staples</w:t>
      </w:r>
    </w:p>
    <w:p w14:paraId="66A9DDF4"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Cochlear implants</w:t>
      </w:r>
    </w:p>
    <w:p w14:paraId="1DB4BB33"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A bullet, shrapnel or any other type of metal fragment</w:t>
      </w:r>
    </w:p>
    <w:p w14:paraId="397E5A09" w14:textId="77777777" w:rsidR="00736ED7" w:rsidRPr="00736ED7" w:rsidRDefault="00736ED7" w:rsidP="00736ED7">
      <w:pPr>
        <w:numPr>
          <w:ilvl w:val="0"/>
          <w:numId w:val="6"/>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Intrauterine device</w:t>
      </w:r>
    </w:p>
    <w:p w14:paraId="3F50E230"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If you have tattoos or permanent makeup, ask your doctor whether they might affect your MRI. Some of the darker inks contain metal.</w:t>
      </w:r>
    </w:p>
    <w:p w14:paraId="1D0219E4"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Before you schedule an MRI, tell your doctor if you think you're pregnant. The effects of magnetic fields on fetuses aren't well understood. Your doctor might recommend an alternative exam or postponing the MRI. Also tell your doctor if you're breast-feeding, especially if you're to receive contrast material during the procedure.</w:t>
      </w:r>
    </w:p>
    <w:p w14:paraId="74A7FA1F"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It's also important to discuss kidney or liver problems with your doctor and the technologist, because problems with these organs might limit the use of injected contrast agents during your scan.</w:t>
      </w:r>
    </w:p>
    <w:p w14:paraId="6B335D3D" w14:textId="77777777" w:rsidR="00736ED7" w:rsidRPr="00736ED7" w:rsidRDefault="00736ED7" w:rsidP="00736ED7">
      <w:pPr>
        <w:spacing w:after="360" w:line="240" w:lineRule="auto"/>
        <w:outlineLvl w:val="1"/>
        <w:rPr>
          <w:rFonts w:ascii="Helvetica" w:eastAsia="Times New Roman" w:hAnsi="Helvetica" w:cs="Helvetica"/>
          <w:b/>
          <w:sz w:val="39"/>
          <w:szCs w:val="39"/>
        </w:rPr>
      </w:pPr>
      <w:r w:rsidRPr="00736ED7">
        <w:rPr>
          <w:rFonts w:ascii="Helvetica" w:eastAsia="Times New Roman" w:hAnsi="Helvetica" w:cs="Helvetica"/>
          <w:b/>
          <w:sz w:val="39"/>
          <w:szCs w:val="39"/>
        </w:rPr>
        <w:t>How you prepare</w:t>
      </w:r>
    </w:p>
    <w:p w14:paraId="2C8CCF3E"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Before an MRI exam, eat normally and continue to take your usual medications, unless otherwise instructed. You will typically be asked to change into a gown and to remove things that might affect the magnetic imaging, such as:</w:t>
      </w:r>
    </w:p>
    <w:p w14:paraId="30F74E86" w14:textId="77777777" w:rsidR="00736ED7" w:rsidRPr="00736ED7" w:rsidRDefault="00736ED7" w:rsidP="00736ED7">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Jewelry</w:t>
      </w:r>
    </w:p>
    <w:p w14:paraId="1A8C2BB8" w14:textId="77777777" w:rsidR="00736ED7" w:rsidRPr="00736ED7" w:rsidRDefault="00736ED7" w:rsidP="00736ED7">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Hairpins</w:t>
      </w:r>
    </w:p>
    <w:p w14:paraId="0E75FECC" w14:textId="77777777" w:rsidR="00736ED7" w:rsidRPr="00736ED7" w:rsidRDefault="00736ED7" w:rsidP="00736ED7">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Eyeglasses</w:t>
      </w:r>
    </w:p>
    <w:p w14:paraId="5FBCA07D" w14:textId="77777777" w:rsidR="00736ED7" w:rsidRPr="00736ED7" w:rsidRDefault="00736ED7" w:rsidP="00736ED7">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Watches</w:t>
      </w:r>
    </w:p>
    <w:p w14:paraId="6265C715" w14:textId="77777777" w:rsidR="00736ED7" w:rsidRPr="00736ED7" w:rsidRDefault="00736ED7" w:rsidP="00736ED7">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Wigs</w:t>
      </w:r>
    </w:p>
    <w:p w14:paraId="75934B24" w14:textId="77777777" w:rsidR="00736ED7" w:rsidRPr="00736ED7" w:rsidRDefault="00736ED7" w:rsidP="00736ED7">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Dentures</w:t>
      </w:r>
    </w:p>
    <w:p w14:paraId="2EB68E1A" w14:textId="77777777" w:rsidR="00736ED7" w:rsidRPr="00736ED7" w:rsidRDefault="00736ED7" w:rsidP="00736ED7">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Hearing aids</w:t>
      </w:r>
    </w:p>
    <w:p w14:paraId="2C76562F" w14:textId="77777777" w:rsidR="001C4489" w:rsidRPr="001C4489" w:rsidRDefault="00736ED7" w:rsidP="001C4489">
      <w:pPr>
        <w:numPr>
          <w:ilvl w:val="0"/>
          <w:numId w:val="7"/>
        </w:numPr>
        <w:spacing w:before="100" w:beforeAutospacing="1" w:after="180" w:line="336" w:lineRule="atLeast"/>
        <w:ind w:left="540"/>
        <w:rPr>
          <w:rFonts w:ascii="Helvetica" w:eastAsia="Times New Roman" w:hAnsi="Helvetica" w:cs="Helvetica"/>
          <w:sz w:val="24"/>
          <w:szCs w:val="24"/>
        </w:rPr>
      </w:pPr>
      <w:r w:rsidRPr="00736ED7">
        <w:rPr>
          <w:rFonts w:ascii="Helvetica" w:eastAsia="Times New Roman" w:hAnsi="Helvetica" w:cs="Helvetica"/>
          <w:sz w:val="24"/>
          <w:szCs w:val="24"/>
        </w:rPr>
        <w:t>Underwire bras</w:t>
      </w:r>
      <w:r w:rsidR="001C4489">
        <w:rPr>
          <w:rFonts w:ascii="Helvetica" w:eastAsia="Times New Roman" w:hAnsi="Helvetica" w:cs="Helvetica"/>
          <w:sz w:val="24"/>
          <w:szCs w:val="24"/>
        </w:rPr>
        <w:t xml:space="preserve"> O</w:t>
      </w:r>
      <w:r w:rsidR="001C4489" w:rsidRPr="001C4489">
        <w:rPr>
          <w:rFonts w:ascii="Helvetica" w:eastAsia="Times New Roman" w:hAnsi="Helvetica" w:cs="Helvetica"/>
          <w:sz w:val="24"/>
          <w:szCs w:val="24"/>
        </w:rPr>
        <w:t xml:space="preserve"> Cosmetics that contain metal particles</w:t>
      </w:r>
    </w:p>
    <w:p w14:paraId="52D521A3" w14:textId="77777777" w:rsidR="001C4489" w:rsidRDefault="001C4489" w:rsidP="001C4489">
      <w:pPr>
        <w:spacing w:before="100" w:beforeAutospacing="1" w:after="180" w:line="336" w:lineRule="atLeast"/>
        <w:ind w:left="180"/>
        <w:rPr>
          <w:rFonts w:ascii="Helvetica" w:eastAsia="Times New Roman" w:hAnsi="Helvetica" w:cs="Helvetica"/>
          <w:sz w:val="24"/>
          <w:szCs w:val="24"/>
        </w:rPr>
      </w:pPr>
    </w:p>
    <w:p w14:paraId="55785EE1" w14:textId="77777777" w:rsidR="001C4489" w:rsidRPr="001C4489" w:rsidRDefault="001C4489" w:rsidP="001C4489">
      <w:pPr>
        <w:spacing w:before="100" w:beforeAutospacing="1" w:after="360" w:line="240" w:lineRule="auto"/>
        <w:outlineLvl w:val="1"/>
        <w:rPr>
          <w:rFonts w:ascii="Helvetica" w:eastAsia="Times New Roman" w:hAnsi="Helvetica" w:cs="Helvetica"/>
          <w:b/>
          <w:sz w:val="39"/>
          <w:szCs w:val="39"/>
        </w:rPr>
      </w:pPr>
      <w:r>
        <w:rPr>
          <w:rFonts w:ascii="Helvetica" w:eastAsia="Times New Roman" w:hAnsi="Helvetica" w:cs="Helvetica"/>
          <w:b/>
          <w:sz w:val="39"/>
          <w:szCs w:val="39"/>
        </w:rPr>
        <w:t>What you can expec</w:t>
      </w:r>
      <w:r w:rsidR="00320A25">
        <w:rPr>
          <w:rFonts w:ascii="Helvetica" w:eastAsia="Times New Roman" w:hAnsi="Helvetica" w:cs="Helvetica"/>
          <w:b/>
          <w:sz w:val="39"/>
          <w:szCs w:val="39"/>
        </w:rPr>
        <w:t xml:space="preserve">t  </w:t>
      </w:r>
    </w:p>
    <w:p w14:paraId="05DCB077" w14:textId="77777777" w:rsidR="00736ED7" w:rsidRPr="00736ED7" w:rsidRDefault="00736ED7" w:rsidP="00736ED7">
      <w:pPr>
        <w:spacing w:after="360" w:line="240" w:lineRule="auto"/>
        <w:outlineLvl w:val="2"/>
        <w:rPr>
          <w:rFonts w:ascii="Helvetica" w:eastAsia="Times New Roman" w:hAnsi="Helvetica" w:cs="Helvetica"/>
          <w:b/>
          <w:bCs/>
          <w:sz w:val="32"/>
          <w:szCs w:val="32"/>
        </w:rPr>
      </w:pPr>
      <w:r w:rsidRPr="00736ED7">
        <w:rPr>
          <w:rFonts w:ascii="Helvetica" w:eastAsia="Times New Roman" w:hAnsi="Helvetica" w:cs="Helvetica"/>
          <w:b/>
          <w:bCs/>
          <w:sz w:val="32"/>
          <w:szCs w:val="32"/>
        </w:rPr>
        <w:t>During the test</w:t>
      </w:r>
    </w:p>
    <w:p w14:paraId="7E6A66B8"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The MRI machine looks like a long narrow tube that has both ends open. You lie down on a movable table that slides into the opening of the tube. A technologist monitors you from another room. You can talk with the person by microphone.</w:t>
      </w:r>
    </w:p>
    <w:p w14:paraId="52F3A877"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If you have a fear of enclosed spaces (claustrophobia), you might be given a drug to help you feel sleepy and less anxious. Most people get through the exam without difficulty.</w:t>
      </w:r>
    </w:p>
    <w:p w14:paraId="6892AE60"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The MRI machine creates a strong magnetic field around you, and radio waves are directed at your body. The procedure is painless. You don't feel the magnetic field or radio waves, and there are no moving parts around you.</w:t>
      </w:r>
    </w:p>
    <w:p w14:paraId="5E388E36"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During the MRI scan, the internal part of the magnet produces repetitive tapping, thumping and other noises. You might be given earplugs or have music playing to help block the noise.</w:t>
      </w:r>
    </w:p>
    <w:p w14:paraId="3AB498B1" w14:textId="77777777" w:rsidR="00736ED7" w:rsidRPr="00736ED7" w:rsidRDefault="00736ED7" w:rsidP="00736ED7">
      <w:pPr>
        <w:spacing w:after="360" w:line="360" w:lineRule="atLeast"/>
        <w:rPr>
          <w:rFonts w:ascii="Helvetica" w:eastAsia="Times New Roman" w:hAnsi="Helvetica" w:cs="Helvetica"/>
          <w:sz w:val="24"/>
          <w:szCs w:val="24"/>
        </w:rPr>
      </w:pPr>
      <w:r w:rsidRPr="00736ED7">
        <w:rPr>
          <w:rFonts w:ascii="Helvetica" w:eastAsia="Times New Roman" w:hAnsi="Helvetica" w:cs="Helvetica"/>
          <w:sz w:val="24"/>
          <w:szCs w:val="24"/>
        </w:rPr>
        <w:t>In some cases, a contrast material, typically gadolinium, will be injected through an intravenous (IV) line into a vein in your hand or arm. The contrast material enhances certain details. Gadolinium rarely causes allergic reactions.</w:t>
      </w:r>
    </w:p>
    <w:p w14:paraId="3D52876E" w14:textId="77777777" w:rsidR="00736ED7" w:rsidRPr="00736ED7" w:rsidRDefault="00736ED7" w:rsidP="00736ED7">
      <w:pPr>
        <w:spacing w:after="0" w:line="240" w:lineRule="auto"/>
        <w:rPr>
          <w:rFonts w:ascii="Helvetica" w:eastAsia="Times New Roman" w:hAnsi="Helvetica" w:cs="Helvetica"/>
          <w:sz w:val="24"/>
          <w:szCs w:val="24"/>
        </w:rPr>
      </w:pPr>
    </w:p>
    <w:p w14:paraId="22226B97" w14:textId="77777777" w:rsidR="00736ED7" w:rsidRPr="00117883" w:rsidRDefault="00C50B1D" w:rsidP="00736ED7">
      <w:pPr>
        <w:spacing w:after="360" w:line="240" w:lineRule="auto"/>
        <w:outlineLvl w:val="1"/>
        <w:rPr>
          <w:rFonts w:ascii="Helvetica" w:eastAsia="Times New Roman" w:hAnsi="Helvetica" w:cs="Helvetica"/>
          <w:b/>
          <w:sz w:val="28"/>
          <w:szCs w:val="28"/>
        </w:rPr>
      </w:pPr>
      <w:r w:rsidRPr="00117883">
        <w:rPr>
          <w:rFonts w:ascii="Helvetica" w:eastAsia="Times New Roman" w:hAnsi="Helvetica" w:cs="Helvetica"/>
          <w:b/>
          <w:sz w:val="28"/>
          <w:szCs w:val="28"/>
        </w:rPr>
        <w:t>REASON FOR MRA</w:t>
      </w:r>
    </w:p>
    <w:p w14:paraId="1D865786" w14:textId="77777777" w:rsidR="00C50B1D" w:rsidRDefault="00C50B1D" w:rsidP="00C50B1D">
      <w:pPr>
        <w:spacing w:after="360" w:line="360" w:lineRule="auto"/>
        <w:rPr>
          <w:rFonts w:ascii="Arial" w:hAnsi="Arial" w:cs="Arial"/>
          <w:color w:val="000000" w:themeColor="text1"/>
          <w:sz w:val="24"/>
          <w:szCs w:val="24"/>
          <w:shd w:val="clear" w:color="auto" w:fill="FFFFFF"/>
        </w:rPr>
      </w:pPr>
      <w:r w:rsidRPr="00C50B1D">
        <w:rPr>
          <w:rFonts w:ascii="Helvetica" w:hAnsi="Helvetica" w:cs="Helvetica"/>
          <w:color w:val="000000" w:themeColor="text1"/>
          <w:sz w:val="24"/>
          <w:szCs w:val="24"/>
          <w:shd w:val="clear" w:color="auto" w:fill="FFFFFF"/>
        </w:rPr>
        <w:t>A magnetic resonance angiogram (MRA) is a noninvasive test that allows your provider to see your blood vessels and blood flow. They can use an MR angiogram to diagnose a condition, such as atherosclerosis or blood clots. They can do MRA testing with or without a contrast dye. An MRA is an alternative to an invasive angiogram</w:t>
      </w:r>
      <w:r w:rsidRPr="00C50B1D">
        <w:rPr>
          <w:rFonts w:ascii="Arial" w:hAnsi="Arial" w:cs="Arial"/>
          <w:color w:val="000000" w:themeColor="text1"/>
          <w:sz w:val="24"/>
          <w:szCs w:val="24"/>
          <w:shd w:val="clear" w:color="auto" w:fill="FFFFFF"/>
        </w:rPr>
        <w:t>.</w:t>
      </w:r>
    </w:p>
    <w:p w14:paraId="45D87716" w14:textId="77777777" w:rsidR="00C50B1D" w:rsidRDefault="00C50B1D" w:rsidP="00C50B1D">
      <w:pPr>
        <w:spacing w:after="360" w:line="240" w:lineRule="auto"/>
        <w:rPr>
          <w:rFonts w:ascii="Arial" w:hAnsi="Arial" w:cs="Arial"/>
          <w:color w:val="000000" w:themeColor="text1"/>
          <w:sz w:val="24"/>
          <w:szCs w:val="24"/>
          <w:shd w:val="clear" w:color="auto" w:fill="FFFFFF"/>
        </w:rPr>
      </w:pPr>
    </w:p>
    <w:p w14:paraId="1C5D64CE" w14:textId="77777777" w:rsidR="009E4F5E" w:rsidRDefault="009E4F5E" w:rsidP="00C50B1D">
      <w:pPr>
        <w:spacing w:after="360" w:line="240" w:lineRule="auto"/>
        <w:rPr>
          <w:rFonts w:ascii="Arial" w:hAnsi="Arial" w:cs="Arial"/>
          <w:b/>
          <w:color w:val="000000" w:themeColor="text1"/>
          <w:sz w:val="24"/>
          <w:szCs w:val="24"/>
          <w:shd w:val="clear" w:color="auto" w:fill="FFFFFF"/>
        </w:rPr>
      </w:pPr>
    </w:p>
    <w:p w14:paraId="45F0F632" w14:textId="77777777" w:rsidR="00C50B1D" w:rsidRPr="009E4F5E" w:rsidRDefault="00C50B1D" w:rsidP="00C50B1D">
      <w:pPr>
        <w:spacing w:after="360" w:line="240" w:lineRule="auto"/>
        <w:rPr>
          <w:rFonts w:ascii="Arial" w:hAnsi="Arial" w:cs="Arial"/>
          <w:b/>
          <w:color w:val="000000" w:themeColor="text1"/>
          <w:sz w:val="28"/>
          <w:szCs w:val="28"/>
          <w:shd w:val="clear" w:color="auto" w:fill="FFFFFF"/>
        </w:rPr>
      </w:pPr>
      <w:r w:rsidRPr="009E4F5E">
        <w:rPr>
          <w:rFonts w:ascii="Arial" w:hAnsi="Arial" w:cs="Arial"/>
          <w:b/>
          <w:color w:val="000000" w:themeColor="text1"/>
          <w:sz w:val="28"/>
          <w:szCs w:val="28"/>
          <w:shd w:val="clear" w:color="auto" w:fill="FFFFFF"/>
        </w:rPr>
        <w:t>WHAT IS A MRA TEST</w:t>
      </w:r>
    </w:p>
    <w:p w14:paraId="4821C151" w14:textId="77777777" w:rsidR="00C50B1D" w:rsidRPr="00C50B1D" w:rsidRDefault="00C50B1D" w:rsidP="00C50B1D">
      <w:pPr>
        <w:pStyle w:val="NormalWeb"/>
        <w:shd w:val="clear" w:color="auto" w:fill="FFFFFF"/>
        <w:spacing w:line="360" w:lineRule="auto"/>
        <w:rPr>
          <w:rFonts w:ascii="Helvetica" w:hAnsi="Helvetica" w:cs="Helvetica"/>
          <w:color w:val="343536"/>
        </w:rPr>
      </w:pPr>
      <w:r w:rsidRPr="00C50B1D">
        <w:rPr>
          <w:rFonts w:ascii="Helvetica" w:hAnsi="Helvetica" w:cs="Helvetica"/>
          <w:color w:val="343536"/>
        </w:rPr>
        <w:t>Magnetic resonance angiography (MRA) is an imaging test that shows your blood vessels and blood flow. An MRA can detect narrowing or blockages in your arteries in a noninvasive way.</w:t>
      </w:r>
    </w:p>
    <w:p w14:paraId="52022282" w14:textId="77777777" w:rsidR="00C50B1D" w:rsidRPr="00C50B1D" w:rsidRDefault="00C50B1D" w:rsidP="00C50B1D">
      <w:pPr>
        <w:pStyle w:val="NormalWeb"/>
        <w:shd w:val="clear" w:color="auto" w:fill="FFFFFF"/>
        <w:spacing w:line="360" w:lineRule="auto"/>
        <w:rPr>
          <w:rFonts w:ascii="Helvetica" w:hAnsi="Helvetica" w:cs="Helvetica"/>
          <w:color w:val="343536"/>
        </w:rPr>
      </w:pPr>
      <w:r w:rsidRPr="00C50B1D">
        <w:rPr>
          <w:rFonts w:ascii="Helvetica" w:hAnsi="Helvetica" w:cs="Helvetica"/>
          <w:color w:val="343536"/>
        </w:rPr>
        <w:t>You can have a non-enhanced MRA or a contrast-enhanced MRA. Images can be two-dimensional or three-dimensional.</w:t>
      </w:r>
    </w:p>
    <w:p w14:paraId="36F2A626" w14:textId="77777777" w:rsidR="00C50B1D" w:rsidRDefault="00C50B1D" w:rsidP="00C50B1D">
      <w:pPr>
        <w:spacing w:after="360" w:line="240" w:lineRule="auto"/>
        <w:rPr>
          <w:rFonts w:ascii="Arial" w:hAnsi="Arial" w:cs="Arial"/>
          <w:color w:val="000000" w:themeColor="text1"/>
          <w:sz w:val="32"/>
          <w:szCs w:val="32"/>
          <w:shd w:val="clear" w:color="auto" w:fill="FFFFFF"/>
        </w:rPr>
      </w:pPr>
    </w:p>
    <w:p w14:paraId="15DCE03E" w14:textId="77777777" w:rsidR="00C50B1D" w:rsidRPr="00117883" w:rsidRDefault="00C50B1D" w:rsidP="00C50B1D">
      <w:pPr>
        <w:spacing w:after="360" w:line="240" w:lineRule="auto"/>
        <w:rPr>
          <w:rFonts w:ascii="Arial" w:hAnsi="Arial" w:cs="Arial"/>
          <w:b/>
          <w:color w:val="000000" w:themeColor="text1"/>
          <w:sz w:val="32"/>
          <w:szCs w:val="32"/>
          <w:shd w:val="clear" w:color="auto" w:fill="FFFFFF"/>
        </w:rPr>
      </w:pPr>
      <w:r w:rsidRPr="00117883">
        <w:rPr>
          <w:rFonts w:ascii="Arial" w:hAnsi="Arial" w:cs="Arial"/>
          <w:b/>
          <w:color w:val="000000" w:themeColor="text1"/>
          <w:sz w:val="32"/>
          <w:szCs w:val="32"/>
          <w:shd w:val="clear" w:color="auto" w:fill="FFFFFF"/>
        </w:rPr>
        <w:t>MAGNETIC resonance vs. CT Angiography</w:t>
      </w:r>
    </w:p>
    <w:p w14:paraId="5593553B" w14:textId="77777777" w:rsidR="00C50B1D" w:rsidRDefault="00C50B1D" w:rsidP="00117883">
      <w:pPr>
        <w:spacing w:after="360" w:line="360" w:lineRule="auto"/>
        <w:rPr>
          <w:rFonts w:ascii="Helvetica" w:hAnsi="Helvetica" w:cs="Helvetica"/>
          <w:color w:val="343536"/>
          <w:sz w:val="32"/>
          <w:szCs w:val="32"/>
          <w:shd w:val="clear" w:color="auto" w:fill="FFFFFF"/>
        </w:rPr>
      </w:pPr>
      <w:r>
        <w:rPr>
          <w:rFonts w:ascii="Arial" w:hAnsi="Arial" w:cs="Arial"/>
          <w:color w:val="000000" w:themeColor="text1"/>
          <w:sz w:val="32"/>
          <w:szCs w:val="32"/>
          <w:shd w:val="clear" w:color="auto" w:fill="FFFFFF"/>
        </w:rPr>
        <w:t xml:space="preserve"> </w:t>
      </w:r>
      <w:r w:rsidRPr="00C50B1D">
        <w:rPr>
          <w:rFonts w:ascii="Helvetica" w:hAnsi="Helvetica" w:cs="Helvetica"/>
          <w:color w:val="343536"/>
          <w:sz w:val="24"/>
          <w:szCs w:val="24"/>
          <w:shd w:val="clear" w:color="auto" w:fill="FFFFFF"/>
        </w:rPr>
        <w:t>Both of these are noninvasive imaging methods providers can use to see your blood vessels. However, a CT (computed tomography) angiogram is faster than an MRA. Also, they use different kinds of contrast materials. A CT angiogram exposes you to radiation during the scan. An MRA doesn’t use radiation</w:t>
      </w:r>
      <w:r w:rsidR="00117883">
        <w:rPr>
          <w:rFonts w:ascii="Helvetica" w:hAnsi="Helvetica" w:cs="Helvetica"/>
          <w:color w:val="343536"/>
          <w:sz w:val="32"/>
          <w:szCs w:val="32"/>
          <w:shd w:val="clear" w:color="auto" w:fill="FFFFFF"/>
        </w:rPr>
        <w:t>.</w:t>
      </w:r>
    </w:p>
    <w:p w14:paraId="1039A6CE" w14:textId="77777777" w:rsidR="00117883" w:rsidRPr="006779F8" w:rsidRDefault="00117883" w:rsidP="00117883">
      <w:pPr>
        <w:spacing w:after="360" w:line="360" w:lineRule="auto"/>
        <w:rPr>
          <w:rFonts w:ascii="Helvetica" w:hAnsi="Helvetica" w:cs="Helvetica"/>
          <w:b/>
          <w:color w:val="343536"/>
          <w:sz w:val="32"/>
          <w:szCs w:val="32"/>
          <w:shd w:val="clear" w:color="auto" w:fill="FFFFFF"/>
        </w:rPr>
      </w:pPr>
      <w:r w:rsidRPr="006779F8">
        <w:rPr>
          <w:rFonts w:ascii="Helvetica" w:hAnsi="Helvetica" w:cs="Helvetica"/>
          <w:b/>
          <w:color w:val="343536"/>
          <w:sz w:val="32"/>
          <w:szCs w:val="32"/>
          <w:shd w:val="clear" w:color="auto" w:fill="FFFFFF"/>
        </w:rPr>
        <w:t>What is the difference between an MRI and MRA?</w:t>
      </w:r>
    </w:p>
    <w:p w14:paraId="0EC0F5AB" w14:textId="77777777" w:rsidR="00117883" w:rsidRPr="00736ED7" w:rsidRDefault="00117883" w:rsidP="00117883">
      <w:pPr>
        <w:spacing w:after="360" w:line="360" w:lineRule="auto"/>
        <w:rPr>
          <w:rFonts w:ascii="Helvetica" w:hAnsi="Helvetica" w:cs="Helvetica"/>
          <w:color w:val="343536"/>
          <w:sz w:val="24"/>
          <w:szCs w:val="24"/>
          <w:shd w:val="clear" w:color="auto" w:fill="FFFFFF"/>
        </w:rPr>
      </w:pPr>
      <w:r w:rsidRPr="00117883">
        <w:rPr>
          <w:rFonts w:ascii="Arial" w:hAnsi="Arial" w:cs="Arial"/>
          <w:color w:val="343536"/>
          <w:sz w:val="24"/>
          <w:szCs w:val="24"/>
          <w:shd w:val="clear" w:color="auto" w:fill="FFFFFF"/>
        </w:rPr>
        <w:t>An MRA is a type of MRI. They use the same </w:t>
      </w:r>
      <w:hyperlink r:id="rId5" w:tgtFrame="_blank" w:history="1">
        <w:r w:rsidRPr="00117883">
          <w:rPr>
            <w:rStyle w:val="Hyperlink"/>
            <w:rFonts w:ascii="Arial" w:hAnsi="Arial" w:cs="Arial"/>
            <w:color w:val="007BC2"/>
            <w:sz w:val="24"/>
            <w:szCs w:val="24"/>
            <w:u w:val="none"/>
            <w:shd w:val="clear" w:color="auto" w:fill="FFFFFF"/>
          </w:rPr>
          <w:t>magnetic resonance imaging</w:t>
        </w:r>
      </w:hyperlink>
      <w:r w:rsidRPr="00117883">
        <w:rPr>
          <w:rFonts w:ascii="Arial" w:hAnsi="Arial" w:cs="Arial"/>
          <w:color w:val="343536"/>
          <w:sz w:val="24"/>
          <w:szCs w:val="24"/>
          <w:shd w:val="clear" w:color="auto" w:fill="FFFFFF"/>
        </w:rPr>
        <w:t> machine. An MRA uses an MRI to create images of your blood vessels. Also, a provider can use IV contrast to enhance imaging of your arterial system. An MRI can make images of your blood vessels, organs or even your whole body.</w:t>
      </w:r>
    </w:p>
    <w:sectPr w:rsidR="00117883" w:rsidRPr="00736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7303"/>
    <w:multiLevelType w:val="multilevel"/>
    <w:tmpl w:val="FE3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611"/>
    <w:multiLevelType w:val="multilevel"/>
    <w:tmpl w:val="F102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9621E"/>
    <w:multiLevelType w:val="multilevel"/>
    <w:tmpl w:val="E7A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C5156"/>
    <w:multiLevelType w:val="multilevel"/>
    <w:tmpl w:val="3F64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57632"/>
    <w:multiLevelType w:val="multilevel"/>
    <w:tmpl w:val="6BB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34766"/>
    <w:multiLevelType w:val="multilevel"/>
    <w:tmpl w:val="D570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F60AA"/>
    <w:multiLevelType w:val="multilevel"/>
    <w:tmpl w:val="414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35F7D"/>
    <w:multiLevelType w:val="multilevel"/>
    <w:tmpl w:val="EFF0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5574F"/>
    <w:multiLevelType w:val="multilevel"/>
    <w:tmpl w:val="7AF2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B67CF"/>
    <w:multiLevelType w:val="multilevel"/>
    <w:tmpl w:val="A0F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86C8D"/>
    <w:multiLevelType w:val="multilevel"/>
    <w:tmpl w:val="66D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240C4"/>
    <w:multiLevelType w:val="multilevel"/>
    <w:tmpl w:val="C400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66829">
    <w:abstractNumId w:val="4"/>
  </w:num>
  <w:num w:numId="2" w16cid:durableId="1865095725">
    <w:abstractNumId w:val="5"/>
  </w:num>
  <w:num w:numId="3" w16cid:durableId="1616135581">
    <w:abstractNumId w:val="1"/>
  </w:num>
  <w:num w:numId="4" w16cid:durableId="1117263136">
    <w:abstractNumId w:val="9"/>
  </w:num>
  <w:num w:numId="5" w16cid:durableId="343090879">
    <w:abstractNumId w:val="7"/>
  </w:num>
  <w:num w:numId="6" w16cid:durableId="1766150055">
    <w:abstractNumId w:val="3"/>
  </w:num>
  <w:num w:numId="7" w16cid:durableId="2059820999">
    <w:abstractNumId w:val="10"/>
  </w:num>
  <w:num w:numId="8" w16cid:durableId="392168289">
    <w:abstractNumId w:val="11"/>
  </w:num>
  <w:num w:numId="9" w16cid:durableId="1268268770">
    <w:abstractNumId w:val="0"/>
  </w:num>
  <w:num w:numId="10" w16cid:durableId="1367170655">
    <w:abstractNumId w:val="2"/>
  </w:num>
  <w:num w:numId="11" w16cid:durableId="143281336">
    <w:abstractNumId w:val="6"/>
  </w:num>
  <w:num w:numId="12" w16cid:durableId="187379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ED7"/>
    <w:rsid w:val="00117883"/>
    <w:rsid w:val="001C4489"/>
    <w:rsid w:val="00320A25"/>
    <w:rsid w:val="00395074"/>
    <w:rsid w:val="005B2B00"/>
    <w:rsid w:val="006779F8"/>
    <w:rsid w:val="00736ED7"/>
    <w:rsid w:val="008425A7"/>
    <w:rsid w:val="009E4F5E"/>
    <w:rsid w:val="00BF1F29"/>
    <w:rsid w:val="00C50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9E88"/>
  <w15:chartTrackingRefBased/>
  <w15:docId w15:val="{BF620107-3E02-4C06-80DC-A10DE9968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6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7883"/>
    <w:rPr>
      <w:color w:val="0000FF"/>
      <w:u w:val="single"/>
    </w:rPr>
  </w:style>
  <w:style w:type="paragraph" w:styleId="BalloonText">
    <w:name w:val="Balloon Text"/>
    <w:basedOn w:val="Normal"/>
    <w:link w:val="BalloonTextChar"/>
    <w:uiPriority w:val="99"/>
    <w:semiHidden/>
    <w:unhideWhenUsed/>
    <w:rsid w:val="00320A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A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64608">
      <w:bodyDiv w:val="1"/>
      <w:marLeft w:val="0"/>
      <w:marRight w:val="0"/>
      <w:marTop w:val="0"/>
      <w:marBottom w:val="0"/>
      <w:divBdr>
        <w:top w:val="none" w:sz="0" w:space="0" w:color="auto"/>
        <w:left w:val="none" w:sz="0" w:space="0" w:color="auto"/>
        <w:bottom w:val="none" w:sz="0" w:space="0" w:color="auto"/>
        <w:right w:val="none" w:sz="0" w:space="0" w:color="auto"/>
      </w:divBdr>
      <w:divsChild>
        <w:div w:id="1165899582">
          <w:marLeft w:val="0"/>
          <w:marRight w:val="0"/>
          <w:marTop w:val="0"/>
          <w:marBottom w:val="0"/>
          <w:divBdr>
            <w:top w:val="none" w:sz="0" w:space="0" w:color="auto"/>
            <w:left w:val="none" w:sz="0" w:space="0" w:color="auto"/>
            <w:bottom w:val="none" w:sz="0" w:space="0" w:color="auto"/>
            <w:right w:val="none" w:sz="0" w:space="0" w:color="auto"/>
          </w:divBdr>
          <w:divsChild>
            <w:div w:id="1880509819">
              <w:marLeft w:val="0"/>
              <w:marRight w:val="0"/>
              <w:marTop w:val="0"/>
              <w:marBottom w:val="0"/>
              <w:divBdr>
                <w:top w:val="none" w:sz="0" w:space="0" w:color="auto"/>
                <w:left w:val="none" w:sz="0" w:space="0" w:color="auto"/>
                <w:bottom w:val="none" w:sz="0" w:space="0" w:color="auto"/>
                <w:right w:val="none" w:sz="0" w:space="0" w:color="auto"/>
              </w:divBdr>
              <w:divsChild>
                <w:div w:id="1557932217">
                  <w:marLeft w:val="0"/>
                  <w:marRight w:val="0"/>
                  <w:marTop w:val="0"/>
                  <w:marBottom w:val="750"/>
                  <w:divBdr>
                    <w:top w:val="none" w:sz="0" w:space="0" w:color="auto"/>
                    <w:left w:val="none" w:sz="0" w:space="0" w:color="auto"/>
                    <w:bottom w:val="none" w:sz="0" w:space="0" w:color="auto"/>
                    <w:right w:val="none" w:sz="0" w:space="0" w:color="auto"/>
                  </w:divBdr>
                  <w:divsChild>
                    <w:div w:id="492070865">
                      <w:marLeft w:val="0"/>
                      <w:marRight w:val="0"/>
                      <w:marTop w:val="0"/>
                      <w:marBottom w:val="0"/>
                      <w:divBdr>
                        <w:top w:val="none" w:sz="0" w:space="0" w:color="auto"/>
                        <w:left w:val="none" w:sz="0" w:space="0" w:color="auto"/>
                        <w:bottom w:val="none" w:sz="0" w:space="0" w:color="auto"/>
                        <w:right w:val="none" w:sz="0" w:space="0" w:color="auto"/>
                      </w:divBdr>
                    </w:div>
                  </w:divsChild>
                </w:div>
                <w:div w:id="1541555264">
                  <w:marLeft w:val="0"/>
                  <w:marRight w:val="0"/>
                  <w:marTop w:val="360"/>
                  <w:marBottom w:val="720"/>
                  <w:divBdr>
                    <w:top w:val="none" w:sz="0" w:space="0" w:color="auto"/>
                    <w:left w:val="none" w:sz="0" w:space="0" w:color="auto"/>
                    <w:bottom w:val="none" w:sz="0" w:space="0" w:color="auto"/>
                    <w:right w:val="none" w:sz="0" w:space="0" w:color="auto"/>
                  </w:divBdr>
                </w:div>
                <w:div w:id="1745495167">
                  <w:marLeft w:val="0"/>
                  <w:marRight w:val="0"/>
                  <w:marTop w:val="0"/>
                  <w:marBottom w:val="350"/>
                  <w:divBdr>
                    <w:top w:val="none" w:sz="0" w:space="0" w:color="auto"/>
                    <w:left w:val="none" w:sz="0" w:space="0" w:color="auto"/>
                    <w:bottom w:val="none" w:sz="0" w:space="0" w:color="auto"/>
                    <w:right w:val="none" w:sz="0" w:space="0" w:color="auto"/>
                  </w:divBdr>
                  <w:divsChild>
                    <w:div w:id="54932179">
                      <w:marLeft w:val="0"/>
                      <w:marRight w:val="0"/>
                      <w:marTop w:val="360"/>
                      <w:marBottom w:val="360"/>
                      <w:divBdr>
                        <w:top w:val="none" w:sz="0" w:space="0" w:color="auto"/>
                        <w:left w:val="none" w:sz="0" w:space="0" w:color="auto"/>
                        <w:bottom w:val="none" w:sz="0" w:space="0" w:color="auto"/>
                        <w:right w:val="none" w:sz="0" w:space="0" w:color="auto"/>
                      </w:divBdr>
                      <w:divsChild>
                        <w:div w:id="354231756">
                          <w:marLeft w:val="0"/>
                          <w:marRight w:val="0"/>
                          <w:marTop w:val="0"/>
                          <w:marBottom w:val="0"/>
                          <w:divBdr>
                            <w:top w:val="none" w:sz="0" w:space="0" w:color="auto"/>
                            <w:left w:val="none" w:sz="0" w:space="0" w:color="auto"/>
                            <w:bottom w:val="none" w:sz="0" w:space="0" w:color="auto"/>
                            <w:right w:val="none" w:sz="0" w:space="0" w:color="auto"/>
                          </w:divBdr>
                          <w:divsChild>
                            <w:div w:id="1783570098">
                              <w:marLeft w:val="0"/>
                              <w:marRight w:val="0"/>
                              <w:marTop w:val="0"/>
                              <w:marBottom w:val="0"/>
                              <w:divBdr>
                                <w:top w:val="none" w:sz="0" w:space="0" w:color="auto"/>
                                <w:left w:val="none" w:sz="0" w:space="0" w:color="auto"/>
                                <w:bottom w:val="none" w:sz="0" w:space="0" w:color="auto"/>
                                <w:right w:val="none" w:sz="0" w:space="0" w:color="auto"/>
                              </w:divBdr>
                            </w:div>
                            <w:div w:id="134957128">
                              <w:marLeft w:val="0"/>
                              <w:marRight w:val="0"/>
                              <w:marTop w:val="0"/>
                              <w:marBottom w:val="0"/>
                              <w:divBdr>
                                <w:top w:val="single" w:sz="6" w:space="30" w:color="000000"/>
                                <w:left w:val="single" w:sz="6" w:space="30" w:color="000000"/>
                                <w:bottom w:val="single" w:sz="6" w:space="30" w:color="000000"/>
                                <w:right w:val="single" w:sz="6" w:space="30" w:color="000000"/>
                              </w:divBdr>
                              <w:divsChild>
                                <w:div w:id="452483619">
                                  <w:marLeft w:val="0"/>
                                  <w:marRight w:val="0"/>
                                  <w:marTop w:val="0"/>
                                  <w:marBottom w:val="0"/>
                                  <w:divBdr>
                                    <w:top w:val="none" w:sz="0" w:space="0" w:color="auto"/>
                                    <w:left w:val="none" w:sz="0" w:space="0" w:color="auto"/>
                                    <w:bottom w:val="none" w:sz="0" w:space="0" w:color="auto"/>
                                    <w:right w:val="none" w:sz="0" w:space="0" w:color="auto"/>
                                  </w:divBdr>
                                  <w:divsChild>
                                    <w:div w:id="1280264271">
                                      <w:marLeft w:val="0"/>
                                      <w:marRight w:val="0"/>
                                      <w:marTop w:val="0"/>
                                      <w:marBottom w:val="0"/>
                                      <w:divBdr>
                                        <w:top w:val="none" w:sz="0" w:space="0" w:color="auto"/>
                                        <w:left w:val="none" w:sz="0" w:space="0" w:color="auto"/>
                                        <w:bottom w:val="none" w:sz="0" w:space="0" w:color="auto"/>
                                        <w:right w:val="none" w:sz="0" w:space="0" w:color="auto"/>
                                      </w:divBdr>
                                      <w:divsChild>
                                        <w:div w:id="1423994666">
                                          <w:marLeft w:val="0"/>
                                          <w:marRight w:val="0"/>
                                          <w:marTop w:val="0"/>
                                          <w:marBottom w:val="0"/>
                                          <w:divBdr>
                                            <w:top w:val="none" w:sz="0" w:space="0" w:color="auto"/>
                                            <w:left w:val="none" w:sz="0" w:space="0" w:color="auto"/>
                                            <w:bottom w:val="none" w:sz="0" w:space="0" w:color="auto"/>
                                            <w:right w:val="none" w:sz="0" w:space="0" w:color="auto"/>
                                          </w:divBdr>
                                          <w:divsChild>
                                            <w:div w:id="805241625">
                                              <w:marLeft w:val="0"/>
                                              <w:marRight w:val="0"/>
                                              <w:marTop w:val="0"/>
                                              <w:marBottom w:val="180"/>
                                              <w:divBdr>
                                                <w:top w:val="none" w:sz="0" w:space="0" w:color="auto"/>
                                                <w:left w:val="none" w:sz="0" w:space="0" w:color="auto"/>
                                                <w:bottom w:val="none" w:sz="0" w:space="0" w:color="auto"/>
                                                <w:right w:val="none" w:sz="0" w:space="0" w:color="auto"/>
                                              </w:divBdr>
                                            </w:div>
                                          </w:divsChild>
                                        </w:div>
                                        <w:div w:id="12126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988970">
                  <w:marLeft w:val="0"/>
                  <w:marRight w:val="0"/>
                  <w:marTop w:val="0"/>
                  <w:marBottom w:val="360"/>
                  <w:divBdr>
                    <w:top w:val="none" w:sz="0" w:space="0" w:color="auto"/>
                    <w:left w:val="none" w:sz="0" w:space="0" w:color="auto"/>
                    <w:bottom w:val="none" w:sz="0" w:space="0" w:color="auto"/>
                    <w:right w:val="none" w:sz="0" w:space="0" w:color="auto"/>
                  </w:divBdr>
                </w:div>
                <w:div w:id="181163734">
                  <w:marLeft w:val="0"/>
                  <w:marRight w:val="0"/>
                  <w:marTop w:val="0"/>
                  <w:marBottom w:val="0"/>
                  <w:divBdr>
                    <w:top w:val="none" w:sz="0" w:space="0" w:color="auto"/>
                    <w:left w:val="none" w:sz="0" w:space="0" w:color="auto"/>
                    <w:bottom w:val="none" w:sz="0" w:space="0" w:color="auto"/>
                    <w:right w:val="none" w:sz="0" w:space="0" w:color="auto"/>
                  </w:divBdr>
                </w:div>
                <w:div w:id="1808742467">
                  <w:marLeft w:val="0"/>
                  <w:marRight w:val="0"/>
                  <w:marTop w:val="0"/>
                  <w:marBottom w:val="360"/>
                  <w:divBdr>
                    <w:top w:val="none" w:sz="0" w:space="0" w:color="auto"/>
                    <w:left w:val="none" w:sz="0" w:space="0" w:color="auto"/>
                    <w:bottom w:val="none" w:sz="0" w:space="0" w:color="auto"/>
                    <w:right w:val="none" w:sz="0" w:space="0" w:color="auto"/>
                  </w:divBdr>
                </w:div>
                <w:div w:id="222714612">
                  <w:marLeft w:val="0"/>
                  <w:marRight w:val="0"/>
                  <w:marTop w:val="0"/>
                  <w:marBottom w:val="0"/>
                  <w:divBdr>
                    <w:top w:val="none" w:sz="0" w:space="0" w:color="auto"/>
                    <w:left w:val="none" w:sz="0" w:space="0" w:color="auto"/>
                    <w:bottom w:val="none" w:sz="0" w:space="0" w:color="auto"/>
                    <w:right w:val="none" w:sz="0" w:space="0" w:color="auto"/>
                  </w:divBdr>
                </w:div>
                <w:div w:id="1597401762">
                  <w:marLeft w:val="0"/>
                  <w:marRight w:val="0"/>
                  <w:marTop w:val="0"/>
                  <w:marBottom w:val="360"/>
                  <w:divBdr>
                    <w:top w:val="none" w:sz="0" w:space="0" w:color="auto"/>
                    <w:left w:val="none" w:sz="0" w:space="0" w:color="auto"/>
                    <w:bottom w:val="none" w:sz="0" w:space="0" w:color="auto"/>
                    <w:right w:val="none" w:sz="0" w:space="0" w:color="auto"/>
                  </w:divBdr>
                </w:div>
              </w:divsChild>
            </w:div>
            <w:div w:id="67895338">
              <w:marLeft w:val="0"/>
              <w:marRight w:val="0"/>
              <w:marTop w:val="360"/>
              <w:marBottom w:val="720"/>
              <w:divBdr>
                <w:top w:val="none" w:sz="0" w:space="0" w:color="auto"/>
                <w:left w:val="none" w:sz="0" w:space="0" w:color="auto"/>
                <w:bottom w:val="none" w:sz="0" w:space="0" w:color="auto"/>
                <w:right w:val="none" w:sz="0" w:space="0" w:color="auto"/>
              </w:divBdr>
            </w:div>
            <w:div w:id="1088888963">
              <w:marLeft w:val="0"/>
              <w:marRight w:val="0"/>
              <w:marTop w:val="0"/>
              <w:marBottom w:val="300"/>
              <w:divBdr>
                <w:top w:val="none" w:sz="0" w:space="0" w:color="auto"/>
                <w:left w:val="none" w:sz="0" w:space="0" w:color="auto"/>
                <w:bottom w:val="none" w:sz="0" w:space="0" w:color="auto"/>
                <w:right w:val="none" w:sz="0" w:space="0" w:color="auto"/>
              </w:divBdr>
            </w:div>
            <w:div w:id="1370763969">
              <w:marLeft w:val="360"/>
              <w:marRight w:val="0"/>
              <w:marTop w:val="0"/>
              <w:marBottom w:val="360"/>
              <w:divBdr>
                <w:top w:val="none" w:sz="0" w:space="0" w:color="auto"/>
                <w:left w:val="none" w:sz="0" w:space="0" w:color="auto"/>
                <w:bottom w:val="none" w:sz="0" w:space="0" w:color="auto"/>
                <w:right w:val="none" w:sz="0" w:space="0" w:color="auto"/>
              </w:divBdr>
            </w:div>
            <w:div w:id="619646023">
              <w:marLeft w:val="360"/>
              <w:marRight w:val="0"/>
              <w:marTop w:val="0"/>
              <w:marBottom w:val="360"/>
              <w:divBdr>
                <w:top w:val="none" w:sz="0" w:space="0" w:color="auto"/>
                <w:left w:val="none" w:sz="0" w:space="0" w:color="auto"/>
                <w:bottom w:val="none" w:sz="0" w:space="0" w:color="auto"/>
                <w:right w:val="none" w:sz="0" w:space="0" w:color="auto"/>
              </w:divBdr>
            </w:div>
            <w:div w:id="61832858">
              <w:marLeft w:val="0"/>
              <w:marRight w:val="0"/>
              <w:marTop w:val="0"/>
              <w:marBottom w:val="360"/>
              <w:divBdr>
                <w:top w:val="none" w:sz="0" w:space="0" w:color="auto"/>
                <w:left w:val="none" w:sz="0" w:space="0" w:color="auto"/>
                <w:bottom w:val="none" w:sz="0" w:space="0" w:color="auto"/>
                <w:right w:val="none" w:sz="0" w:space="0" w:color="auto"/>
              </w:divBdr>
            </w:div>
            <w:div w:id="2082092062">
              <w:marLeft w:val="0"/>
              <w:marRight w:val="0"/>
              <w:marTop w:val="0"/>
              <w:marBottom w:val="360"/>
              <w:divBdr>
                <w:top w:val="none" w:sz="0" w:space="0" w:color="auto"/>
                <w:left w:val="none" w:sz="0" w:space="0" w:color="auto"/>
                <w:bottom w:val="none" w:sz="0" w:space="0" w:color="auto"/>
                <w:right w:val="none" w:sz="0" w:space="0" w:color="auto"/>
              </w:divBdr>
            </w:div>
            <w:div w:id="1962569955">
              <w:marLeft w:val="0"/>
              <w:marRight w:val="0"/>
              <w:marTop w:val="0"/>
              <w:marBottom w:val="750"/>
              <w:divBdr>
                <w:top w:val="none" w:sz="0" w:space="0" w:color="auto"/>
                <w:left w:val="none" w:sz="0" w:space="0" w:color="auto"/>
                <w:bottom w:val="none" w:sz="0" w:space="0" w:color="auto"/>
                <w:right w:val="none" w:sz="0" w:space="0" w:color="auto"/>
              </w:divBdr>
              <w:divsChild>
                <w:div w:id="1874539994">
                  <w:marLeft w:val="0"/>
                  <w:marRight w:val="0"/>
                  <w:marTop w:val="0"/>
                  <w:marBottom w:val="0"/>
                  <w:divBdr>
                    <w:top w:val="none" w:sz="0" w:space="0" w:color="auto"/>
                    <w:left w:val="none" w:sz="0" w:space="0" w:color="auto"/>
                    <w:bottom w:val="none" w:sz="0" w:space="0" w:color="auto"/>
                    <w:right w:val="none" w:sz="0" w:space="0" w:color="auto"/>
                  </w:divBdr>
                </w:div>
                <w:div w:id="401029912">
                  <w:marLeft w:val="0"/>
                  <w:marRight w:val="0"/>
                  <w:marTop w:val="0"/>
                  <w:marBottom w:val="0"/>
                  <w:divBdr>
                    <w:top w:val="none" w:sz="0" w:space="0" w:color="auto"/>
                    <w:left w:val="none" w:sz="0" w:space="0" w:color="auto"/>
                    <w:bottom w:val="none" w:sz="0" w:space="0" w:color="auto"/>
                    <w:right w:val="none" w:sz="0" w:space="0" w:color="auto"/>
                  </w:divBdr>
                </w:div>
                <w:div w:id="1455369345">
                  <w:marLeft w:val="0"/>
                  <w:marRight w:val="0"/>
                  <w:marTop w:val="0"/>
                  <w:marBottom w:val="0"/>
                  <w:divBdr>
                    <w:top w:val="none" w:sz="0" w:space="0" w:color="auto"/>
                    <w:left w:val="none" w:sz="0" w:space="0" w:color="auto"/>
                    <w:bottom w:val="none" w:sz="0" w:space="0" w:color="auto"/>
                    <w:right w:val="none" w:sz="0" w:space="0" w:color="auto"/>
                  </w:divBdr>
                </w:div>
              </w:divsChild>
            </w:div>
            <w:div w:id="61415802">
              <w:marLeft w:val="0"/>
              <w:marRight w:val="0"/>
              <w:marTop w:val="360"/>
              <w:marBottom w:val="0"/>
              <w:divBdr>
                <w:top w:val="single" w:sz="12" w:space="12" w:color="DADAD5"/>
                <w:left w:val="none" w:sz="0" w:space="0" w:color="auto"/>
                <w:bottom w:val="none" w:sz="0" w:space="0" w:color="auto"/>
                <w:right w:val="none" w:sz="0" w:space="0" w:color="auto"/>
              </w:divBdr>
            </w:div>
          </w:divsChild>
        </w:div>
        <w:div w:id="2062822693">
          <w:marLeft w:val="9792"/>
          <w:marRight w:val="0"/>
          <w:marTop w:val="0"/>
          <w:marBottom w:val="0"/>
          <w:divBdr>
            <w:top w:val="none" w:sz="0" w:space="0" w:color="auto"/>
            <w:left w:val="none" w:sz="0" w:space="0" w:color="auto"/>
            <w:bottom w:val="none" w:sz="0" w:space="0" w:color="auto"/>
            <w:right w:val="none" w:sz="0" w:space="0" w:color="auto"/>
          </w:divBdr>
          <w:divsChild>
            <w:div w:id="349720331">
              <w:marLeft w:val="0"/>
              <w:marRight w:val="0"/>
              <w:marTop w:val="0"/>
              <w:marBottom w:val="225"/>
              <w:divBdr>
                <w:top w:val="none" w:sz="0" w:space="0" w:color="auto"/>
                <w:left w:val="none" w:sz="0" w:space="0" w:color="auto"/>
                <w:bottom w:val="none" w:sz="0" w:space="0" w:color="auto"/>
                <w:right w:val="none" w:sz="0" w:space="0" w:color="auto"/>
              </w:divBdr>
              <w:divsChild>
                <w:div w:id="254705114">
                  <w:marLeft w:val="180"/>
                  <w:marRight w:val="180"/>
                  <w:marTop w:val="375"/>
                  <w:marBottom w:val="375"/>
                  <w:divBdr>
                    <w:top w:val="none" w:sz="0" w:space="0" w:color="auto"/>
                    <w:left w:val="none" w:sz="0" w:space="0" w:color="auto"/>
                    <w:bottom w:val="none" w:sz="0" w:space="0" w:color="auto"/>
                    <w:right w:val="none" w:sz="0" w:space="0" w:color="auto"/>
                  </w:divBdr>
                </w:div>
                <w:div w:id="1090544747">
                  <w:marLeft w:val="180"/>
                  <w:marRight w:val="180"/>
                  <w:marTop w:val="0"/>
                  <w:marBottom w:val="375"/>
                  <w:divBdr>
                    <w:top w:val="none" w:sz="0" w:space="0" w:color="auto"/>
                    <w:left w:val="none" w:sz="0" w:space="0" w:color="auto"/>
                    <w:bottom w:val="none" w:sz="0" w:space="0" w:color="auto"/>
                    <w:right w:val="none" w:sz="0" w:space="0" w:color="auto"/>
                  </w:divBdr>
                </w:div>
              </w:divsChild>
            </w:div>
          </w:divsChild>
        </w:div>
      </w:divsChild>
    </w:div>
    <w:div w:id="443890485">
      <w:bodyDiv w:val="1"/>
      <w:marLeft w:val="0"/>
      <w:marRight w:val="0"/>
      <w:marTop w:val="0"/>
      <w:marBottom w:val="0"/>
      <w:divBdr>
        <w:top w:val="none" w:sz="0" w:space="0" w:color="auto"/>
        <w:left w:val="none" w:sz="0" w:space="0" w:color="auto"/>
        <w:bottom w:val="none" w:sz="0" w:space="0" w:color="auto"/>
        <w:right w:val="none" w:sz="0" w:space="0" w:color="auto"/>
      </w:divBdr>
    </w:div>
    <w:div w:id="875585359">
      <w:bodyDiv w:val="1"/>
      <w:marLeft w:val="0"/>
      <w:marRight w:val="0"/>
      <w:marTop w:val="0"/>
      <w:marBottom w:val="0"/>
      <w:divBdr>
        <w:top w:val="none" w:sz="0" w:space="0" w:color="auto"/>
        <w:left w:val="none" w:sz="0" w:space="0" w:color="auto"/>
        <w:bottom w:val="none" w:sz="0" w:space="0" w:color="auto"/>
        <w:right w:val="none" w:sz="0" w:space="0" w:color="auto"/>
      </w:divBdr>
    </w:div>
    <w:div w:id="168520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clevelandclinic.org/health/diagnostics/4876-magnetic-resonance-imaging-mr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The Mount Sinai Health System</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Ercilia</dc:creator>
  <cp:keywords/>
  <dc:description/>
  <cp:lastModifiedBy>Hernandez, Ercilia</cp:lastModifiedBy>
  <cp:revision>7</cp:revision>
  <cp:lastPrinted>2024-08-01T18:32:00Z</cp:lastPrinted>
  <dcterms:created xsi:type="dcterms:W3CDTF">2022-12-22T14:35:00Z</dcterms:created>
  <dcterms:modified xsi:type="dcterms:W3CDTF">2024-08-01T18:36:00Z</dcterms:modified>
</cp:coreProperties>
</file>