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F">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6">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D">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80">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1">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2">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3">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6">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9">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C">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F">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90">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9">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D">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3">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7</w:t>
            </w:r>
          </w:p>
        </w:tc>
      </w:tr>
      <w:tr>
        <w:trPr>
          <w:cantSplit w:val="0"/>
          <w:trHeight w:val="567" w:hRule="atLeast"/>
          <w:tblHeader w:val="0"/>
        </w:trPr>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7">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9">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9</w:t>
            </w:r>
          </w:p>
        </w:tc>
      </w:tr>
      <w:tr>
        <w:trPr>
          <w:cantSplit w:val="0"/>
          <w:trHeight w:val="567" w:hRule="atLeast"/>
          <w:tblHeader w:val="0"/>
        </w:trPr>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C">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F">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B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2">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5">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C">
            <w:pPr>
              <w:jc w:val="center"/>
              <w:rPr>
                <w:rFonts w:ascii="Calibri" w:cs="Calibri" w:eastAsia="Calibri" w:hAnsi="Calibri"/>
                <w:b w:val="1"/>
              </w:rPr>
            </w:pPr>
            <w:r w:rsidDel="00000000" w:rsidR="00000000" w:rsidRPr="00000000">
              <w:rPr>
                <w:rFonts w:ascii="Calibri" w:cs="Calibri" w:eastAsia="Calibri" w:hAnsi="Calibri"/>
                <w:b w:val="1"/>
                <w:rtl w:val="0"/>
              </w:rPr>
              <w:t xml:space="preserve">40</w:t>
            </w:r>
          </w:p>
        </w:tc>
      </w:tr>
      <w:tr>
        <w:trPr>
          <w:cantSplit w:val="0"/>
          <w:trHeight w:val="567" w:hRule="atLeast"/>
          <w:tblHeader w:val="0"/>
        </w:trPr>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E">
            <w:pPr>
              <w:rPr>
                <w:rFonts w:ascii="Calibri" w:cs="Calibri" w:eastAsia="Calibri" w:hAnsi="Calibri"/>
                <w:color w:val="000000"/>
                <w:highlight w:val="yellow"/>
              </w:rPr>
            </w:pPr>
            <w:r w:rsidDel="00000000" w:rsidR="00000000" w:rsidRPr="00000000">
              <w:rPr>
                <w:rFonts w:ascii="Calibri" w:cs="Calibri" w:eastAsia="Calibri" w:hAnsi="Calibri"/>
                <w:highlight w:val="yellow"/>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5">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81%</w:t>
            </w:r>
          </w:p>
        </w:tc>
      </w:tr>
    </w:tbl>
    <w:p w:rsidR="00000000" w:rsidDel="00000000" w:rsidP="00000000" w:rsidRDefault="00000000" w:rsidRPr="00000000" w14:paraId="000000CB">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C">
      <w:pPr>
        <w:spacing w:after="160" w:line="259" w:lineRule="auto"/>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D">
      <w:pPr>
        <w:spacing w:after="160" w:line="259" w:lineRule="auto"/>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E">
      <w:pPr>
        <w:spacing w:after="160" w:line="259" w:lineRule="auto"/>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F">
      <w:pPr>
        <w:spacing w:after="160" w:line="259" w:lineRule="auto"/>
        <w:rPr>
          <w:rFonts w:ascii="Calibri" w:cs="Calibri" w:eastAsia="Calibri" w:hAnsi="Calibri"/>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D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D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D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5">
            <w:pPr>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2" w:hRule="atLeast"/>
          <w:tblHeader w:val="0"/>
        </w:trPr>
        <w:tc>
          <w:tcPr>
            <w:vAlign w:val="center"/>
          </w:tcPr>
          <w:p w:rsidR="00000000" w:rsidDel="00000000" w:rsidP="00000000" w:rsidRDefault="00000000" w:rsidRPr="00000000" w14:paraId="000000D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tl w:val="0"/>
              </w:rPr>
            </w:r>
          </w:p>
          <w:p w:rsidR="00000000" w:rsidDel="00000000" w:rsidP="00000000" w:rsidRDefault="00000000" w:rsidRPr="00000000" w14:paraId="000000E2">
            <w:pPr>
              <w:rPr>
                <w:rFonts w:ascii="Calibri" w:cs="Calibri" w:eastAsia="Calibri" w:hAnsi="Calibri"/>
              </w:rPr>
            </w:pPr>
            <w:r w:rsidDel="00000000" w:rsidR="00000000" w:rsidRPr="00000000">
              <w:rPr>
                <w:rtl w:val="0"/>
              </w:rPr>
            </w:r>
          </w:p>
          <w:p w:rsidR="00000000" w:rsidDel="00000000" w:rsidP="00000000" w:rsidRDefault="00000000" w:rsidRPr="00000000" w14:paraId="000000E3">
            <w:pPr>
              <w:rPr>
                <w:rFonts w:ascii="Calibri" w:cs="Calibri" w:eastAsia="Calibri" w:hAnsi="Calibri"/>
              </w:rPr>
            </w:pPr>
            <w:r w:rsidDel="00000000" w:rsidR="00000000" w:rsidRPr="00000000">
              <w:rPr>
                <w:rtl w:val="0"/>
              </w:rPr>
            </w:r>
          </w:p>
          <w:p w:rsidR="00000000" w:rsidDel="00000000" w:rsidP="00000000" w:rsidRDefault="00000000" w:rsidRPr="00000000" w14:paraId="000000E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7">
      <w:pPr>
        <w:jc w:val="both"/>
        <w:rPr>
          <w:color w:val="595959"/>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oSL9kWS+wlbtMG/AUd0YTgHdzQ==">CgMxLjA4AHIhMVBZMkJBLUZTN294amFwUE9mZVpQREtucjhlMllINzJl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