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92D74" w14:textId="019F75F4" w:rsidR="00BE6E99" w:rsidRDefault="00655798" w:rsidP="00655798">
      <w:pPr>
        <w:pStyle w:val="Heading1"/>
        <w:spacing w:after="480" w:line="240" w:lineRule="auto"/>
        <w:jc w:val="center"/>
      </w:pPr>
      <w:r>
        <w:rPr>
          <w:noProof/>
        </w:rPr>
        <w:drawing>
          <wp:inline distT="0" distB="0" distL="0" distR="0" wp14:anchorId="03CB9CA8" wp14:editId="1279C6C1">
            <wp:extent cx="2826133" cy="549526"/>
            <wp:effectExtent l="0" t="0" r="0" b="3175"/>
            <wp:docPr id="1530583563" name="Picture 3" descr="Virginia Department of Education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583563" name="Picture 3" descr="Virginia Department of Education&#10;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336" cy="5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5BF5">
        <w:br/>
      </w:r>
      <w:r w:rsidR="00AB4CCA">
        <w:t>Foundations for Reading</w:t>
      </w:r>
      <w:r w:rsidR="00B87978" w:rsidRPr="00650A7A">
        <w:t xml:space="preserve"> </w:t>
      </w:r>
      <w:r>
        <w:br/>
      </w:r>
      <w:r w:rsidR="005C0CFB" w:rsidRPr="00650A7A">
        <w:t>Progression by Grade</w:t>
      </w:r>
    </w:p>
    <w:p w14:paraId="518A6DF1" w14:textId="01224AAC" w:rsidR="00781578" w:rsidRPr="00650A7A" w:rsidRDefault="00781578" w:rsidP="00650A7A">
      <w:pPr>
        <w:pStyle w:val="Heading2"/>
      </w:pPr>
      <w:r w:rsidRPr="00650A7A">
        <w:t>Key for</w:t>
      </w:r>
      <w:r w:rsidR="00005BF5">
        <w:t xml:space="preserve"> </w:t>
      </w:r>
      <w:r w:rsidRPr="00650A7A">
        <w:t>Progression Chart</w:t>
      </w:r>
      <w:r w:rsidR="00E724F8" w:rsidRPr="00650A7A">
        <w:t>s</w:t>
      </w:r>
    </w:p>
    <w:tbl>
      <w:tblPr>
        <w:tblStyle w:val="TableGrid1"/>
        <w:tblW w:w="13320" w:type="dxa"/>
        <w:tblLook w:val="04A0" w:firstRow="1" w:lastRow="0" w:firstColumn="1" w:lastColumn="0" w:noHBand="0" w:noVBand="1"/>
        <w:tblCaption w:val="Key for Progression Chart"/>
        <w:tblDescription w:val="Key for the K-12 Reading Progression of Skills Chart. A short dash indicates the skill has not been introduced. A capital &quot;I&quot; indicates at what grade-level a skill is introduced.  A capital &quot;P&quot; indicates that students should be knowledgable about the skill from previous instruction."/>
      </w:tblPr>
      <w:tblGrid>
        <w:gridCol w:w="12409"/>
        <w:gridCol w:w="911"/>
      </w:tblGrid>
      <w:tr w:rsidR="00D7380C" w:rsidRPr="00392E8D" w14:paraId="442FE4A3" w14:textId="77777777" w:rsidTr="3997F975">
        <w:trPr>
          <w:trHeight w:val="278"/>
          <w:tblHeader/>
        </w:trPr>
        <w:tc>
          <w:tcPr>
            <w:tcW w:w="12409" w:type="dxa"/>
          </w:tcPr>
          <w:p w14:paraId="46A88CCB" w14:textId="65A6A9B1" w:rsidR="00D7380C" w:rsidRPr="00343B24" w:rsidRDefault="00D7380C" w:rsidP="00AF659F">
            <w:pPr>
              <w:rPr>
                <w:b/>
                <w:sz w:val="20"/>
                <w:szCs w:val="20"/>
              </w:rPr>
            </w:pPr>
            <w:r>
              <w:rPr>
                <w:rStyle w:val="normaltextrun"/>
                <w:b/>
                <w:bCs/>
                <w:color w:val="000000"/>
                <w:sz w:val="20"/>
                <w:szCs w:val="20"/>
              </w:rPr>
              <w:t>Standard Introduction Level</w:t>
            </w:r>
            <w:r>
              <w:rPr>
                <w:rStyle w:val="eop"/>
                <w:rFonts w:eastAsiaTheme="major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1" w:type="dxa"/>
            <w:shd w:val="clear" w:color="auto" w:fill="auto"/>
          </w:tcPr>
          <w:p w14:paraId="4B2E2435" w14:textId="44453079" w:rsidR="00D7380C" w:rsidRPr="00A57C3C" w:rsidRDefault="00D7380C" w:rsidP="00AF659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Style w:val="normaltextrun"/>
                <w:b/>
                <w:bCs/>
                <w:color w:val="000000"/>
                <w:sz w:val="20"/>
                <w:szCs w:val="20"/>
              </w:rPr>
              <w:t>Symbol</w:t>
            </w:r>
            <w:r>
              <w:rPr>
                <w:rStyle w:val="eop"/>
                <w:rFonts w:eastAsiaTheme="majorEastAsia"/>
                <w:color w:val="000000"/>
                <w:sz w:val="20"/>
                <w:szCs w:val="20"/>
              </w:rPr>
              <w:t> </w:t>
            </w:r>
          </w:p>
        </w:tc>
      </w:tr>
      <w:tr w:rsidR="00D7380C" w:rsidRPr="00392E8D" w14:paraId="063E8627" w14:textId="77777777" w:rsidTr="3997F975">
        <w:trPr>
          <w:trHeight w:val="278"/>
        </w:trPr>
        <w:tc>
          <w:tcPr>
            <w:tcW w:w="12409" w:type="dxa"/>
          </w:tcPr>
          <w:p w14:paraId="7C6323D1" w14:textId="7DA12FD3" w:rsidR="00D7380C" w:rsidRPr="00392E8D" w:rsidRDefault="00D7380C" w:rsidP="00AF659F">
            <w:pPr>
              <w:rPr>
                <w:sz w:val="20"/>
                <w:szCs w:val="20"/>
              </w:rPr>
            </w:pPr>
            <w:r>
              <w:rPr>
                <w:rStyle w:val="normaltextrun"/>
                <w:color w:val="000000"/>
                <w:sz w:val="20"/>
                <w:szCs w:val="20"/>
              </w:rPr>
              <w:t>The skill has not been introduced.</w:t>
            </w:r>
            <w:r>
              <w:rPr>
                <w:rStyle w:val="eop"/>
                <w:rFonts w:eastAsiaTheme="major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1" w:type="dxa"/>
            <w:shd w:val="clear" w:color="auto" w:fill="auto"/>
          </w:tcPr>
          <w:p w14:paraId="02620AA1" w14:textId="735FF27D" w:rsidR="00D7380C" w:rsidRPr="00A57C3C" w:rsidRDefault="00D7380C" w:rsidP="00AF659F">
            <w:pPr>
              <w:jc w:val="center"/>
              <w:rPr>
                <w:sz w:val="20"/>
                <w:szCs w:val="20"/>
              </w:rPr>
            </w:pPr>
            <w:r>
              <w:rPr>
                <w:rStyle w:val="normaltextrun"/>
                <w:color w:val="000000"/>
                <w:sz w:val="20"/>
                <w:szCs w:val="20"/>
              </w:rPr>
              <w:t>-</w:t>
            </w:r>
            <w:r>
              <w:rPr>
                <w:rStyle w:val="eop"/>
                <w:rFonts w:eastAsiaTheme="majorEastAsia"/>
                <w:color w:val="000000"/>
                <w:sz w:val="20"/>
                <w:szCs w:val="20"/>
              </w:rPr>
              <w:t> </w:t>
            </w:r>
          </w:p>
        </w:tc>
      </w:tr>
      <w:tr w:rsidR="00D7380C" w:rsidRPr="00392E8D" w14:paraId="5BF9498B" w14:textId="77777777" w:rsidTr="0088248D">
        <w:trPr>
          <w:trHeight w:val="278"/>
        </w:trPr>
        <w:tc>
          <w:tcPr>
            <w:tcW w:w="12409" w:type="dxa"/>
          </w:tcPr>
          <w:p w14:paraId="27AD3A79" w14:textId="63DF38C0" w:rsidR="00D7380C" w:rsidRPr="00392E8D" w:rsidRDefault="00D7380C" w:rsidP="00AF659F">
            <w:pPr>
              <w:rPr>
                <w:sz w:val="20"/>
                <w:szCs w:val="20"/>
              </w:rPr>
            </w:pPr>
            <w:r>
              <w:rPr>
                <w:rStyle w:val="normaltextrun"/>
                <w:color w:val="000000"/>
                <w:sz w:val="20"/>
                <w:szCs w:val="20"/>
              </w:rPr>
              <w:t>The skill appears in the grade-level standards.</w:t>
            </w:r>
            <w:r>
              <w:rPr>
                <w:rStyle w:val="eop"/>
                <w:rFonts w:eastAsiaTheme="major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1" w:type="dxa"/>
            <w:shd w:val="clear" w:color="auto" w:fill="99B1C6"/>
          </w:tcPr>
          <w:p w14:paraId="3BA8F62F" w14:textId="729226B7" w:rsidR="00D7380C" w:rsidRPr="00A57C3C" w:rsidRDefault="00D7380C" w:rsidP="00AF659F">
            <w:pPr>
              <w:jc w:val="center"/>
              <w:rPr>
                <w:sz w:val="20"/>
                <w:szCs w:val="20"/>
              </w:rPr>
            </w:pPr>
            <w:r>
              <w:rPr>
                <w:rStyle w:val="normaltextrun"/>
                <w:b/>
                <w:bCs/>
                <w:color w:val="000000"/>
                <w:sz w:val="20"/>
                <w:szCs w:val="20"/>
              </w:rPr>
              <w:t>A</w:t>
            </w:r>
            <w:r>
              <w:rPr>
                <w:rStyle w:val="eop"/>
                <w:rFonts w:eastAsiaTheme="majorEastAsia"/>
                <w:color w:val="000000"/>
                <w:sz w:val="20"/>
                <w:szCs w:val="20"/>
              </w:rPr>
              <w:t> </w:t>
            </w:r>
          </w:p>
        </w:tc>
      </w:tr>
      <w:tr w:rsidR="00D7380C" w:rsidRPr="00392E8D" w14:paraId="29EEDF2C" w14:textId="77777777" w:rsidTr="00CB1787">
        <w:tc>
          <w:tcPr>
            <w:tcW w:w="12409" w:type="dxa"/>
          </w:tcPr>
          <w:p w14:paraId="05874133" w14:textId="53C19EDA" w:rsidR="00D7380C" w:rsidRPr="00392E8D" w:rsidRDefault="00D7380C" w:rsidP="00AF659F">
            <w:pPr>
              <w:rPr>
                <w:sz w:val="20"/>
                <w:szCs w:val="20"/>
              </w:rPr>
            </w:pPr>
            <w:r>
              <w:rPr>
                <w:rStyle w:val="normaltextrun"/>
                <w:color w:val="000000"/>
                <w:sz w:val="20"/>
                <w:szCs w:val="20"/>
              </w:rPr>
              <w:t>The skill grows in complexity of text and/or application in the grade level standards. Students should be knowledgeable about the skill from previous instruction.  </w:t>
            </w:r>
            <w:r>
              <w:rPr>
                <w:rStyle w:val="eop"/>
                <w:rFonts w:eastAsiaTheme="major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1" w:type="dxa"/>
            <w:shd w:val="clear" w:color="auto" w:fill="003B71"/>
          </w:tcPr>
          <w:p w14:paraId="30DD03FD" w14:textId="3440352B" w:rsidR="00D7380C" w:rsidRPr="00CB1787" w:rsidRDefault="00D7380C" w:rsidP="00AF659F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G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</w:tr>
      <w:tr w:rsidR="00D7380C" w:rsidRPr="00392E8D" w14:paraId="140582A8" w14:textId="77777777" w:rsidTr="00CB1787">
        <w:tc>
          <w:tcPr>
            <w:tcW w:w="12409" w:type="dxa"/>
          </w:tcPr>
          <w:p w14:paraId="5697212F" w14:textId="4677206B" w:rsidR="00D7380C" w:rsidRPr="00392E8D" w:rsidRDefault="00D7380C" w:rsidP="00AF659F">
            <w:pPr>
              <w:rPr>
                <w:sz w:val="20"/>
                <w:szCs w:val="20"/>
              </w:rPr>
            </w:pPr>
            <w:r>
              <w:rPr>
                <w:rStyle w:val="normaltextrun"/>
                <w:color w:val="000000"/>
                <w:sz w:val="20"/>
                <w:szCs w:val="20"/>
              </w:rPr>
              <w:t>The skill is subsumed by another grade level standard. </w:t>
            </w:r>
            <w:r>
              <w:rPr>
                <w:rStyle w:val="eop"/>
                <w:rFonts w:eastAsiaTheme="major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1" w:type="dxa"/>
            <w:shd w:val="clear" w:color="auto" w:fill="003B71"/>
          </w:tcPr>
          <w:p w14:paraId="7EE0E030" w14:textId="6590C3D2" w:rsidR="00D7380C" w:rsidRPr="00CB1787" w:rsidRDefault="00D7380C" w:rsidP="00AF659F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*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</w:tr>
      <w:tr w:rsidR="00AF659F" w:rsidRPr="00392E8D" w14:paraId="690DD5FE" w14:textId="77777777" w:rsidTr="3997F975">
        <w:trPr>
          <w:trHeight w:val="305"/>
        </w:trPr>
        <w:tc>
          <w:tcPr>
            <w:tcW w:w="12409" w:type="dxa"/>
          </w:tcPr>
          <w:p w14:paraId="7E7884D5" w14:textId="7F47A88F" w:rsidR="00AF659F" w:rsidRDefault="00AF659F" w:rsidP="00AF659F">
            <w:pPr>
              <w:rPr>
                <w:rStyle w:val="normaltextrun"/>
                <w:color w:val="000000"/>
                <w:sz w:val="20"/>
                <w:szCs w:val="20"/>
              </w:rPr>
            </w:pPr>
            <w:r w:rsidRPr="00AF659F">
              <w:rPr>
                <w:rStyle w:val="normaltextrun"/>
                <w:color w:val="000000"/>
                <w:sz w:val="20"/>
                <w:szCs w:val="20"/>
              </w:rPr>
              <w:t xml:space="preserve">Explicit instruction in this skill is no longer applicable at this grade level. </w:t>
            </w:r>
          </w:p>
        </w:tc>
        <w:tc>
          <w:tcPr>
            <w:tcW w:w="911" w:type="dxa"/>
            <w:shd w:val="clear" w:color="auto" w:fill="BFBFBF" w:themeFill="background1" w:themeFillShade="BF"/>
          </w:tcPr>
          <w:p w14:paraId="708CEA85" w14:textId="77777777" w:rsidR="00AF659F" w:rsidRDefault="00AF659F" w:rsidP="00AF659F">
            <w:pPr>
              <w:jc w:val="center"/>
              <w:rPr>
                <w:rStyle w:val="normaltextrun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45644767" w14:textId="6DCAFE4D" w:rsidR="46835608" w:rsidRPr="00E724F8" w:rsidRDefault="006805E4" w:rsidP="00E724F8">
      <w:pPr>
        <w:rPr>
          <w:sz w:val="20"/>
          <w:szCs w:val="18"/>
        </w:rPr>
      </w:pPr>
      <w:r>
        <w:rPr>
          <w:sz w:val="20"/>
          <w:szCs w:val="18"/>
        </w:rPr>
        <w:br/>
      </w:r>
      <w:r w:rsidR="46835608" w:rsidRPr="00E724F8">
        <w:rPr>
          <w:sz w:val="20"/>
          <w:szCs w:val="18"/>
        </w:rPr>
        <w:t>Teachers should reference Virginia’s Approach to Text Complexity located in the appendix of the 2024</w:t>
      </w:r>
      <w:r w:rsidR="46835608" w:rsidRPr="00E724F8">
        <w:rPr>
          <w:i/>
          <w:iCs/>
          <w:sz w:val="20"/>
          <w:szCs w:val="18"/>
        </w:rPr>
        <w:t xml:space="preserve"> English Standards of Learning</w:t>
      </w:r>
      <w:r w:rsidR="46835608" w:rsidRPr="00E724F8">
        <w:rPr>
          <w:sz w:val="20"/>
          <w:szCs w:val="18"/>
        </w:rPr>
        <w:t xml:space="preserve"> for guidance in selecting relevant texts.  The 2024 </w:t>
      </w:r>
      <w:r w:rsidR="46835608" w:rsidRPr="00E724F8">
        <w:rPr>
          <w:i/>
          <w:iCs/>
          <w:sz w:val="20"/>
          <w:szCs w:val="18"/>
        </w:rPr>
        <w:t>English Standards of Learning</w:t>
      </w:r>
      <w:r w:rsidR="46835608" w:rsidRPr="00E724F8">
        <w:rPr>
          <w:sz w:val="20"/>
          <w:szCs w:val="18"/>
        </w:rPr>
        <w:t xml:space="preserve"> reflect grade level expectations for instruction.    </w:t>
      </w:r>
    </w:p>
    <w:p w14:paraId="7464EBB9" w14:textId="1ACCC50E" w:rsidR="0052062D" w:rsidRPr="00650A7A" w:rsidRDefault="00AB4CCA" w:rsidP="00650A7A">
      <w:pPr>
        <w:pStyle w:val="Heading2"/>
      </w:pPr>
      <w:r>
        <w:t>Print Concepts</w:t>
      </w:r>
      <w:r w:rsidR="00E724F8" w:rsidRPr="00650A7A">
        <w:t xml:space="preserve"> </w:t>
      </w:r>
      <w:r w:rsidR="00781578" w:rsidRPr="00650A7A">
        <w:t>Progression Chart</w:t>
      </w:r>
    </w:p>
    <w:tbl>
      <w:tblPr>
        <w:tblStyle w:val="TableGrid1"/>
        <w:tblW w:w="13196" w:type="dxa"/>
        <w:tblLook w:val="04A0" w:firstRow="1" w:lastRow="0" w:firstColumn="1" w:lastColumn="0" w:noHBand="0" w:noVBand="1"/>
        <w:tblCaption w:val="K-12 Reading Progression Chart"/>
        <w:tblDescription w:val="This chart indicates where a reading skill is formally introduced in the 2017 English Standards of Learning."/>
      </w:tblPr>
      <w:tblGrid>
        <w:gridCol w:w="6536"/>
        <w:gridCol w:w="513"/>
        <w:gridCol w:w="513"/>
        <w:gridCol w:w="513"/>
        <w:gridCol w:w="513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</w:tblGrid>
      <w:tr w:rsidR="0073196E" w:rsidRPr="00392E8D" w14:paraId="37764015" w14:textId="77777777" w:rsidTr="00AB4CCA">
        <w:trPr>
          <w:cantSplit/>
          <w:trHeight w:val="1376"/>
          <w:tblHeader/>
        </w:trPr>
        <w:tc>
          <w:tcPr>
            <w:tcW w:w="6536" w:type="dxa"/>
            <w:shd w:val="clear" w:color="auto" w:fill="FFFFFF" w:themeFill="background1"/>
            <w:vAlign w:val="center"/>
          </w:tcPr>
          <w:p w14:paraId="7958752B" w14:textId="3360637F" w:rsidR="0073196E" w:rsidRPr="00312AD8" w:rsidRDefault="00AB4CCA" w:rsidP="00595F58">
            <w:pPr>
              <w:pStyle w:val="H3-reading"/>
            </w:pPr>
            <w:r>
              <w:t>Print Concepts Standards</w:t>
            </w:r>
          </w:p>
        </w:tc>
        <w:tc>
          <w:tcPr>
            <w:tcW w:w="513" w:type="dxa"/>
            <w:shd w:val="clear" w:color="auto" w:fill="FFFFFF" w:themeFill="background1"/>
            <w:textDirection w:val="btLr"/>
          </w:tcPr>
          <w:p w14:paraId="5193FD50" w14:textId="77777777" w:rsidR="0073196E" w:rsidRPr="00526114" w:rsidRDefault="0073196E" w:rsidP="00C33C2E">
            <w:pPr>
              <w:ind w:right="113"/>
              <w:rPr>
                <w:b/>
                <w:sz w:val="20"/>
                <w:szCs w:val="20"/>
              </w:rPr>
            </w:pPr>
            <w:r w:rsidRPr="00526114">
              <w:rPr>
                <w:b/>
                <w:sz w:val="20"/>
                <w:szCs w:val="20"/>
              </w:rPr>
              <w:t xml:space="preserve">Kindergarten </w:t>
            </w:r>
          </w:p>
        </w:tc>
        <w:tc>
          <w:tcPr>
            <w:tcW w:w="513" w:type="dxa"/>
            <w:tcBorders>
              <w:bottom w:val="single" w:sz="4" w:space="0" w:color="000000" w:themeColor="text1"/>
            </w:tcBorders>
            <w:shd w:val="clear" w:color="auto" w:fill="FFFFFF" w:themeFill="background1"/>
            <w:textDirection w:val="btLr"/>
          </w:tcPr>
          <w:p w14:paraId="3569C84B" w14:textId="77777777" w:rsidR="0073196E" w:rsidRPr="00526114" w:rsidRDefault="0073196E" w:rsidP="00C33C2E">
            <w:pPr>
              <w:ind w:right="113"/>
              <w:rPr>
                <w:b/>
                <w:sz w:val="20"/>
                <w:szCs w:val="20"/>
              </w:rPr>
            </w:pPr>
            <w:r w:rsidRPr="00526114">
              <w:rPr>
                <w:b/>
                <w:sz w:val="20"/>
                <w:szCs w:val="20"/>
              </w:rPr>
              <w:t>Grade 1</w:t>
            </w:r>
          </w:p>
        </w:tc>
        <w:tc>
          <w:tcPr>
            <w:tcW w:w="513" w:type="dxa"/>
            <w:shd w:val="clear" w:color="auto" w:fill="FFFFFF" w:themeFill="background1"/>
            <w:textDirection w:val="btLr"/>
          </w:tcPr>
          <w:p w14:paraId="3635C41B" w14:textId="77777777" w:rsidR="0073196E" w:rsidRPr="00526114" w:rsidRDefault="0073196E" w:rsidP="00C33C2E">
            <w:pPr>
              <w:ind w:right="113"/>
              <w:rPr>
                <w:b/>
                <w:sz w:val="20"/>
                <w:szCs w:val="20"/>
              </w:rPr>
            </w:pPr>
            <w:r w:rsidRPr="00526114">
              <w:rPr>
                <w:b/>
                <w:sz w:val="20"/>
                <w:szCs w:val="20"/>
              </w:rPr>
              <w:t>Grade 2</w:t>
            </w:r>
          </w:p>
        </w:tc>
        <w:tc>
          <w:tcPr>
            <w:tcW w:w="513" w:type="dxa"/>
            <w:shd w:val="clear" w:color="auto" w:fill="FFFFFF" w:themeFill="background1"/>
            <w:textDirection w:val="btLr"/>
          </w:tcPr>
          <w:p w14:paraId="47B11800" w14:textId="77777777" w:rsidR="0073196E" w:rsidRPr="00526114" w:rsidRDefault="0073196E" w:rsidP="00C33C2E">
            <w:pPr>
              <w:ind w:right="113"/>
              <w:rPr>
                <w:b/>
                <w:sz w:val="20"/>
                <w:szCs w:val="20"/>
              </w:rPr>
            </w:pPr>
            <w:r w:rsidRPr="00526114">
              <w:rPr>
                <w:b/>
                <w:sz w:val="20"/>
                <w:szCs w:val="20"/>
              </w:rPr>
              <w:t>Grade 3</w:t>
            </w:r>
          </w:p>
        </w:tc>
        <w:tc>
          <w:tcPr>
            <w:tcW w:w="512" w:type="dxa"/>
            <w:shd w:val="clear" w:color="auto" w:fill="FFFFFF" w:themeFill="background1"/>
            <w:textDirection w:val="btLr"/>
          </w:tcPr>
          <w:p w14:paraId="6FF289D2" w14:textId="77777777" w:rsidR="0073196E" w:rsidRPr="00526114" w:rsidRDefault="0073196E" w:rsidP="00C33C2E">
            <w:pPr>
              <w:ind w:right="113"/>
              <w:rPr>
                <w:b/>
                <w:sz w:val="20"/>
                <w:szCs w:val="20"/>
              </w:rPr>
            </w:pPr>
            <w:r w:rsidRPr="00526114">
              <w:rPr>
                <w:b/>
                <w:sz w:val="20"/>
                <w:szCs w:val="20"/>
              </w:rPr>
              <w:t>Grade 4</w:t>
            </w:r>
          </w:p>
        </w:tc>
        <w:tc>
          <w:tcPr>
            <w:tcW w:w="512" w:type="dxa"/>
            <w:shd w:val="clear" w:color="auto" w:fill="FFFFFF" w:themeFill="background1"/>
            <w:textDirection w:val="btLr"/>
          </w:tcPr>
          <w:p w14:paraId="469E249D" w14:textId="77777777" w:rsidR="0073196E" w:rsidRPr="00526114" w:rsidRDefault="0073196E" w:rsidP="00C33C2E">
            <w:pPr>
              <w:ind w:right="113"/>
              <w:rPr>
                <w:b/>
                <w:sz w:val="20"/>
                <w:szCs w:val="20"/>
              </w:rPr>
            </w:pPr>
            <w:r w:rsidRPr="00526114">
              <w:rPr>
                <w:b/>
                <w:sz w:val="20"/>
                <w:szCs w:val="20"/>
              </w:rPr>
              <w:t>Grade 5</w:t>
            </w:r>
          </w:p>
        </w:tc>
        <w:tc>
          <w:tcPr>
            <w:tcW w:w="512" w:type="dxa"/>
            <w:shd w:val="clear" w:color="auto" w:fill="FFFFFF" w:themeFill="background1"/>
            <w:textDirection w:val="btLr"/>
          </w:tcPr>
          <w:p w14:paraId="3BEF8775" w14:textId="77777777" w:rsidR="0073196E" w:rsidRPr="00526114" w:rsidRDefault="0073196E" w:rsidP="00C33C2E">
            <w:pPr>
              <w:ind w:right="113"/>
              <w:rPr>
                <w:b/>
                <w:sz w:val="20"/>
                <w:szCs w:val="20"/>
              </w:rPr>
            </w:pPr>
            <w:r w:rsidRPr="00526114">
              <w:rPr>
                <w:b/>
                <w:sz w:val="20"/>
                <w:szCs w:val="20"/>
              </w:rPr>
              <w:t>Grade 6</w:t>
            </w:r>
          </w:p>
        </w:tc>
        <w:tc>
          <w:tcPr>
            <w:tcW w:w="512" w:type="dxa"/>
            <w:shd w:val="clear" w:color="auto" w:fill="FFFFFF" w:themeFill="background1"/>
            <w:textDirection w:val="btLr"/>
          </w:tcPr>
          <w:p w14:paraId="6F2C66F9" w14:textId="77777777" w:rsidR="0073196E" w:rsidRPr="00526114" w:rsidRDefault="0073196E" w:rsidP="00C33C2E">
            <w:pPr>
              <w:ind w:right="113"/>
              <w:rPr>
                <w:b/>
                <w:sz w:val="20"/>
                <w:szCs w:val="20"/>
              </w:rPr>
            </w:pPr>
            <w:r w:rsidRPr="00526114">
              <w:rPr>
                <w:b/>
                <w:sz w:val="20"/>
                <w:szCs w:val="20"/>
              </w:rPr>
              <w:t>Grade 7</w:t>
            </w:r>
          </w:p>
        </w:tc>
        <w:tc>
          <w:tcPr>
            <w:tcW w:w="512" w:type="dxa"/>
            <w:shd w:val="clear" w:color="auto" w:fill="FFFFFF" w:themeFill="background1"/>
            <w:textDirection w:val="btLr"/>
          </w:tcPr>
          <w:p w14:paraId="157745A3" w14:textId="77777777" w:rsidR="0073196E" w:rsidRPr="00526114" w:rsidRDefault="0073196E" w:rsidP="00C33C2E">
            <w:pPr>
              <w:ind w:right="113"/>
              <w:rPr>
                <w:b/>
                <w:sz w:val="20"/>
                <w:szCs w:val="20"/>
              </w:rPr>
            </w:pPr>
            <w:r w:rsidRPr="00526114">
              <w:rPr>
                <w:b/>
                <w:sz w:val="20"/>
                <w:szCs w:val="20"/>
              </w:rPr>
              <w:t>Grade 8</w:t>
            </w:r>
          </w:p>
        </w:tc>
        <w:tc>
          <w:tcPr>
            <w:tcW w:w="512" w:type="dxa"/>
            <w:shd w:val="clear" w:color="auto" w:fill="FFFFFF" w:themeFill="background1"/>
            <w:textDirection w:val="btLr"/>
          </w:tcPr>
          <w:p w14:paraId="1BB73657" w14:textId="77777777" w:rsidR="0073196E" w:rsidRPr="00526114" w:rsidRDefault="0073196E" w:rsidP="00C33C2E">
            <w:pPr>
              <w:ind w:right="113"/>
              <w:rPr>
                <w:b/>
                <w:sz w:val="20"/>
                <w:szCs w:val="20"/>
              </w:rPr>
            </w:pPr>
            <w:r w:rsidRPr="00526114">
              <w:rPr>
                <w:b/>
                <w:sz w:val="20"/>
                <w:szCs w:val="20"/>
              </w:rPr>
              <w:t>Grade 9</w:t>
            </w:r>
          </w:p>
        </w:tc>
        <w:tc>
          <w:tcPr>
            <w:tcW w:w="512" w:type="dxa"/>
            <w:shd w:val="clear" w:color="auto" w:fill="FFFFFF" w:themeFill="background1"/>
            <w:textDirection w:val="btLr"/>
          </w:tcPr>
          <w:p w14:paraId="5EAC5CF4" w14:textId="77777777" w:rsidR="0073196E" w:rsidRPr="00526114" w:rsidRDefault="0073196E" w:rsidP="00C33C2E">
            <w:pPr>
              <w:ind w:right="113"/>
              <w:rPr>
                <w:b/>
                <w:sz w:val="20"/>
                <w:szCs w:val="20"/>
              </w:rPr>
            </w:pPr>
            <w:r w:rsidRPr="00526114">
              <w:rPr>
                <w:b/>
                <w:sz w:val="20"/>
                <w:szCs w:val="20"/>
              </w:rPr>
              <w:t>Grade 10</w:t>
            </w:r>
          </w:p>
        </w:tc>
        <w:tc>
          <w:tcPr>
            <w:tcW w:w="512" w:type="dxa"/>
            <w:shd w:val="clear" w:color="auto" w:fill="FFFFFF" w:themeFill="background1"/>
            <w:textDirection w:val="btLr"/>
          </w:tcPr>
          <w:p w14:paraId="1576E312" w14:textId="77777777" w:rsidR="0073196E" w:rsidRPr="00526114" w:rsidRDefault="0073196E" w:rsidP="00C33C2E">
            <w:pPr>
              <w:ind w:right="113"/>
              <w:rPr>
                <w:b/>
                <w:sz w:val="20"/>
                <w:szCs w:val="20"/>
              </w:rPr>
            </w:pPr>
            <w:r w:rsidRPr="00526114">
              <w:rPr>
                <w:b/>
                <w:sz w:val="20"/>
                <w:szCs w:val="20"/>
              </w:rPr>
              <w:t>Grade 11</w:t>
            </w:r>
          </w:p>
        </w:tc>
        <w:tc>
          <w:tcPr>
            <w:tcW w:w="512" w:type="dxa"/>
            <w:shd w:val="clear" w:color="auto" w:fill="FFFFFF" w:themeFill="background1"/>
            <w:textDirection w:val="btLr"/>
          </w:tcPr>
          <w:p w14:paraId="0CF1E8A2" w14:textId="77777777" w:rsidR="0073196E" w:rsidRPr="00526114" w:rsidRDefault="0073196E" w:rsidP="00C33C2E">
            <w:pPr>
              <w:ind w:right="113"/>
              <w:rPr>
                <w:b/>
                <w:sz w:val="20"/>
                <w:szCs w:val="20"/>
              </w:rPr>
            </w:pPr>
            <w:r w:rsidRPr="00526114">
              <w:rPr>
                <w:b/>
                <w:sz w:val="20"/>
                <w:szCs w:val="20"/>
              </w:rPr>
              <w:t>Grade 12</w:t>
            </w:r>
          </w:p>
        </w:tc>
      </w:tr>
      <w:tr w:rsidR="00AB4CCA" w:rsidRPr="00AB4CCA" w14:paraId="4DB64B90" w14:textId="77777777" w:rsidTr="00922F73">
        <w:trPr>
          <w:trHeight w:val="300"/>
        </w:trPr>
        <w:tc>
          <w:tcPr>
            <w:tcW w:w="6536" w:type="dxa"/>
            <w:hideMark/>
          </w:tcPr>
          <w:p w14:paraId="0B58B3E8" w14:textId="77777777" w:rsidR="00AB4CCA" w:rsidRPr="00AB4CCA" w:rsidRDefault="00AB4CCA" w:rsidP="00AB4C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B4CCA">
              <w:rPr>
                <w:rFonts w:eastAsia="Times New Roman" w:cs="Times New Roman"/>
                <w:sz w:val="20"/>
                <w:szCs w:val="20"/>
              </w:rPr>
              <w:t>Follow words from left to right and from top to bottom on a printed page, including the return sweep from line to line. </w:t>
            </w:r>
          </w:p>
        </w:tc>
        <w:tc>
          <w:tcPr>
            <w:tcW w:w="513" w:type="dxa"/>
            <w:shd w:val="clear" w:color="auto" w:fill="99B1C6"/>
            <w:hideMark/>
          </w:tcPr>
          <w:p w14:paraId="64FA8174" w14:textId="2501E49C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b/>
                <w:bCs/>
                <w:color w:val="000000"/>
                <w:sz w:val="20"/>
                <w:szCs w:val="20"/>
              </w:rPr>
              <w:t>A</w:t>
            </w:r>
            <w:r>
              <w:rPr>
                <w:rStyle w:val="eop"/>
                <w:rFonts w:eastAsiaTheme="major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003B71"/>
            <w:hideMark/>
          </w:tcPr>
          <w:p w14:paraId="7945257D" w14:textId="0672FEB3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G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003B71"/>
            <w:hideMark/>
          </w:tcPr>
          <w:p w14:paraId="6CBC3141" w14:textId="457616A7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*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BFBFBF" w:themeFill="background1" w:themeFillShade="BF"/>
            <w:hideMark/>
          </w:tcPr>
          <w:p w14:paraId="0ABA8CC4" w14:textId="0B1FC7C2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31B70250" w14:textId="6C293684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54E07900" w14:textId="74C422EA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428EC8D8" w14:textId="12DD7B16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7ABBEA1F" w14:textId="534B65AA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1611976F" w14:textId="4A5334F1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3BEB2DA7" w14:textId="19C4204B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48433F93" w14:textId="45D42983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56EAD76C" w14:textId="33BF1F53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0A572F17" w14:textId="68C39C38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AB4CCA" w:rsidRPr="00AB4CCA" w14:paraId="37E07687" w14:textId="77777777" w:rsidTr="00922F73">
        <w:trPr>
          <w:trHeight w:val="270"/>
        </w:trPr>
        <w:tc>
          <w:tcPr>
            <w:tcW w:w="6536" w:type="dxa"/>
            <w:hideMark/>
          </w:tcPr>
          <w:p w14:paraId="657DB4B8" w14:textId="77777777" w:rsidR="00AB4CCA" w:rsidRPr="00AB4CCA" w:rsidRDefault="00AB4CCA" w:rsidP="00AB4CCA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B4CCA">
              <w:rPr>
                <w:sz w:val="20"/>
                <w:szCs w:val="20"/>
              </w:rPr>
              <w:t>Demonstrate knowledge of a sentence, word, and letter. </w:t>
            </w:r>
          </w:p>
        </w:tc>
        <w:tc>
          <w:tcPr>
            <w:tcW w:w="513" w:type="dxa"/>
            <w:shd w:val="clear" w:color="auto" w:fill="99B1C6"/>
            <w:hideMark/>
          </w:tcPr>
          <w:p w14:paraId="228AD5C8" w14:textId="620FAA50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b/>
                <w:bCs/>
                <w:color w:val="000000"/>
                <w:sz w:val="20"/>
                <w:szCs w:val="20"/>
              </w:rPr>
              <w:t>A</w:t>
            </w:r>
            <w:r>
              <w:rPr>
                <w:rStyle w:val="eop"/>
                <w:rFonts w:eastAsiaTheme="major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003B71"/>
            <w:hideMark/>
          </w:tcPr>
          <w:p w14:paraId="43381274" w14:textId="4F90D2A1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G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003B71"/>
            <w:hideMark/>
          </w:tcPr>
          <w:p w14:paraId="5928B9D7" w14:textId="36DECC81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*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BFBFBF" w:themeFill="background1" w:themeFillShade="BF"/>
            <w:hideMark/>
          </w:tcPr>
          <w:p w14:paraId="0A6E54CF" w14:textId="5D3F1BAA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45B84BA9" w14:textId="041D462A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4A3B70A7" w14:textId="237C6059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655DA3D6" w14:textId="55C7B06A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54633B88" w14:textId="0E8815FC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7DEFB4BB" w14:textId="7522EF2B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6FF57273" w14:textId="14178C87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3634A42F" w14:textId="774971A9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1C8B6309" w14:textId="46217683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2A632072" w14:textId="334CFEB7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AB4CCA" w:rsidRPr="00AB4CCA" w14:paraId="190E0576" w14:textId="77777777" w:rsidTr="00922F73">
        <w:trPr>
          <w:trHeight w:val="300"/>
        </w:trPr>
        <w:tc>
          <w:tcPr>
            <w:tcW w:w="6536" w:type="dxa"/>
            <w:hideMark/>
          </w:tcPr>
          <w:p w14:paraId="392FECF7" w14:textId="77777777" w:rsidR="00AB4CCA" w:rsidRPr="00AB4CCA" w:rsidRDefault="00AB4CCA" w:rsidP="00AB4CCA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B4CCA">
              <w:rPr>
                <w:sz w:val="20"/>
                <w:szCs w:val="20"/>
              </w:rPr>
              <w:t>Demonstrate knowledge that spoken words are represented in print and separated by spaces. </w:t>
            </w:r>
          </w:p>
        </w:tc>
        <w:tc>
          <w:tcPr>
            <w:tcW w:w="513" w:type="dxa"/>
            <w:shd w:val="clear" w:color="auto" w:fill="99B1C6"/>
            <w:hideMark/>
          </w:tcPr>
          <w:p w14:paraId="7EA283FD" w14:textId="07E7462C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b/>
                <w:bCs/>
                <w:color w:val="000000"/>
                <w:sz w:val="20"/>
                <w:szCs w:val="20"/>
              </w:rPr>
              <w:t>A</w:t>
            </w:r>
            <w:r>
              <w:rPr>
                <w:rStyle w:val="eop"/>
                <w:rFonts w:eastAsiaTheme="major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003B71"/>
            <w:hideMark/>
          </w:tcPr>
          <w:p w14:paraId="3BAE6CF5" w14:textId="05188B10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G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003B71"/>
            <w:hideMark/>
          </w:tcPr>
          <w:p w14:paraId="2D96CA26" w14:textId="03B21BFF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*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BFBFBF" w:themeFill="background1" w:themeFillShade="BF"/>
            <w:hideMark/>
          </w:tcPr>
          <w:p w14:paraId="0CD5D0CD" w14:textId="59153FD1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01B7F668" w14:textId="7219756C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0974B486" w14:textId="7588FB30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5D3E29C2" w14:textId="68C7BFE7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34D4E756" w14:textId="15C01541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66BBA010" w14:textId="583E3ADB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46F86D23" w14:textId="6676E21E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437FC410" w14:textId="579A4FE3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17916651" w14:textId="0CCC64BF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400EF65C" w14:textId="2BD47B50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AB4CCA" w:rsidRPr="00AB4CCA" w14:paraId="7F66D518" w14:textId="77777777" w:rsidTr="00922F73">
        <w:trPr>
          <w:trHeight w:val="300"/>
        </w:trPr>
        <w:tc>
          <w:tcPr>
            <w:tcW w:w="6536" w:type="dxa"/>
            <w:hideMark/>
          </w:tcPr>
          <w:p w14:paraId="49F431C5" w14:textId="77777777" w:rsidR="00AB4CCA" w:rsidRPr="00AB4CCA" w:rsidRDefault="00AB4CCA" w:rsidP="00AB4CCA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B4CCA">
              <w:rPr>
                <w:sz w:val="20"/>
                <w:szCs w:val="20"/>
              </w:rPr>
              <w:t>Identify the author and illustrator of a text and define the role of each. </w:t>
            </w:r>
          </w:p>
        </w:tc>
        <w:tc>
          <w:tcPr>
            <w:tcW w:w="513" w:type="dxa"/>
            <w:shd w:val="clear" w:color="auto" w:fill="99B1C6"/>
            <w:hideMark/>
          </w:tcPr>
          <w:p w14:paraId="38262B5B" w14:textId="7A6A2257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b/>
                <w:bCs/>
                <w:color w:val="000000"/>
                <w:sz w:val="20"/>
                <w:szCs w:val="20"/>
              </w:rPr>
              <w:t>A</w:t>
            </w:r>
            <w:r>
              <w:rPr>
                <w:rStyle w:val="eop"/>
                <w:rFonts w:eastAsiaTheme="major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003B71"/>
            <w:hideMark/>
          </w:tcPr>
          <w:p w14:paraId="2B5A2544" w14:textId="032540EC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G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003B71"/>
            <w:hideMark/>
          </w:tcPr>
          <w:p w14:paraId="3C546810" w14:textId="13F8ABE2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*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BFBFBF" w:themeFill="background1" w:themeFillShade="BF"/>
            <w:hideMark/>
          </w:tcPr>
          <w:p w14:paraId="0D28F6CC" w14:textId="1F3E26D2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7790A06F" w14:textId="55BAAAF7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0267C89A" w14:textId="23195DDF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62875C3D" w14:textId="5219E240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7DEA7503" w14:textId="04FC14A4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2697F7AA" w14:textId="6664D5AC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2F050D1A" w14:textId="79CD993F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6FD457D6" w14:textId="55F79C18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403AB231" w14:textId="1841AF1B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26D2C89C" w14:textId="118B74D2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AB4CCA" w:rsidRPr="00AB4CCA" w14:paraId="064E6623" w14:textId="77777777" w:rsidTr="00922F73">
        <w:trPr>
          <w:trHeight w:val="300"/>
        </w:trPr>
        <w:tc>
          <w:tcPr>
            <w:tcW w:w="6536" w:type="dxa"/>
            <w:hideMark/>
          </w:tcPr>
          <w:p w14:paraId="270A046A" w14:textId="77777777" w:rsidR="00AB4CCA" w:rsidRPr="00AB4CCA" w:rsidRDefault="00AB4CCA" w:rsidP="00AB4CCA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B4CCA">
              <w:rPr>
                <w:sz w:val="20"/>
                <w:szCs w:val="20"/>
              </w:rPr>
              <w:t>Identify the front cover, back cover, and title of a text. </w:t>
            </w:r>
          </w:p>
        </w:tc>
        <w:tc>
          <w:tcPr>
            <w:tcW w:w="513" w:type="dxa"/>
            <w:shd w:val="clear" w:color="auto" w:fill="99B1C6"/>
            <w:hideMark/>
          </w:tcPr>
          <w:p w14:paraId="46581260" w14:textId="253B06FC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b/>
                <w:bCs/>
                <w:color w:val="000000"/>
                <w:sz w:val="20"/>
                <w:szCs w:val="20"/>
              </w:rPr>
              <w:t>A</w:t>
            </w:r>
            <w:r>
              <w:rPr>
                <w:rStyle w:val="eop"/>
                <w:rFonts w:eastAsiaTheme="major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003B71"/>
            <w:hideMark/>
          </w:tcPr>
          <w:p w14:paraId="3BC5CBBC" w14:textId="540263B6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G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003B71"/>
            <w:hideMark/>
          </w:tcPr>
          <w:p w14:paraId="2E25C37D" w14:textId="4107CD4C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*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BFBFBF" w:themeFill="background1" w:themeFillShade="BF"/>
            <w:hideMark/>
          </w:tcPr>
          <w:p w14:paraId="79C9643B" w14:textId="2E63FD5D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3E1712C3" w14:textId="753DB3F2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163788E7" w14:textId="1F32EA30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6B8BB306" w14:textId="46098937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695FD45B" w14:textId="55B089A1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1C62858C" w14:textId="456619D3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0AAA0136" w14:textId="5F7D0BDB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36FD34AF" w14:textId="172C1C63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2ADADCAA" w14:textId="2AE76FBC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29503D5A" w14:textId="2E0D5E14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AB4CCA" w:rsidRPr="00AB4CCA" w14:paraId="00F95510" w14:textId="77777777" w:rsidTr="00922F73">
        <w:trPr>
          <w:trHeight w:val="300"/>
        </w:trPr>
        <w:tc>
          <w:tcPr>
            <w:tcW w:w="6536" w:type="dxa"/>
            <w:hideMark/>
          </w:tcPr>
          <w:p w14:paraId="08B10849" w14:textId="77777777" w:rsidR="00AB4CCA" w:rsidRPr="00AB4CCA" w:rsidRDefault="00AB4CCA" w:rsidP="00AB4CCA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B4CCA">
              <w:rPr>
                <w:sz w:val="20"/>
                <w:szCs w:val="20"/>
              </w:rPr>
              <w:t>Recognize the distinguishing features of a sentence (e.g., first word, capitalization, ending punctuation). </w:t>
            </w:r>
          </w:p>
        </w:tc>
        <w:tc>
          <w:tcPr>
            <w:tcW w:w="513" w:type="dxa"/>
            <w:shd w:val="clear" w:color="auto" w:fill="99B1C6"/>
            <w:hideMark/>
          </w:tcPr>
          <w:p w14:paraId="0A979B82" w14:textId="434E434A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b/>
                <w:bCs/>
                <w:color w:val="000000"/>
                <w:sz w:val="20"/>
                <w:szCs w:val="20"/>
              </w:rPr>
              <w:t>A</w:t>
            </w:r>
            <w:r>
              <w:rPr>
                <w:rStyle w:val="eop"/>
                <w:rFonts w:eastAsiaTheme="major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003B71"/>
            <w:hideMark/>
          </w:tcPr>
          <w:p w14:paraId="75358C89" w14:textId="065AC3E4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G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003B71"/>
            <w:hideMark/>
          </w:tcPr>
          <w:p w14:paraId="225D5A75" w14:textId="4E510405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*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BFBFBF" w:themeFill="background1" w:themeFillShade="BF"/>
            <w:hideMark/>
          </w:tcPr>
          <w:p w14:paraId="7264098D" w14:textId="4CFB9FAB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02CF5845" w14:textId="5B2D5288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6779EDDC" w14:textId="7F4EF36C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4BA703DD" w14:textId="76E1E642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614C1830" w14:textId="709CCC36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3F48E0A6" w14:textId="78F99488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69DF19C4" w14:textId="5B3CC811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2EEC6FC3" w14:textId="1249C960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3F885379" w14:textId="0BB6395F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6BF7154E" w14:textId="51DEEB2C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4BB3FC41" w14:textId="3741D3CB" w:rsidR="00E724F8" w:rsidRDefault="00AB4CCA" w:rsidP="00650A7A">
      <w:pPr>
        <w:pStyle w:val="Heading2"/>
      </w:pPr>
      <w:r>
        <w:lastRenderedPageBreak/>
        <w:t>Phonological and Phonemic Awareness</w:t>
      </w:r>
      <w:r w:rsidR="00E724F8">
        <w:t xml:space="preserve"> Progressi</w:t>
      </w:r>
      <w:r w:rsidR="00312AD8">
        <w:t>o</w:t>
      </w:r>
      <w:r w:rsidR="00E724F8">
        <w:t>n Chart</w:t>
      </w:r>
    </w:p>
    <w:tbl>
      <w:tblPr>
        <w:tblStyle w:val="TableGrid1"/>
        <w:tblW w:w="13196" w:type="dxa"/>
        <w:tblLook w:val="04A0" w:firstRow="1" w:lastRow="0" w:firstColumn="1" w:lastColumn="0" w:noHBand="0" w:noVBand="1"/>
        <w:tblCaption w:val="K-12 Reading Progression Chart"/>
      </w:tblPr>
      <w:tblGrid>
        <w:gridCol w:w="6536"/>
        <w:gridCol w:w="513"/>
        <w:gridCol w:w="513"/>
        <w:gridCol w:w="513"/>
        <w:gridCol w:w="513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</w:tblGrid>
      <w:tr w:rsidR="006019D7" w:rsidRPr="00526114" w14:paraId="3E946CFF" w14:textId="77777777" w:rsidTr="00AB4CCA">
        <w:trPr>
          <w:trHeight w:val="1358"/>
          <w:tblHeader/>
        </w:trPr>
        <w:tc>
          <w:tcPr>
            <w:tcW w:w="6536" w:type="dxa"/>
            <w:shd w:val="clear" w:color="auto" w:fill="FFFFFF" w:themeFill="background1"/>
            <w:vAlign w:val="center"/>
          </w:tcPr>
          <w:p w14:paraId="0B573CAE" w14:textId="20102DF8" w:rsidR="00E724F8" w:rsidRPr="00312AD8" w:rsidRDefault="00AB4CCA" w:rsidP="00595F58">
            <w:pPr>
              <w:pStyle w:val="H3-reading"/>
            </w:pPr>
            <w:r>
              <w:t>Phonological and Phonemic Awareness</w:t>
            </w:r>
            <w:r w:rsidR="00312AD8" w:rsidRPr="00312AD8">
              <w:t xml:space="preserve"> </w:t>
            </w:r>
            <w:r w:rsidR="00E724F8" w:rsidRPr="00312AD8">
              <w:t>Standards</w:t>
            </w:r>
          </w:p>
        </w:tc>
        <w:tc>
          <w:tcPr>
            <w:tcW w:w="513" w:type="dxa"/>
            <w:shd w:val="clear" w:color="auto" w:fill="FFFFFF" w:themeFill="background1"/>
            <w:textDirection w:val="btLr"/>
          </w:tcPr>
          <w:p w14:paraId="2CBF8EB8" w14:textId="563BE622" w:rsidR="00E724F8" w:rsidRPr="00526114" w:rsidRDefault="00E724F8" w:rsidP="00E724F8">
            <w:pPr>
              <w:jc w:val="center"/>
              <w:rPr>
                <w:b/>
                <w:sz w:val="20"/>
                <w:szCs w:val="20"/>
              </w:rPr>
            </w:pPr>
            <w:r w:rsidRPr="00526114">
              <w:rPr>
                <w:b/>
                <w:sz w:val="20"/>
                <w:szCs w:val="20"/>
              </w:rPr>
              <w:t xml:space="preserve">Kindergarten </w:t>
            </w:r>
          </w:p>
        </w:tc>
        <w:tc>
          <w:tcPr>
            <w:tcW w:w="513" w:type="dxa"/>
            <w:tcBorders>
              <w:bottom w:val="single" w:sz="4" w:space="0" w:color="000000" w:themeColor="text1"/>
            </w:tcBorders>
            <w:shd w:val="clear" w:color="auto" w:fill="FFFFFF" w:themeFill="background1"/>
            <w:textDirection w:val="btLr"/>
          </w:tcPr>
          <w:p w14:paraId="4BD2E277" w14:textId="52F886DC" w:rsidR="00E724F8" w:rsidRPr="00526114" w:rsidRDefault="00E724F8" w:rsidP="00E724F8">
            <w:pPr>
              <w:jc w:val="center"/>
              <w:rPr>
                <w:b/>
                <w:sz w:val="20"/>
                <w:szCs w:val="20"/>
              </w:rPr>
            </w:pPr>
            <w:r w:rsidRPr="00526114">
              <w:rPr>
                <w:b/>
                <w:sz w:val="20"/>
                <w:szCs w:val="20"/>
              </w:rPr>
              <w:t>Grade 1</w:t>
            </w:r>
          </w:p>
        </w:tc>
        <w:tc>
          <w:tcPr>
            <w:tcW w:w="513" w:type="dxa"/>
            <w:shd w:val="clear" w:color="auto" w:fill="FFFFFF" w:themeFill="background1"/>
            <w:textDirection w:val="btLr"/>
          </w:tcPr>
          <w:p w14:paraId="7446BCDA" w14:textId="235A7DF7" w:rsidR="00E724F8" w:rsidRPr="00526114" w:rsidRDefault="00E724F8" w:rsidP="00E724F8">
            <w:pPr>
              <w:jc w:val="center"/>
              <w:rPr>
                <w:b/>
                <w:sz w:val="20"/>
                <w:szCs w:val="20"/>
              </w:rPr>
            </w:pPr>
            <w:r w:rsidRPr="00526114">
              <w:rPr>
                <w:b/>
                <w:sz w:val="20"/>
                <w:szCs w:val="20"/>
              </w:rPr>
              <w:t>Grade 2</w:t>
            </w:r>
          </w:p>
        </w:tc>
        <w:tc>
          <w:tcPr>
            <w:tcW w:w="513" w:type="dxa"/>
            <w:shd w:val="clear" w:color="auto" w:fill="FFFFFF" w:themeFill="background1"/>
            <w:textDirection w:val="btLr"/>
          </w:tcPr>
          <w:p w14:paraId="58C7FE4A" w14:textId="619F309D" w:rsidR="00E724F8" w:rsidRPr="00526114" w:rsidRDefault="00E724F8" w:rsidP="00E724F8">
            <w:pPr>
              <w:jc w:val="center"/>
              <w:rPr>
                <w:b/>
                <w:sz w:val="20"/>
                <w:szCs w:val="20"/>
              </w:rPr>
            </w:pPr>
            <w:r w:rsidRPr="00526114">
              <w:rPr>
                <w:b/>
                <w:sz w:val="20"/>
                <w:szCs w:val="20"/>
              </w:rPr>
              <w:t>Grade 3</w:t>
            </w:r>
          </w:p>
        </w:tc>
        <w:tc>
          <w:tcPr>
            <w:tcW w:w="512" w:type="dxa"/>
            <w:tcBorders>
              <w:bottom w:val="single" w:sz="4" w:space="0" w:color="000000" w:themeColor="text1"/>
            </w:tcBorders>
            <w:shd w:val="clear" w:color="auto" w:fill="FFFFFF" w:themeFill="background1"/>
            <w:textDirection w:val="btLr"/>
          </w:tcPr>
          <w:p w14:paraId="0B7349E8" w14:textId="3318E69B" w:rsidR="00E724F8" w:rsidRPr="00526114" w:rsidRDefault="00E724F8" w:rsidP="00E724F8">
            <w:pPr>
              <w:jc w:val="center"/>
              <w:rPr>
                <w:b/>
                <w:sz w:val="20"/>
                <w:szCs w:val="20"/>
              </w:rPr>
            </w:pPr>
            <w:r w:rsidRPr="00526114">
              <w:rPr>
                <w:b/>
                <w:sz w:val="20"/>
                <w:szCs w:val="20"/>
              </w:rPr>
              <w:t>Grade 4</w:t>
            </w:r>
          </w:p>
        </w:tc>
        <w:tc>
          <w:tcPr>
            <w:tcW w:w="512" w:type="dxa"/>
            <w:shd w:val="clear" w:color="auto" w:fill="FFFFFF" w:themeFill="background1"/>
            <w:textDirection w:val="btLr"/>
          </w:tcPr>
          <w:p w14:paraId="60E707C5" w14:textId="5D538D8A" w:rsidR="00E724F8" w:rsidRPr="00526114" w:rsidRDefault="00E724F8" w:rsidP="00E724F8">
            <w:pPr>
              <w:jc w:val="center"/>
              <w:rPr>
                <w:b/>
                <w:sz w:val="20"/>
                <w:szCs w:val="20"/>
              </w:rPr>
            </w:pPr>
            <w:r w:rsidRPr="00526114">
              <w:rPr>
                <w:b/>
                <w:sz w:val="20"/>
                <w:szCs w:val="20"/>
              </w:rPr>
              <w:t>Grade 5</w:t>
            </w:r>
          </w:p>
        </w:tc>
        <w:tc>
          <w:tcPr>
            <w:tcW w:w="512" w:type="dxa"/>
            <w:shd w:val="clear" w:color="auto" w:fill="FFFFFF" w:themeFill="background1"/>
            <w:textDirection w:val="btLr"/>
          </w:tcPr>
          <w:p w14:paraId="1A21FD24" w14:textId="6969E10A" w:rsidR="00E724F8" w:rsidRPr="00526114" w:rsidRDefault="00E724F8" w:rsidP="00E724F8">
            <w:pPr>
              <w:jc w:val="center"/>
              <w:rPr>
                <w:b/>
                <w:sz w:val="20"/>
                <w:szCs w:val="20"/>
              </w:rPr>
            </w:pPr>
            <w:r w:rsidRPr="00526114">
              <w:rPr>
                <w:b/>
                <w:sz w:val="20"/>
                <w:szCs w:val="20"/>
              </w:rPr>
              <w:t>Grade 6</w:t>
            </w:r>
          </w:p>
        </w:tc>
        <w:tc>
          <w:tcPr>
            <w:tcW w:w="512" w:type="dxa"/>
            <w:shd w:val="clear" w:color="auto" w:fill="FFFFFF" w:themeFill="background1"/>
            <w:textDirection w:val="btLr"/>
          </w:tcPr>
          <w:p w14:paraId="24F90920" w14:textId="1DEB2AC8" w:rsidR="00E724F8" w:rsidRPr="00526114" w:rsidRDefault="00E724F8" w:rsidP="00E724F8">
            <w:pPr>
              <w:jc w:val="center"/>
              <w:rPr>
                <w:b/>
                <w:sz w:val="20"/>
                <w:szCs w:val="20"/>
              </w:rPr>
            </w:pPr>
            <w:r w:rsidRPr="00526114">
              <w:rPr>
                <w:b/>
                <w:sz w:val="20"/>
                <w:szCs w:val="20"/>
              </w:rPr>
              <w:t>Grade 7</w:t>
            </w:r>
          </w:p>
        </w:tc>
        <w:tc>
          <w:tcPr>
            <w:tcW w:w="512" w:type="dxa"/>
            <w:shd w:val="clear" w:color="auto" w:fill="FFFFFF" w:themeFill="background1"/>
            <w:textDirection w:val="btLr"/>
          </w:tcPr>
          <w:p w14:paraId="00DFC933" w14:textId="61D4EE94" w:rsidR="00E724F8" w:rsidRPr="00526114" w:rsidRDefault="00E724F8" w:rsidP="00E724F8">
            <w:pPr>
              <w:jc w:val="center"/>
              <w:rPr>
                <w:b/>
                <w:sz w:val="20"/>
                <w:szCs w:val="20"/>
              </w:rPr>
            </w:pPr>
            <w:r w:rsidRPr="00526114">
              <w:rPr>
                <w:b/>
                <w:sz w:val="20"/>
                <w:szCs w:val="20"/>
              </w:rPr>
              <w:t>Grade 8</w:t>
            </w:r>
          </w:p>
        </w:tc>
        <w:tc>
          <w:tcPr>
            <w:tcW w:w="512" w:type="dxa"/>
            <w:shd w:val="clear" w:color="auto" w:fill="FFFFFF" w:themeFill="background1"/>
            <w:textDirection w:val="btLr"/>
          </w:tcPr>
          <w:p w14:paraId="24366253" w14:textId="40D19F3F" w:rsidR="00E724F8" w:rsidRPr="00526114" w:rsidRDefault="00E724F8" w:rsidP="00E724F8">
            <w:pPr>
              <w:jc w:val="center"/>
              <w:rPr>
                <w:b/>
                <w:sz w:val="20"/>
                <w:szCs w:val="20"/>
              </w:rPr>
            </w:pPr>
            <w:r w:rsidRPr="00526114">
              <w:rPr>
                <w:b/>
                <w:sz w:val="20"/>
                <w:szCs w:val="20"/>
              </w:rPr>
              <w:t>Grade 9</w:t>
            </w:r>
          </w:p>
        </w:tc>
        <w:tc>
          <w:tcPr>
            <w:tcW w:w="512" w:type="dxa"/>
            <w:shd w:val="clear" w:color="auto" w:fill="FFFFFF" w:themeFill="background1"/>
            <w:textDirection w:val="btLr"/>
          </w:tcPr>
          <w:p w14:paraId="5566D7DA" w14:textId="44D71AEA" w:rsidR="00E724F8" w:rsidRPr="00526114" w:rsidRDefault="00E724F8" w:rsidP="00E724F8">
            <w:pPr>
              <w:jc w:val="center"/>
              <w:rPr>
                <w:b/>
                <w:sz w:val="20"/>
                <w:szCs w:val="20"/>
              </w:rPr>
            </w:pPr>
            <w:r w:rsidRPr="00526114">
              <w:rPr>
                <w:b/>
                <w:sz w:val="20"/>
                <w:szCs w:val="20"/>
              </w:rPr>
              <w:t>Grade 10</w:t>
            </w:r>
          </w:p>
        </w:tc>
        <w:tc>
          <w:tcPr>
            <w:tcW w:w="512" w:type="dxa"/>
            <w:shd w:val="clear" w:color="auto" w:fill="FFFFFF" w:themeFill="background1"/>
            <w:textDirection w:val="btLr"/>
          </w:tcPr>
          <w:p w14:paraId="6573B965" w14:textId="0B30537C" w:rsidR="00E724F8" w:rsidRPr="00526114" w:rsidRDefault="00E724F8" w:rsidP="00E724F8">
            <w:pPr>
              <w:jc w:val="center"/>
              <w:rPr>
                <w:b/>
                <w:sz w:val="20"/>
                <w:szCs w:val="20"/>
              </w:rPr>
            </w:pPr>
            <w:r w:rsidRPr="00526114">
              <w:rPr>
                <w:b/>
                <w:sz w:val="20"/>
                <w:szCs w:val="20"/>
              </w:rPr>
              <w:t>Grade 11</w:t>
            </w:r>
          </w:p>
        </w:tc>
        <w:tc>
          <w:tcPr>
            <w:tcW w:w="512" w:type="dxa"/>
            <w:shd w:val="clear" w:color="auto" w:fill="FFFFFF" w:themeFill="background1"/>
            <w:textDirection w:val="btLr"/>
          </w:tcPr>
          <w:p w14:paraId="239C4F21" w14:textId="57FF72AB" w:rsidR="00E724F8" w:rsidRPr="00526114" w:rsidRDefault="00E724F8" w:rsidP="00E724F8">
            <w:pPr>
              <w:jc w:val="center"/>
              <w:rPr>
                <w:b/>
                <w:sz w:val="20"/>
                <w:szCs w:val="20"/>
              </w:rPr>
            </w:pPr>
            <w:r w:rsidRPr="00526114">
              <w:rPr>
                <w:b/>
                <w:sz w:val="20"/>
                <w:szCs w:val="20"/>
              </w:rPr>
              <w:t>Grade 12</w:t>
            </w:r>
          </w:p>
        </w:tc>
      </w:tr>
      <w:tr w:rsidR="00AB4CCA" w:rsidRPr="00AB4CCA" w14:paraId="6BAB28FB" w14:textId="77777777" w:rsidTr="00AA7A29">
        <w:trPr>
          <w:trHeight w:val="300"/>
        </w:trPr>
        <w:tc>
          <w:tcPr>
            <w:tcW w:w="6536" w:type="dxa"/>
            <w:hideMark/>
          </w:tcPr>
          <w:p w14:paraId="70B88FAA" w14:textId="77777777" w:rsidR="00AB4CCA" w:rsidRPr="00AB4CCA" w:rsidRDefault="00AB4CCA" w:rsidP="00AB4C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B4CCA">
              <w:rPr>
                <w:rFonts w:eastAsia="Times New Roman" w:cs="Times New Roman"/>
                <w:sz w:val="20"/>
                <w:szCs w:val="20"/>
              </w:rPr>
              <w:t>Demonstrate ability to segment spoken words in sentences and syllables in words. </w:t>
            </w:r>
          </w:p>
        </w:tc>
        <w:tc>
          <w:tcPr>
            <w:tcW w:w="513" w:type="dxa"/>
            <w:shd w:val="clear" w:color="auto" w:fill="99B1C6"/>
            <w:hideMark/>
          </w:tcPr>
          <w:p w14:paraId="736C51AF" w14:textId="2E0CF0D4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b/>
                <w:bCs/>
                <w:color w:val="000000"/>
                <w:sz w:val="20"/>
                <w:szCs w:val="20"/>
              </w:rPr>
              <w:t>A</w:t>
            </w:r>
            <w:r>
              <w:rPr>
                <w:rStyle w:val="eop"/>
                <w:rFonts w:eastAsiaTheme="major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003B71"/>
            <w:hideMark/>
          </w:tcPr>
          <w:p w14:paraId="1D869A31" w14:textId="04099386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G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003B71"/>
            <w:hideMark/>
          </w:tcPr>
          <w:p w14:paraId="4FD607C4" w14:textId="3EC7F6EB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*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BFBFBF" w:themeFill="background1" w:themeFillShade="BF"/>
            <w:hideMark/>
          </w:tcPr>
          <w:p w14:paraId="60F4CC5C" w14:textId="0AA3ED8F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2A50BD50" w14:textId="4DDD49B6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767B825F" w14:textId="26E5F000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7B456E52" w14:textId="5E350737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31A62AB7" w14:textId="3362B34E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4EC169C0" w14:textId="6C858782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6D02B839" w14:textId="59AC6DB4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1C625BDE" w14:textId="46F96663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046B228D" w14:textId="68D9AF31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1D1938F7" w14:textId="0222D2BB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AB4CCA" w:rsidRPr="00AB4CCA" w14:paraId="4C789E21" w14:textId="77777777" w:rsidTr="00AA7A29">
        <w:trPr>
          <w:trHeight w:val="300"/>
        </w:trPr>
        <w:tc>
          <w:tcPr>
            <w:tcW w:w="6536" w:type="dxa"/>
            <w:hideMark/>
          </w:tcPr>
          <w:p w14:paraId="20500971" w14:textId="77777777" w:rsidR="00AB4CCA" w:rsidRPr="00AB4CCA" w:rsidRDefault="00AB4CCA" w:rsidP="00AB4CCA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B4CCA">
              <w:rPr>
                <w:sz w:val="20"/>
                <w:szCs w:val="20"/>
              </w:rPr>
              <w:t>Blend and segment one syllable words by onset and rime. </w:t>
            </w:r>
          </w:p>
        </w:tc>
        <w:tc>
          <w:tcPr>
            <w:tcW w:w="513" w:type="dxa"/>
            <w:shd w:val="clear" w:color="auto" w:fill="99B1C6"/>
            <w:hideMark/>
          </w:tcPr>
          <w:p w14:paraId="3986E907" w14:textId="5E2FA4BD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b/>
                <w:bCs/>
                <w:color w:val="000000"/>
                <w:sz w:val="20"/>
                <w:szCs w:val="20"/>
              </w:rPr>
              <w:t>A</w:t>
            </w:r>
            <w:r>
              <w:rPr>
                <w:rStyle w:val="eop"/>
                <w:rFonts w:eastAsiaTheme="major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003B71"/>
            <w:hideMark/>
          </w:tcPr>
          <w:p w14:paraId="07A67522" w14:textId="12730A85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G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003B71"/>
            <w:hideMark/>
          </w:tcPr>
          <w:p w14:paraId="17E846B0" w14:textId="2D81215A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*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BFBFBF" w:themeFill="background1" w:themeFillShade="BF"/>
            <w:hideMark/>
          </w:tcPr>
          <w:p w14:paraId="44EC7D4B" w14:textId="3D619EE3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3F8F784B" w14:textId="65194726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7E06AB1C" w14:textId="0CFB00F1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60DF5784" w14:textId="145FC917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732D5704" w14:textId="39B22FEB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2D701C28" w14:textId="03E51A49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40F4ECFE" w14:textId="072E1E77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0F34AA89" w14:textId="0F537AB3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727F1093" w14:textId="1096D2BD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0FABCA32" w14:textId="051F487F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AB4CCA" w:rsidRPr="00AB4CCA" w14:paraId="2DEF92AD" w14:textId="77777777" w:rsidTr="00AA7A29">
        <w:trPr>
          <w:trHeight w:val="300"/>
        </w:trPr>
        <w:tc>
          <w:tcPr>
            <w:tcW w:w="6536" w:type="dxa"/>
            <w:hideMark/>
          </w:tcPr>
          <w:p w14:paraId="4A573A25" w14:textId="77777777" w:rsidR="00AB4CCA" w:rsidRPr="00AB4CCA" w:rsidRDefault="00AB4CCA" w:rsidP="00AB4CCA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B4CCA">
              <w:rPr>
                <w:sz w:val="20"/>
                <w:szCs w:val="20"/>
              </w:rPr>
              <w:t>Isolate the initial, medial, and final sounds in three phoneme (individual sound) words (excluding words ending with /l/, /r/, or /x/). </w:t>
            </w:r>
          </w:p>
        </w:tc>
        <w:tc>
          <w:tcPr>
            <w:tcW w:w="513" w:type="dxa"/>
            <w:shd w:val="clear" w:color="auto" w:fill="99B1C6"/>
            <w:hideMark/>
          </w:tcPr>
          <w:p w14:paraId="0F5E7556" w14:textId="14407BD6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b/>
                <w:bCs/>
                <w:color w:val="000000"/>
                <w:sz w:val="20"/>
                <w:szCs w:val="20"/>
              </w:rPr>
              <w:t>A</w:t>
            </w:r>
            <w:r>
              <w:rPr>
                <w:rStyle w:val="eop"/>
                <w:rFonts w:eastAsiaTheme="major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003B71"/>
            <w:hideMark/>
          </w:tcPr>
          <w:p w14:paraId="35C81A31" w14:textId="09A9D24B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G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003B71"/>
            <w:hideMark/>
          </w:tcPr>
          <w:p w14:paraId="58A19B3F" w14:textId="23C6A94C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*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BFBFBF" w:themeFill="background1" w:themeFillShade="BF"/>
            <w:hideMark/>
          </w:tcPr>
          <w:p w14:paraId="4ACDAABC" w14:textId="15CB7119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4F1BC8E2" w14:textId="38BE7BF6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77F67717" w14:textId="1C2CED95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4543AA43" w14:textId="02A31E83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4FE79E63" w14:textId="46D62F9A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03B411D6" w14:textId="21ED00A4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2E1CF85D" w14:textId="1C3E47F5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2870D56A" w14:textId="1C5B3435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0BB7FDE1" w14:textId="71EEA38D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2C936752" w14:textId="6B05514E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AB4CCA" w:rsidRPr="00AB4CCA" w14:paraId="34D2137C" w14:textId="77777777" w:rsidTr="0029605F">
        <w:trPr>
          <w:trHeight w:val="300"/>
        </w:trPr>
        <w:tc>
          <w:tcPr>
            <w:tcW w:w="6536" w:type="dxa"/>
            <w:hideMark/>
          </w:tcPr>
          <w:p w14:paraId="5ADAC12D" w14:textId="77777777" w:rsidR="00AB4CCA" w:rsidRPr="00AB4CCA" w:rsidRDefault="00AB4CCA" w:rsidP="00AB4CCA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B4CCA">
              <w:rPr>
                <w:sz w:val="20"/>
                <w:szCs w:val="20"/>
              </w:rPr>
              <w:t>Isolate sounds in four and five phoneme words. </w:t>
            </w:r>
          </w:p>
        </w:tc>
        <w:tc>
          <w:tcPr>
            <w:tcW w:w="513" w:type="dxa"/>
            <w:hideMark/>
          </w:tcPr>
          <w:p w14:paraId="1531BC62" w14:textId="77777777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B4CCA">
              <w:rPr>
                <w:b/>
                <w:bCs/>
                <w:sz w:val="20"/>
                <w:szCs w:val="20"/>
              </w:rPr>
              <w:t>-</w:t>
            </w:r>
            <w:r w:rsidRPr="00AB4CCA">
              <w:rPr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99B1C6"/>
            <w:hideMark/>
          </w:tcPr>
          <w:p w14:paraId="3014B7B2" w14:textId="49971230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b/>
                <w:bCs/>
                <w:color w:val="000000"/>
                <w:sz w:val="20"/>
                <w:szCs w:val="20"/>
              </w:rPr>
              <w:t>A</w:t>
            </w:r>
            <w:r>
              <w:rPr>
                <w:rStyle w:val="eop"/>
                <w:rFonts w:eastAsiaTheme="major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99B1C6"/>
            <w:hideMark/>
          </w:tcPr>
          <w:p w14:paraId="25D7F511" w14:textId="2B35DBF4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b/>
                <w:bCs/>
                <w:color w:val="000000"/>
                <w:sz w:val="20"/>
                <w:szCs w:val="20"/>
              </w:rPr>
              <w:t>A</w:t>
            </w:r>
            <w:r>
              <w:rPr>
                <w:rStyle w:val="eop"/>
                <w:rFonts w:eastAsiaTheme="major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003B71"/>
            <w:hideMark/>
          </w:tcPr>
          <w:p w14:paraId="68E15900" w14:textId="19F1A749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G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2" w:type="dxa"/>
            <w:shd w:val="clear" w:color="auto" w:fill="003B71"/>
            <w:hideMark/>
          </w:tcPr>
          <w:p w14:paraId="28204E50" w14:textId="59A2A906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*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7A690975" w14:textId="460D0B8E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2A9CC8C3" w14:textId="7D8127EA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5BCEB309" w14:textId="5EE53A56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23B74413" w14:textId="1AFBD8AD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48BB64A5" w14:textId="4AB419BF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5810DC51" w14:textId="7A4C975D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19E0E91E" w14:textId="6757C8F6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645BE7A2" w14:textId="2DC58113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AB4CCA" w:rsidRPr="00AB4CCA" w14:paraId="562FC49C" w14:textId="77777777" w:rsidTr="00B1376C">
        <w:trPr>
          <w:trHeight w:val="300"/>
        </w:trPr>
        <w:tc>
          <w:tcPr>
            <w:tcW w:w="6536" w:type="dxa"/>
            <w:hideMark/>
          </w:tcPr>
          <w:p w14:paraId="7A424985" w14:textId="77777777" w:rsidR="00AB4CCA" w:rsidRPr="00AB4CCA" w:rsidRDefault="00AB4CCA" w:rsidP="00AB4CCA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B4CCA">
              <w:rPr>
                <w:sz w:val="20"/>
                <w:szCs w:val="20"/>
              </w:rPr>
              <w:t xml:space="preserve">Demonstrate ability to segment and blend one syllable words with two, three, and four phonemes (including words with consonant digraphs </w:t>
            </w:r>
            <w:proofErr w:type="spellStart"/>
            <w:r w:rsidRPr="00AB4CCA">
              <w:rPr>
                <w:sz w:val="20"/>
                <w:szCs w:val="20"/>
              </w:rPr>
              <w:t>th</w:t>
            </w:r>
            <w:proofErr w:type="spellEnd"/>
            <w:r w:rsidRPr="00AB4CCA">
              <w:rPr>
                <w:sz w:val="20"/>
                <w:szCs w:val="20"/>
              </w:rPr>
              <w:t xml:space="preserve">, </w:t>
            </w:r>
            <w:proofErr w:type="spellStart"/>
            <w:r w:rsidRPr="00AB4CCA">
              <w:rPr>
                <w:sz w:val="20"/>
                <w:szCs w:val="20"/>
              </w:rPr>
              <w:t>sh</w:t>
            </w:r>
            <w:proofErr w:type="spellEnd"/>
            <w:r w:rsidRPr="00AB4CCA">
              <w:rPr>
                <w:sz w:val="20"/>
                <w:szCs w:val="20"/>
              </w:rPr>
              <w:t xml:space="preserve">, </w:t>
            </w:r>
            <w:proofErr w:type="spellStart"/>
            <w:r w:rsidRPr="00AB4CCA">
              <w:rPr>
                <w:sz w:val="20"/>
                <w:szCs w:val="20"/>
              </w:rPr>
              <w:t>ch</w:t>
            </w:r>
            <w:proofErr w:type="spellEnd"/>
            <w:r w:rsidRPr="00AB4CCA">
              <w:rPr>
                <w:sz w:val="20"/>
                <w:szCs w:val="20"/>
              </w:rPr>
              <w:t xml:space="preserve">, </w:t>
            </w:r>
            <w:proofErr w:type="spellStart"/>
            <w:r w:rsidRPr="00AB4CCA">
              <w:rPr>
                <w:sz w:val="20"/>
                <w:szCs w:val="20"/>
              </w:rPr>
              <w:t>wh</w:t>
            </w:r>
            <w:proofErr w:type="spellEnd"/>
            <w:r w:rsidRPr="00AB4CCA">
              <w:rPr>
                <w:sz w:val="20"/>
                <w:szCs w:val="20"/>
              </w:rPr>
              <w:t>). </w:t>
            </w:r>
          </w:p>
        </w:tc>
        <w:tc>
          <w:tcPr>
            <w:tcW w:w="513" w:type="dxa"/>
            <w:shd w:val="clear" w:color="auto" w:fill="99B1C6"/>
            <w:hideMark/>
          </w:tcPr>
          <w:p w14:paraId="5C0B6C79" w14:textId="6647A9E6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b/>
                <w:bCs/>
                <w:color w:val="000000"/>
                <w:sz w:val="20"/>
                <w:szCs w:val="20"/>
              </w:rPr>
              <w:t>A</w:t>
            </w:r>
            <w:r>
              <w:rPr>
                <w:rStyle w:val="eop"/>
                <w:rFonts w:eastAsiaTheme="major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003B71"/>
            <w:hideMark/>
          </w:tcPr>
          <w:p w14:paraId="3D4D5338" w14:textId="7BDAFA31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G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003B71"/>
            <w:hideMark/>
          </w:tcPr>
          <w:p w14:paraId="5A7E6F72" w14:textId="6360985F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*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BFBFBF" w:themeFill="background1" w:themeFillShade="BF"/>
            <w:hideMark/>
          </w:tcPr>
          <w:p w14:paraId="3F865C07" w14:textId="26C4F613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20855CCD" w14:textId="6D211011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3745D94C" w14:textId="0CF58B79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0DAE14A0" w14:textId="42F46511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6A59F3B2" w14:textId="34D61B49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17E6EF00" w14:textId="14E19EC2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116B85BB" w14:textId="2E9426C9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64F60949" w14:textId="04A0AA3D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4DCF11C1" w14:textId="22AFA900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1BE909F5" w14:textId="47F31960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AB4CCA" w:rsidRPr="00AB4CCA" w14:paraId="7E98680D" w14:textId="77777777" w:rsidTr="00E74BD0">
        <w:trPr>
          <w:trHeight w:val="300"/>
        </w:trPr>
        <w:tc>
          <w:tcPr>
            <w:tcW w:w="6536" w:type="dxa"/>
            <w:hideMark/>
          </w:tcPr>
          <w:p w14:paraId="01966EE4" w14:textId="77777777" w:rsidR="00AB4CCA" w:rsidRPr="00AB4CCA" w:rsidRDefault="00AB4CCA" w:rsidP="00AB4CCA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B4CCA">
              <w:rPr>
                <w:sz w:val="20"/>
                <w:szCs w:val="20"/>
              </w:rPr>
              <w:t xml:space="preserve">Demonstrate ability to blend words with four and five phonemes, including words with consonant digraphs (e.g., </w:t>
            </w:r>
            <w:proofErr w:type="spellStart"/>
            <w:r w:rsidRPr="00AB4CCA">
              <w:rPr>
                <w:sz w:val="20"/>
                <w:szCs w:val="20"/>
              </w:rPr>
              <w:t>th</w:t>
            </w:r>
            <w:proofErr w:type="spellEnd"/>
            <w:r w:rsidRPr="00AB4CCA">
              <w:rPr>
                <w:sz w:val="20"/>
                <w:szCs w:val="20"/>
              </w:rPr>
              <w:t xml:space="preserve">, </w:t>
            </w:r>
            <w:proofErr w:type="spellStart"/>
            <w:r w:rsidRPr="00AB4CCA">
              <w:rPr>
                <w:sz w:val="20"/>
                <w:szCs w:val="20"/>
              </w:rPr>
              <w:t>sh</w:t>
            </w:r>
            <w:proofErr w:type="spellEnd"/>
            <w:r w:rsidRPr="00AB4CCA">
              <w:rPr>
                <w:sz w:val="20"/>
                <w:szCs w:val="20"/>
              </w:rPr>
              <w:t xml:space="preserve">, </w:t>
            </w:r>
            <w:proofErr w:type="spellStart"/>
            <w:r w:rsidRPr="00AB4CCA">
              <w:rPr>
                <w:sz w:val="20"/>
                <w:szCs w:val="20"/>
              </w:rPr>
              <w:t>ch</w:t>
            </w:r>
            <w:proofErr w:type="spellEnd"/>
            <w:r w:rsidRPr="00AB4CCA">
              <w:rPr>
                <w:sz w:val="20"/>
                <w:szCs w:val="20"/>
              </w:rPr>
              <w:t xml:space="preserve">, </w:t>
            </w:r>
            <w:proofErr w:type="spellStart"/>
            <w:r w:rsidRPr="00AB4CCA">
              <w:rPr>
                <w:sz w:val="20"/>
                <w:szCs w:val="20"/>
              </w:rPr>
              <w:t>wh</w:t>
            </w:r>
            <w:proofErr w:type="spellEnd"/>
            <w:r w:rsidRPr="00AB4CCA">
              <w:rPr>
                <w:sz w:val="20"/>
                <w:szCs w:val="20"/>
              </w:rPr>
              <w:t xml:space="preserve">) and consonant blends (e.g., </w:t>
            </w:r>
            <w:proofErr w:type="spellStart"/>
            <w:r w:rsidRPr="00AB4CCA">
              <w:rPr>
                <w:sz w:val="20"/>
                <w:szCs w:val="20"/>
              </w:rPr>
              <w:t>fr</w:t>
            </w:r>
            <w:proofErr w:type="spellEnd"/>
            <w:r w:rsidRPr="00AB4CCA">
              <w:rPr>
                <w:sz w:val="20"/>
                <w:szCs w:val="20"/>
              </w:rPr>
              <w:t xml:space="preserve">, </w:t>
            </w:r>
            <w:proofErr w:type="spellStart"/>
            <w:r w:rsidRPr="00AB4CCA">
              <w:rPr>
                <w:sz w:val="20"/>
                <w:szCs w:val="20"/>
              </w:rPr>
              <w:t>st</w:t>
            </w:r>
            <w:proofErr w:type="spellEnd"/>
            <w:r w:rsidRPr="00AB4CCA">
              <w:rPr>
                <w:sz w:val="20"/>
                <w:szCs w:val="20"/>
              </w:rPr>
              <w:t>, bl). </w:t>
            </w:r>
          </w:p>
        </w:tc>
        <w:tc>
          <w:tcPr>
            <w:tcW w:w="513" w:type="dxa"/>
            <w:hideMark/>
          </w:tcPr>
          <w:p w14:paraId="0328C89E" w14:textId="77777777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B4CCA">
              <w:rPr>
                <w:b/>
                <w:bCs/>
                <w:sz w:val="20"/>
                <w:szCs w:val="20"/>
              </w:rPr>
              <w:t>-</w:t>
            </w:r>
            <w:r w:rsidRPr="00AB4CCA">
              <w:rPr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99B1C6"/>
            <w:hideMark/>
          </w:tcPr>
          <w:p w14:paraId="4EA51A2F" w14:textId="4DB092A2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b/>
                <w:bCs/>
                <w:color w:val="000000"/>
                <w:sz w:val="20"/>
                <w:szCs w:val="20"/>
              </w:rPr>
              <w:t>A</w:t>
            </w:r>
            <w:r>
              <w:rPr>
                <w:rStyle w:val="eop"/>
                <w:rFonts w:eastAsiaTheme="major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99B1C6"/>
            <w:hideMark/>
          </w:tcPr>
          <w:p w14:paraId="2EEA58AC" w14:textId="1DF3762F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b/>
                <w:bCs/>
                <w:color w:val="000000"/>
                <w:sz w:val="20"/>
                <w:szCs w:val="20"/>
              </w:rPr>
              <w:t>A</w:t>
            </w:r>
            <w:r>
              <w:rPr>
                <w:rStyle w:val="eop"/>
                <w:rFonts w:eastAsiaTheme="major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003B71"/>
            <w:hideMark/>
          </w:tcPr>
          <w:p w14:paraId="6F5896AC" w14:textId="324E7E0D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G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2" w:type="dxa"/>
            <w:shd w:val="clear" w:color="auto" w:fill="003B71"/>
            <w:hideMark/>
          </w:tcPr>
          <w:p w14:paraId="34993CAC" w14:textId="16D8EB55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*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75B95372" w14:textId="54215070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61C328C2" w14:textId="1D17CD5A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16FF8D7F" w14:textId="352DC86B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64E3EDA4" w14:textId="386E78BA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1720A8BD" w14:textId="011A58D5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5AF60D4F" w14:textId="6ACE8E03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2C6987D0" w14:textId="112AF07F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678BF08E" w14:textId="3758EA44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AB4CCA" w:rsidRPr="00AB4CCA" w14:paraId="081452BD" w14:textId="77777777" w:rsidTr="00E74BD0">
        <w:trPr>
          <w:trHeight w:val="300"/>
        </w:trPr>
        <w:tc>
          <w:tcPr>
            <w:tcW w:w="6536" w:type="dxa"/>
            <w:hideMark/>
          </w:tcPr>
          <w:p w14:paraId="37DCAD37" w14:textId="77777777" w:rsidR="00AB4CCA" w:rsidRPr="00AB4CCA" w:rsidRDefault="00AB4CCA" w:rsidP="00AB4CCA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B4CCA">
              <w:rPr>
                <w:sz w:val="20"/>
                <w:szCs w:val="20"/>
              </w:rPr>
              <w:t xml:space="preserve">Demonstrate the ability to segment words with four and five phonemes, including words with consonant digraphs (e.g., </w:t>
            </w:r>
            <w:proofErr w:type="spellStart"/>
            <w:r w:rsidRPr="00AB4CCA">
              <w:rPr>
                <w:sz w:val="20"/>
                <w:szCs w:val="20"/>
              </w:rPr>
              <w:t>th</w:t>
            </w:r>
            <w:proofErr w:type="spellEnd"/>
            <w:r w:rsidRPr="00AB4CCA">
              <w:rPr>
                <w:sz w:val="20"/>
                <w:szCs w:val="20"/>
              </w:rPr>
              <w:t xml:space="preserve">, </w:t>
            </w:r>
            <w:proofErr w:type="spellStart"/>
            <w:r w:rsidRPr="00AB4CCA">
              <w:rPr>
                <w:sz w:val="20"/>
                <w:szCs w:val="20"/>
              </w:rPr>
              <w:t>sh</w:t>
            </w:r>
            <w:proofErr w:type="spellEnd"/>
            <w:r w:rsidRPr="00AB4CCA">
              <w:rPr>
                <w:sz w:val="20"/>
                <w:szCs w:val="20"/>
              </w:rPr>
              <w:t xml:space="preserve">, </w:t>
            </w:r>
            <w:proofErr w:type="spellStart"/>
            <w:r w:rsidRPr="00AB4CCA">
              <w:rPr>
                <w:sz w:val="20"/>
                <w:szCs w:val="20"/>
              </w:rPr>
              <w:t>ch</w:t>
            </w:r>
            <w:proofErr w:type="spellEnd"/>
            <w:r w:rsidRPr="00AB4CCA">
              <w:rPr>
                <w:sz w:val="20"/>
                <w:szCs w:val="20"/>
              </w:rPr>
              <w:t xml:space="preserve">) and consonant blends e.g., </w:t>
            </w:r>
            <w:proofErr w:type="spellStart"/>
            <w:r w:rsidRPr="00AB4CCA">
              <w:rPr>
                <w:sz w:val="20"/>
                <w:szCs w:val="20"/>
              </w:rPr>
              <w:t>fr</w:t>
            </w:r>
            <w:proofErr w:type="spellEnd"/>
            <w:r w:rsidRPr="00AB4CCA">
              <w:rPr>
                <w:sz w:val="20"/>
                <w:szCs w:val="20"/>
              </w:rPr>
              <w:t xml:space="preserve">, </w:t>
            </w:r>
            <w:proofErr w:type="spellStart"/>
            <w:r w:rsidRPr="00AB4CCA">
              <w:rPr>
                <w:sz w:val="20"/>
                <w:szCs w:val="20"/>
              </w:rPr>
              <w:t>st</w:t>
            </w:r>
            <w:proofErr w:type="spellEnd"/>
            <w:r w:rsidRPr="00AB4CCA">
              <w:rPr>
                <w:sz w:val="20"/>
                <w:szCs w:val="20"/>
              </w:rPr>
              <w:t>, bl). </w:t>
            </w:r>
          </w:p>
        </w:tc>
        <w:tc>
          <w:tcPr>
            <w:tcW w:w="513" w:type="dxa"/>
            <w:hideMark/>
          </w:tcPr>
          <w:p w14:paraId="27EDDF70" w14:textId="77777777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B4CCA">
              <w:rPr>
                <w:b/>
                <w:bCs/>
                <w:sz w:val="20"/>
                <w:szCs w:val="20"/>
              </w:rPr>
              <w:t>-</w:t>
            </w:r>
            <w:r w:rsidRPr="00AB4CCA">
              <w:rPr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99B1C6"/>
            <w:hideMark/>
          </w:tcPr>
          <w:p w14:paraId="6BA197F6" w14:textId="41E23038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b/>
                <w:bCs/>
                <w:color w:val="000000"/>
                <w:sz w:val="20"/>
                <w:szCs w:val="20"/>
              </w:rPr>
              <w:t>A</w:t>
            </w:r>
            <w:r>
              <w:rPr>
                <w:rStyle w:val="eop"/>
                <w:rFonts w:eastAsiaTheme="major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99B1C6"/>
            <w:hideMark/>
          </w:tcPr>
          <w:p w14:paraId="314FB520" w14:textId="2E3482F6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b/>
                <w:bCs/>
                <w:color w:val="000000"/>
                <w:sz w:val="20"/>
                <w:szCs w:val="20"/>
              </w:rPr>
              <w:t>A</w:t>
            </w:r>
            <w:r>
              <w:rPr>
                <w:rStyle w:val="eop"/>
                <w:rFonts w:eastAsiaTheme="major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003B71"/>
            <w:hideMark/>
          </w:tcPr>
          <w:p w14:paraId="59E450BC" w14:textId="2579DFB7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G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2" w:type="dxa"/>
            <w:shd w:val="clear" w:color="auto" w:fill="003B71"/>
            <w:hideMark/>
          </w:tcPr>
          <w:p w14:paraId="26FA1A69" w14:textId="3694CCF3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*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63D3E703" w14:textId="691FFA08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5352591F" w14:textId="0AC8021D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1931DDD8" w14:textId="3605DA05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29186A4E" w14:textId="1989B03C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28B30D13" w14:textId="523AAD09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78096A77" w14:textId="300D17CC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1C464BE5" w14:textId="0156CBAC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4FDA62FD" w14:textId="79D041CC" w:rsidR="00AB4CCA" w:rsidRPr="00AB4CCA" w:rsidRDefault="00AB4CCA" w:rsidP="00AB4CC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59D51EA6" w14:textId="77777777" w:rsidR="00E724F8" w:rsidRPr="00E724F8" w:rsidRDefault="00E724F8" w:rsidP="00E724F8"/>
    <w:p w14:paraId="095F39D7" w14:textId="44F29A97" w:rsidR="00E724F8" w:rsidRDefault="00AB4CCA" w:rsidP="00650A7A">
      <w:pPr>
        <w:pStyle w:val="Heading2"/>
      </w:pPr>
      <w:r>
        <w:t>Phonics and Word Analysis</w:t>
      </w:r>
      <w:r w:rsidR="00E724F8">
        <w:t xml:space="preserve"> Progression Chart</w:t>
      </w:r>
    </w:p>
    <w:tbl>
      <w:tblPr>
        <w:tblStyle w:val="TableGrid1"/>
        <w:tblW w:w="13196" w:type="dxa"/>
        <w:tblLook w:val="04A0" w:firstRow="1" w:lastRow="0" w:firstColumn="1" w:lastColumn="0" w:noHBand="0" w:noVBand="1"/>
        <w:tblCaption w:val="K-12 Reading Progression Chart"/>
      </w:tblPr>
      <w:tblGrid>
        <w:gridCol w:w="6536"/>
        <w:gridCol w:w="513"/>
        <w:gridCol w:w="513"/>
        <w:gridCol w:w="513"/>
        <w:gridCol w:w="513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</w:tblGrid>
      <w:tr w:rsidR="00E724F8" w:rsidRPr="00526114" w14:paraId="21807EC7" w14:textId="77777777" w:rsidTr="00AB4CCA">
        <w:trPr>
          <w:trHeight w:val="1457"/>
          <w:tblHeader/>
        </w:trPr>
        <w:tc>
          <w:tcPr>
            <w:tcW w:w="6536" w:type="dxa"/>
            <w:shd w:val="clear" w:color="auto" w:fill="FFFFFF" w:themeFill="background1"/>
            <w:vAlign w:val="center"/>
          </w:tcPr>
          <w:p w14:paraId="4039DA78" w14:textId="3FA32676" w:rsidR="00E724F8" w:rsidRPr="00312AD8" w:rsidRDefault="00AB4CCA" w:rsidP="00595F58">
            <w:pPr>
              <w:pStyle w:val="H3-reading"/>
            </w:pPr>
            <w:r>
              <w:t xml:space="preserve">Phonics and Word </w:t>
            </w:r>
            <w:proofErr w:type="spellStart"/>
            <w:r>
              <w:t>Amalysis</w:t>
            </w:r>
            <w:proofErr w:type="spellEnd"/>
            <w:r w:rsidR="00312AD8" w:rsidRPr="00312AD8">
              <w:t xml:space="preserve"> </w:t>
            </w:r>
            <w:r w:rsidR="00E724F8" w:rsidRPr="00312AD8">
              <w:t xml:space="preserve">Standards </w:t>
            </w:r>
          </w:p>
        </w:tc>
        <w:tc>
          <w:tcPr>
            <w:tcW w:w="513" w:type="dxa"/>
            <w:shd w:val="clear" w:color="auto" w:fill="FFFFFF" w:themeFill="background1"/>
            <w:textDirection w:val="btLr"/>
          </w:tcPr>
          <w:p w14:paraId="067F07BC" w14:textId="0B010718" w:rsidR="00E724F8" w:rsidRPr="00526114" w:rsidRDefault="00E724F8" w:rsidP="00E724F8">
            <w:pPr>
              <w:jc w:val="center"/>
              <w:rPr>
                <w:b/>
                <w:sz w:val="20"/>
                <w:szCs w:val="20"/>
              </w:rPr>
            </w:pPr>
            <w:r w:rsidRPr="00526114">
              <w:rPr>
                <w:b/>
                <w:sz w:val="20"/>
                <w:szCs w:val="20"/>
              </w:rPr>
              <w:t xml:space="preserve">Kindergarten </w:t>
            </w:r>
          </w:p>
        </w:tc>
        <w:tc>
          <w:tcPr>
            <w:tcW w:w="513" w:type="dxa"/>
            <w:tcBorders>
              <w:bottom w:val="single" w:sz="4" w:space="0" w:color="000000" w:themeColor="text1"/>
            </w:tcBorders>
            <w:shd w:val="clear" w:color="auto" w:fill="FFFFFF" w:themeFill="background1"/>
            <w:textDirection w:val="btLr"/>
          </w:tcPr>
          <w:p w14:paraId="52587E7A" w14:textId="4179E1E9" w:rsidR="00E724F8" w:rsidRPr="00526114" w:rsidRDefault="00E724F8" w:rsidP="00E724F8">
            <w:pPr>
              <w:jc w:val="center"/>
              <w:rPr>
                <w:b/>
                <w:sz w:val="20"/>
                <w:szCs w:val="20"/>
              </w:rPr>
            </w:pPr>
            <w:r w:rsidRPr="00526114">
              <w:rPr>
                <w:b/>
                <w:sz w:val="20"/>
                <w:szCs w:val="20"/>
              </w:rPr>
              <w:t>Grade 1</w:t>
            </w:r>
          </w:p>
        </w:tc>
        <w:tc>
          <w:tcPr>
            <w:tcW w:w="513" w:type="dxa"/>
            <w:shd w:val="clear" w:color="auto" w:fill="FFFFFF" w:themeFill="background1"/>
            <w:textDirection w:val="btLr"/>
          </w:tcPr>
          <w:p w14:paraId="27F8FD97" w14:textId="7BDC7857" w:rsidR="00E724F8" w:rsidRPr="00526114" w:rsidRDefault="00E724F8" w:rsidP="00E724F8">
            <w:pPr>
              <w:jc w:val="center"/>
              <w:rPr>
                <w:b/>
                <w:sz w:val="20"/>
                <w:szCs w:val="20"/>
              </w:rPr>
            </w:pPr>
            <w:r w:rsidRPr="00526114">
              <w:rPr>
                <w:b/>
                <w:sz w:val="20"/>
                <w:szCs w:val="20"/>
              </w:rPr>
              <w:t>Grade 2</w:t>
            </w:r>
          </w:p>
        </w:tc>
        <w:tc>
          <w:tcPr>
            <w:tcW w:w="513" w:type="dxa"/>
            <w:shd w:val="clear" w:color="auto" w:fill="FFFFFF" w:themeFill="background1"/>
            <w:textDirection w:val="btLr"/>
          </w:tcPr>
          <w:p w14:paraId="16255995" w14:textId="5401937F" w:rsidR="00E724F8" w:rsidRPr="00526114" w:rsidRDefault="00E724F8" w:rsidP="00E724F8">
            <w:pPr>
              <w:jc w:val="center"/>
              <w:rPr>
                <w:b/>
                <w:sz w:val="20"/>
                <w:szCs w:val="20"/>
              </w:rPr>
            </w:pPr>
            <w:r w:rsidRPr="00526114">
              <w:rPr>
                <w:b/>
                <w:sz w:val="20"/>
                <w:szCs w:val="20"/>
              </w:rPr>
              <w:t>Grade 3</w:t>
            </w:r>
          </w:p>
        </w:tc>
        <w:tc>
          <w:tcPr>
            <w:tcW w:w="512" w:type="dxa"/>
            <w:tcBorders>
              <w:bottom w:val="single" w:sz="4" w:space="0" w:color="000000" w:themeColor="text1"/>
            </w:tcBorders>
            <w:shd w:val="clear" w:color="auto" w:fill="FFFFFF" w:themeFill="background1"/>
            <w:textDirection w:val="btLr"/>
          </w:tcPr>
          <w:p w14:paraId="31EA66CC" w14:textId="5B844C92" w:rsidR="00E724F8" w:rsidRPr="00526114" w:rsidRDefault="00E724F8" w:rsidP="00E724F8">
            <w:pPr>
              <w:jc w:val="center"/>
              <w:rPr>
                <w:b/>
                <w:sz w:val="20"/>
                <w:szCs w:val="20"/>
              </w:rPr>
            </w:pPr>
            <w:r w:rsidRPr="00526114">
              <w:rPr>
                <w:b/>
                <w:sz w:val="20"/>
                <w:szCs w:val="20"/>
              </w:rPr>
              <w:t>Grade 4</w:t>
            </w:r>
          </w:p>
        </w:tc>
        <w:tc>
          <w:tcPr>
            <w:tcW w:w="512" w:type="dxa"/>
            <w:shd w:val="clear" w:color="auto" w:fill="FFFFFF" w:themeFill="background1"/>
            <w:textDirection w:val="btLr"/>
          </w:tcPr>
          <w:p w14:paraId="08766665" w14:textId="7D7A6A48" w:rsidR="00E724F8" w:rsidRPr="00526114" w:rsidRDefault="00E724F8" w:rsidP="00E724F8">
            <w:pPr>
              <w:jc w:val="center"/>
              <w:rPr>
                <w:b/>
                <w:sz w:val="20"/>
                <w:szCs w:val="20"/>
              </w:rPr>
            </w:pPr>
            <w:r w:rsidRPr="00526114">
              <w:rPr>
                <w:b/>
                <w:sz w:val="20"/>
                <w:szCs w:val="20"/>
              </w:rPr>
              <w:t>Grade 5</w:t>
            </w:r>
          </w:p>
        </w:tc>
        <w:tc>
          <w:tcPr>
            <w:tcW w:w="512" w:type="dxa"/>
            <w:shd w:val="clear" w:color="auto" w:fill="FFFFFF" w:themeFill="background1"/>
            <w:textDirection w:val="btLr"/>
          </w:tcPr>
          <w:p w14:paraId="4142F2B4" w14:textId="5C4C45EA" w:rsidR="00E724F8" w:rsidRPr="00526114" w:rsidRDefault="00E724F8" w:rsidP="00E724F8">
            <w:pPr>
              <w:jc w:val="center"/>
              <w:rPr>
                <w:b/>
                <w:sz w:val="20"/>
                <w:szCs w:val="20"/>
              </w:rPr>
            </w:pPr>
            <w:r w:rsidRPr="00526114">
              <w:rPr>
                <w:b/>
                <w:sz w:val="20"/>
                <w:szCs w:val="20"/>
              </w:rPr>
              <w:t>Grade 6</w:t>
            </w:r>
          </w:p>
        </w:tc>
        <w:tc>
          <w:tcPr>
            <w:tcW w:w="512" w:type="dxa"/>
            <w:shd w:val="clear" w:color="auto" w:fill="FFFFFF" w:themeFill="background1"/>
            <w:textDirection w:val="btLr"/>
          </w:tcPr>
          <w:p w14:paraId="4065BE34" w14:textId="7523024A" w:rsidR="00E724F8" w:rsidRPr="00526114" w:rsidRDefault="00E724F8" w:rsidP="00E724F8">
            <w:pPr>
              <w:jc w:val="center"/>
              <w:rPr>
                <w:b/>
                <w:sz w:val="20"/>
                <w:szCs w:val="20"/>
              </w:rPr>
            </w:pPr>
            <w:r w:rsidRPr="00526114">
              <w:rPr>
                <w:b/>
                <w:sz w:val="20"/>
                <w:szCs w:val="20"/>
              </w:rPr>
              <w:t>Grade 7</w:t>
            </w:r>
          </w:p>
        </w:tc>
        <w:tc>
          <w:tcPr>
            <w:tcW w:w="512" w:type="dxa"/>
            <w:shd w:val="clear" w:color="auto" w:fill="FFFFFF" w:themeFill="background1"/>
            <w:textDirection w:val="btLr"/>
          </w:tcPr>
          <w:p w14:paraId="1A3EB06D" w14:textId="5B1BBA61" w:rsidR="00E724F8" w:rsidRPr="00526114" w:rsidRDefault="00E724F8" w:rsidP="00E724F8">
            <w:pPr>
              <w:jc w:val="center"/>
              <w:rPr>
                <w:b/>
                <w:sz w:val="20"/>
                <w:szCs w:val="20"/>
              </w:rPr>
            </w:pPr>
            <w:r w:rsidRPr="00526114">
              <w:rPr>
                <w:b/>
                <w:sz w:val="20"/>
                <w:szCs w:val="20"/>
              </w:rPr>
              <w:t>Grade 8</w:t>
            </w:r>
          </w:p>
        </w:tc>
        <w:tc>
          <w:tcPr>
            <w:tcW w:w="512" w:type="dxa"/>
            <w:shd w:val="clear" w:color="auto" w:fill="FFFFFF" w:themeFill="background1"/>
            <w:textDirection w:val="btLr"/>
          </w:tcPr>
          <w:p w14:paraId="72030FC6" w14:textId="51CA11D9" w:rsidR="00E724F8" w:rsidRPr="00526114" w:rsidRDefault="00E724F8" w:rsidP="00E724F8">
            <w:pPr>
              <w:jc w:val="center"/>
              <w:rPr>
                <w:b/>
                <w:sz w:val="20"/>
                <w:szCs w:val="20"/>
              </w:rPr>
            </w:pPr>
            <w:r w:rsidRPr="00526114">
              <w:rPr>
                <w:b/>
                <w:sz w:val="20"/>
                <w:szCs w:val="20"/>
              </w:rPr>
              <w:t>Grade 9</w:t>
            </w:r>
          </w:p>
        </w:tc>
        <w:tc>
          <w:tcPr>
            <w:tcW w:w="512" w:type="dxa"/>
            <w:shd w:val="clear" w:color="auto" w:fill="FFFFFF" w:themeFill="background1"/>
            <w:textDirection w:val="btLr"/>
          </w:tcPr>
          <w:p w14:paraId="7A811863" w14:textId="501BA047" w:rsidR="00E724F8" w:rsidRPr="00526114" w:rsidRDefault="00E724F8" w:rsidP="00E724F8">
            <w:pPr>
              <w:jc w:val="center"/>
              <w:rPr>
                <w:b/>
                <w:sz w:val="20"/>
                <w:szCs w:val="20"/>
              </w:rPr>
            </w:pPr>
            <w:r w:rsidRPr="00526114">
              <w:rPr>
                <w:b/>
                <w:sz w:val="20"/>
                <w:szCs w:val="20"/>
              </w:rPr>
              <w:t>Grade 10</w:t>
            </w:r>
          </w:p>
        </w:tc>
        <w:tc>
          <w:tcPr>
            <w:tcW w:w="512" w:type="dxa"/>
            <w:shd w:val="clear" w:color="auto" w:fill="FFFFFF" w:themeFill="background1"/>
            <w:textDirection w:val="btLr"/>
          </w:tcPr>
          <w:p w14:paraId="459178BD" w14:textId="4EE09397" w:rsidR="00E724F8" w:rsidRPr="00526114" w:rsidRDefault="00E724F8" w:rsidP="00E724F8">
            <w:pPr>
              <w:jc w:val="center"/>
              <w:rPr>
                <w:b/>
                <w:sz w:val="20"/>
                <w:szCs w:val="20"/>
              </w:rPr>
            </w:pPr>
            <w:r w:rsidRPr="00526114">
              <w:rPr>
                <w:b/>
                <w:sz w:val="20"/>
                <w:szCs w:val="20"/>
              </w:rPr>
              <w:t>Grade 11</w:t>
            </w:r>
          </w:p>
        </w:tc>
        <w:tc>
          <w:tcPr>
            <w:tcW w:w="512" w:type="dxa"/>
            <w:shd w:val="clear" w:color="auto" w:fill="FFFFFF" w:themeFill="background1"/>
            <w:textDirection w:val="btLr"/>
          </w:tcPr>
          <w:p w14:paraId="78D1BE5A" w14:textId="188AF2DB" w:rsidR="00E724F8" w:rsidRPr="00526114" w:rsidRDefault="00E724F8" w:rsidP="00E724F8">
            <w:pPr>
              <w:jc w:val="center"/>
              <w:rPr>
                <w:b/>
                <w:sz w:val="20"/>
                <w:szCs w:val="20"/>
              </w:rPr>
            </w:pPr>
            <w:r w:rsidRPr="00526114">
              <w:rPr>
                <w:b/>
                <w:sz w:val="20"/>
                <w:szCs w:val="20"/>
              </w:rPr>
              <w:t>Grade 12</w:t>
            </w:r>
          </w:p>
        </w:tc>
      </w:tr>
      <w:tr w:rsidR="00A91B99" w:rsidRPr="00AB4CCA" w14:paraId="2C99608F" w14:textId="77777777" w:rsidTr="00137B1F">
        <w:trPr>
          <w:trHeight w:val="300"/>
        </w:trPr>
        <w:tc>
          <w:tcPr>
            <w:tcW w:w="6536" w:type="dxa"/>
            <w:hideMark/>
          </w:tcPr>
          <w:p w14:paraId="4C89EC6F" w14:textId="77777777" w:rsidR="00A91B99" w:rsidRPr="00AB4CCA" w:rsidRDefault="00A91B99" w:rsidP="00A91B9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B4CCA">
              <w:rPr>
                <w:rFonts w:eastAsia="Times New Roman" w:cs="Times New Roman"/>
                <w:sz w:val="20"/>
                <w:szCs w:val="20"/>
              </w:rPr>
              <w:t>Identify capital and lowercase letters of the alphabet. </w:t>
            </w:r>
          </w:p>
        </w:tc>
        <w:tc>
          <w:tcPr>
            <w:tcW w:w="513" w:type="dxa"/>
            <w:shd w:val="clear" w:color="auto" w:fill="99B1C6"/>
            <w:hideMark/>
          </w:tcPr>
          <w:p w14:paraId="624042E0" w14:textId="60F42DB3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b/>
                <w:bCs/>
                <w:color w:val="000000"/>
                <w:sz w:val="20"/>
                <w:szCs w:val="20"/>
              </w:rPr>
              <w:t>A</w:t>
            </w:r>
            <w:r>
              <w:rPr>
                <w:rStyle w:val="eop"/>
                <w:rFonts w:eastAsiaTheme="major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003B71"/>
            <w:hideMark/>
          </w:tcPr>
          <w:p w14:paraId="5652826F" w14:textId="58B03209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G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003B71"/>
            <w:hideMark/>
          </w:tcPr>
          <w:p w14:paraId="3662CE37" w14:textId="425C632B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*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BFBFBF" w:themeFill="background1" w:themeFillShade="BF"/>
            <w:hideMark/>
          </w:tcPr>
          <w:p w14:paraId="078DF16B" w14:textId="292FEBA4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6B735CC0" w14:textId="2E6FA95A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43BA2B82" w14:textId="0CC0B312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5823FA82" w14:textId="57A2770E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774E36B9" w14:textId="0EBE32CC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0E964DD2" w14:textId="31AF865D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37343972" w14:textId="35C277DA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698CA12E" w14:textId="007CA66A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53104896" w14:textId="50422A4E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32BD8B65" w14:textId="155DDB8A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A91B99" w:rsidRPr="00AB4CCA" w14:paraId="1FB40C4A" w14:textId="77777777" w:rsidTr="00137B1F">
        <w:trPr>
          <w:trHeight w:val="300"/>
        </w:trPr>
        <w:tc>
          <w:tcPr>
            <w:tcW w:w="6536" w:type="dxa"/>
            <w:hideMark/>
          </w:tcPr>
          <w:p w14:paraId="131A10A3" w14:textId="77777777" w:rsidR="00A91B99" w:rsidRPr="00AB4CCA" w:rsidRDefault="00A91B99" w:rsidP="00A91B99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B4CCA">
              <w:rPr>
                <w:sz w:val="20"/>
                <w:szCs w:val="20"/>
              </w:rPr>
              <w:t>Identify common letter-sound correspondences </w:t>
            </w:r>
          </w:p>
        </w:tc>
        <w:tc>
          <w:tcPr>
            <w:tcW w:w="513" w:type="dxa"/>
            <w:shd w:val="clear" w:color="auto" w:fill="99B1C6"/>
            <w:hideMark/>
          </w:tcPr>
          <w:p w14:paraId="69FD0A04" w14:textId="143FDC7B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b/>
                <w:bCs/>
                <w:color w:val="000000"/>
                <w:sz w:val="20"/>
                <w:szCs w:val="20"/>
              </w:rPr>
              <w:t>A</w:t>
            </w:r>
            <w:r>
              <w:rPr>
                <w:rStyle w:val="eop"/>
                <w:rFonts w:eastAsiaTheme="major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003B71"/>
            <w:hideMark/>
          </w:tcPr>
          <w:p w14:paraId="2B761C43" w14:textId="42EA18FB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G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003B71"/>
            <w:hideMark/>
          </w:tcPr>
          <w:p w14:paraId="6D2703E3" w14:textId="7A7EDF10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*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BFBFBF" w:themeFill="background1" w:themeFillShade="BF"/>
            <w:hideMark/>
          </w:tcPr>
          <w:p w14:paraId="0CCD1B98" w14:textId="4908D72C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33A86113" w14:textId="73338255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5DA0DAFC" w14:textId="1A1BE9E5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7EFDE184" w14:textId="3BE8C923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6CC17B56" w14:textId="6C792079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55A59225" w14:textId="7DDFBD36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4BE471AD" w14:textId="0B6AB92E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15E9EAB1" w14:textId="184ED73B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49DD50E8" w14:textId="4CBBF182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4A75AE7F" w14:textId="612CE0CA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A91B99" w:rsidRPr="00AB4CCA" w14:paraId="64A9FC1C" w14:textId="77777777" w:rsidTr="00137B1F">
        <w:trPr>
          <w:trHeight w:val="300"/>
        </w:trPr>
        <w:tc>
          <w:tcPr>
            <w:tcW w:w="6536" w:type="dxa"/>
            <w:hideMark/>
          </w:tcPr>
          <w:p w14:paraId="594837AA" w14:textId="77777777" w:rsidR="00A91B99" w:rsidRPr="00AB4CCA" w:rsidRDefault="00A91B99" w:rsidP="00A91B99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B4CCA">
              <w:rPr>
                <w:sz w:val="20"/>
                <w:szCs w:val="20"/>
              </w:rPr>
              <w:t>Discriminate between long and short sounds with common spellings for the five major vowels with open and closed syllables (e.g., short /e/ as in “pet”, long /e/ as in “he”). </w:t>
            </w:r>
          </w:p>
        </w:tc>
        <w:tc>
          <w:tcPr>
            <w:tcW w:w="513" w:type="dxa"/>
            <w:shd w:val="clear" w:color="auto" w:fill="99B1C6"/>
            <w:hideMark/>
          </w:tcPr>
          <w:p w14:paraId="428C6B38" w14:textId="415236AD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b/>
                <w:bCs/>
                <w:color w:val="000000"/>
                <w:sz w:val="20"/>
                <w:szCs w:val="20"/>
              </w:rPr>
              <w:t>A</w:t>
            </w:r>
            <w:r>
              <w:rPr>
                <w:rStyle w:val="eop"/>
                <w:rFonts w:eastAsiaTheme="major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003B71"/>
            <w:hideMark/>
          </w:tcPr>
          <w:p w14:paraId="1FFA23DB" w14:textId="005EB65A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G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003B71"/>
            <w:hideMark/>
          </w:tcPr>
          <w:p w14:paraId="5A3E3A3C" w14:textId="7099A0C0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*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BFBFBF" w:themeFill="background1" w:themeFillShade="BF"/>
            <w:hideMark/>
          </w:tcPr>
          <w:p w14:paraId="204CFA0C" w14:textId="23A3AAC8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44216790" w14:textId="58DB84E9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508EEAE9" w14:textId="7886B8B5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15D6C031" w14:textId="6368DE54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6A97DF94" w14:textId="49262FFB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5F69316A" w14:textId="590B8680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6199AAFD" w14:textId="2A33BFEE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5F4192EF" w14:textId="1E56E8BA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71AED1A8" w14:textId="11B89A0D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5AAE1D61" w14:textId="71FA9114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A91B99" w:rsidRPr="00AB4CCA" w14:paraId="14F76EC8" w14:textId="77777777" w:rsidTr="00137B1F">
        <w:trPr>
          <w:trHeight w:val="300"/>
        </w:trPr>
        <w:tc>
          <w:tcPr>
            <w:tcW w:w="6536" w:type="dxa"/>
            <w:hideMark/>
          </w:tcPr>
          <w:p w14:paraId="6839B142" w14:textId="77777777" w:rsidR="00A91B99" w:rsidRPr="00AB4CCA" w:rsidRDefault="00A91B99" w:rsidP="00A91B99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B4CCA">
              <w:rPr>
                <w:sz w:val="20"/>
                <w:szCs w:val="20"/>
              </w:rPr>
              <w:t>Demonstrate knowledge that every word has a vowel sound. </w:t>
            </w:r>
          </w:p>
        </w:tc>
        <w:tc>
          <w:tcPr>
            <w:tcW w:w="513" w:type="dxa"/>
            <w:shd w:val="clear" w:color="auto" w:fill="99B1C6"/>
            <w:hideMark/>
          </w:tcPr>
          <w:p w14:paraId="0852312F" w14:textId="593DAAF7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b/>
                <w:bCs/>
                <w:color w:val="000000"/>
                <w:sz w:val="20"/>
                <w:szCs w:val="20"/>
              </w:rPr>
              <w:t>A</w:t>
            </w:r>
            <w:r>
              <w:rPr>
                <w:rStyle w:val="eop"/>
                <w:rFonts w:eastAsiaTheme="major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003B71"/>
            <w:hideMark/>
          </w:tcPr>
          <w:p w14:paraId="54358362" w14:textId="51FD2A12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G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003B71"/>
            <w:hideMark/>
          </w:tcPr>
          <w:p w14:paraId="23FE1FFE" w14:textId="5FE7988F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*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BFBFBF" w:themeFill="background1" w:themeFillShade="BF"/>
            <w:hideMark/>
          </w:tcPr>
          <w:p w14:paraId="671E217F" w14:textId="072AE431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09F7F742" w14:textId="1380DD42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08D54498" w14:textId="51B4DBF5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78B535BC" w14:textId="22671B93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5ADB682E" w14:textId="68999A83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2E38825B" w14:textId="67C971B3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48EDA823" w14:textId="361BBF43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605820B4" w14:textId="61854202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2FEB7900" w14:textId="349C9A7C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778DC625" w14:textId="76DF6860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A91B99" w:rsidRPr="00AB4CCA" w14:paraId="1DA10623" w14:textId="77777777" w:rsidTr="002C1D3D">
        <w:trPr>
          <w:trHeight w:val="300"/>
        </w:trPr>
        <w:tc>
          <w:tcPr>
            <w:tcW w:w="6536" w:type="dxa"/>
            <w:hideMark/>
          </w:tcPr>
          <w:p w14:paraId="7361B383" w14:textId="77777777" w:rsidR="00A91B99" w:rsidRPr="00AB4CCA" w:rsidRDefault="00A91B99" w:rsidP="00A91B99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B4CCA">
              <w:rPr>
                <w:sz w:val="20"/>
                <w:szCs w:val="20"/>
              </w:rPr>
              <w:lastRenderedPageBreak/>
              <w:t xml:space="preserve">Identify the letter-sound correspondences for consonant digraphs (e.g., </w:t>
            </w:r>
            <w:proofErr w:type="spellStart"/>
            <w:r w:rsidRPr="00AB4CCA">
              <w:rPr>
                <w:sz w:val="20"/>
                <w:szCs w:val="20"/>
              </w:rPr>
              <w:t>ch</w:t>
            </w:r>
            <w:proofErr w:type="spellEnd"/>
            <w:r w:rsidRPr="00AB4CCA">
              <w:rPr>
                <w:sz w:val="20"/>
                <w:szCs w:val="20"/>
              </w:rPr>
              <w:t xml:space="preserve">, </w:t>
            </w:r>
            <w:proofErr w:type="spellStart"/>
            <w:r w:rsidRPr="00AB4CCA">
              <w:rPr>
                <w:sz w:val="20"/>
                <w:szCs w:val="20"/>
              </w:rPr>
              <w:t>sh</w:t>
            </w:r>
            <w:proofErr w:type="spellEnd"/>
            <w:r w:rsidRPr="00AB4CCA">
              <w:rPr>
                <w:sz w:val="20"/>
                <w:szCs w:val="20"/>
              </w:rPr>
              <w:t xml:space="preserve">, </w:t>
            </w:r>
            <w:proofErr w:type="spellStart"/>
            <w:r w:rsidRPr="00AB4CCA">
              <w:rPr>
                <w:sz w:val="20"/>
                <w:szCs w:val="20"/>
              </w:rPr>
              <w:t>th</w:t>
            </w:r>
            <w:proofErr w:type="spellEnd"/>
            <w:r w:rsidRPr="00AB4CCA">
              <w:rPr>
                <w:sz w:val="20"/>
                <w:szCs w:val="20"/>
              </w:rPr>
              <w:t xml:space="preserve">, </w:t>
            </w:r>
            <w:proofErr w:type="spellStart"/>
            <w:r w:rsidRPr="00AB4CCA">
              <w:rPr>
                <w:sz w:val="20"/>
                <w:szCs w:val="20"/>
              </w:rPr>
              <w:t>wh</w:t>
            </w:r>
            <w:proofErr w:type="spellEnd"/>
            <w:r w:rsidRPr="00AB4CCA">
              <w:rPr>
                <w:sz w:val="20"/>
                <w:szCs w:val="20"/>
              </w:rPr>
              <w:t>). </w:t>
            </w:r>
          </w:p>
        </w:tc>
        <w:tc>
          <w:tcPr>
            <w:tcW w:w="513" w:type="dxa"/>
            <w:shd w:val="clear" w:color="auto" w:fill="99B1C6"/>
            <w:hideMark/>
          </w:tcPr>
          <w:p w14:paraId="0630A606" w14:textId="618CB28D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b/>
                <w:bCs/>
                <w:color w:val="000000"/>
                <w:sz w:val="20"/>
                <w:szCs w:val="20"/>
              </w:rPr>
              <w:t>A</w:t>
            </w:r>
            <w:r>
              <w:rPr>
                <w:rStyle w:val="eop"/>
                <w:rFonts w:eastAsiaTheme="major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003B71"/>
            <w:hideMark/>
          </w:tcPr>
          <w:p w14:paraId="135DEA5B" w14:textId="47266180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G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003B71"/>
            <w:hideMark/>
          </w:tcPr>
          <w:p w14:paraId="14F4650D" w14:textId="49BFDFDD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*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BFBFBF" w:themeFill="background1" w:themeFillShade="BF"/>
            <w:hideMark/>
          </w:tcPr>
          <w:p w14:paraId="7ED55BD7" w14:textId="6707EA91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5A31492E" w14:textId="35BEA786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2FD15024" w14:textId="6E2D9A44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0BFC342C" w14:textId="668413B1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656A2D36" w14:textId="73F46A34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3555576B" w14:textId="029B453B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260785CE" w14:textId="19BB911F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09A4F2D3" w14:textId="4BBB1DF1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18044AF7" w14:textId="4184FAC0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77BCB60D" w14:textId="25947364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A91B99" w:rsidRPr="00AB4CCA" w14:paraId="552E5B46" w14:textId="77777777" w:rsidTr="002C1D3D">
        <w:trPr>
          <w:trHeight w:val="300"/>
        </w:trPr>
        <w:tc>
          <w:tcPr>
            <w:tcW w:w="6536" w:type="dxa"/>
            <w:hideMark/>
          </w:tcPr>
          <w:p w14:paraId="45753878" w14:textId="77777777" w:rsidR="00A91B99" w:rsidRPr="00AB4CCA" w:rsidRDefault="00A91B99" w:rsidP="00A91B99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B4CCA">
              <w:rPr>
                <w:sz w:val="20"/>
                <w:szCs w:val="20"/>
              </w:rPr>
              <w:t>Demonstrate knowledge of letter-sound correspondences to blend CV, CVC, VC words. </w:t>
            </w:r>
          </w:p>
        </w:tc>
        <w:tc>
          <w:tcPr>
            <w:tcW w:w="513" w:type="dxa"/>
            <w:shd w:val="clear" w:color="auto" w:fill="99B1C6"/>
            <w:hideMark/>
          </w:tcPr>
          <w:p w14:paraId="3D041F92" w14:textId="3C00A1C4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b/>
                <w:bCs/>
                <w:color w:val="000000"/>
                <w:sz w:val="20"/>
                <w:szCs w:val="20"/>
              </w:rPr>
              <w:t>A</w:t>
            </w:r>
            <w:r>
              <w:rPr>
                <w:rStyle w:val="eop"/>
                <w:rFonts w:eastAsiaTheme="major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003B71"/>
            <w:hideMark/>
          </w:tcPr>
          <w:p w14:paraId="623C04EB" w14:textId="6F2E2190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G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003B71"/>
            <w:hideMark/>
          </w:tcPr>
          <w:p w14:paraId="3395A641" w14:textId="10854EFB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*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BFBFBF" w:themeFill="background1" w:themeFillShade="BF"/>
            <w:hideMark/>
          </w:tcPr>
          <w:p w14:paraId="0F17E142" w14:textId="64788290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22296C0F" w14:textId="7E35AA3F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2A232F14" w14:textId="6BD12E37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22D1CB83" w14:textId="52E6F395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657931BC" w14:textId="011B81DC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7575EEA2" w14:textId="17518986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4850A7ED" w14:textId="2E15A0CA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5946F84D" w14:textId="0EC632D3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12B08D93" w14:textId="4B1B7C6C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1A33ED96" w14:textId="788124CE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A91B99" w:rsidRPr="00AB4CCA" w14:paraId="346B6B59" w14:textId="77777777" w:rsidTr="002C1D3D">
        <w:trPr>
          <w:trHeight w:val="300"/>
        </w:trPr>
        <w:tc>
          <w:tcPr>
            <w:tcW w:w="6536" w:type="dxa"/>
            <w:hideMark/>
          </w:tcPr>
          <w:p w14:paraId="6E7066B7" w14:textId="77777777" w:rsidR="00A91B99" w:rsidRPr="00AB4CCA" w:rsidRDefault="00A91B99" w:rsidP="00A91B99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B4CCA">
              <w:rPr>
                <w:sz w:val="20"/>
                <w:szCs w:val="20"/>
              </w:rPr>
              <w:t xml:space="preserve">Decode (read) and encode (spell) words with short vowels, including words beginning or ending in a digraph (e.g., </w:t>
            </w:r>
            <w:proofErr w:type="spellStart"/>
            <w:r w:rsidRPr="00AB4CCA">
              <w:rPr>
                <w:sz w:val="20"/>
                <w:szCs w:val="20"/>
              </w:rPr>
              <w:t>ch</w:t>
            </w:r>
            <w:proofErr w:type="spellEnd"/>
            <w:r w:rsidRPr="00AB4CCA">
              <w:rPr>
                <w:sz w:val="20"/>
                <w:szCs w:val="20"/>
              </w:rPr>
              <w:t xml:space="preserve">, </w:t>
            </w:r>
            <w:proofErr w:type="spellStart"/>
            <w:r w:rsidRPr="00AB4CCA">
              <w:rPr>
                <w:sz w:val="20"/>
                <w:szCs w:val="20"/>
              </w:rPr>
              <w:t>sh</w:t>
            </w:r>
            <w:proofErr w:type="spellEnd"/>
            <w:r w:rsidRPr="00AB4CCA">
              <w:rPr>
                <w:sz w:val="20"/>
                <w:szCs w:val="20"/>
              </w:rPr>
              <w:t xml:space="preserve">, </w:t>
            </w:r>
            <w:proofErr w:type="spellStart"/>
            <w:r w:rsidRPr="00AB4CCA">
              <w:rPr>
                <w:sz w:val="20"/>
                <w:szCs w:val="20"/>
              </w:rPr>
              <w:t>th</w:t>
            </w:r>
            <w:proofErr w:type="spellEnd"/>
            <w:r w:rsidRPr="00AB4CCA">
              <w:rPr>
                <w:sz w:val="20"/>
                <w:szCs w:val="20"/>
              </w:rPr>
              <w:t xml:space="preserve">, </w:t>
            </w:r>
            <w:proofErr w:type="spellStart"/>
            <w:r w:rsidRPr="00AB4CCA">
              <w:rPr>
                <w:sz w:val="20"/>
                <w:szCs w:val="20"/>
              </w:rPr>
              <w:t>wh</w:t>
            </w:r>
            <w:proofErr w:type="spellEnd"/>
            <w:r w:rsidRPr="00AB4CCA">
              <w:rPr>
                <w:sz w:val="20"/>
                <w:szCs w:val="20"/>
              </w:rPr>
              <w:t>). </w:t>
            </w:r>
          </w:p>
        </w:tc>
        <w:tc>
          <w:tcPr>
            <w:tcW w:w="513" w:type="dxa"/>
            <w:shd w:val="clear" w:color="auto" w:fill="99B1C6"/>
            <w:hideMark/>
          </w:tcPr>
          <w:p w14:paraId="692175F6" w14:textId="09CF9018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b/>
                <w:bCs/>
                <w:color w:val="000000"/>
                <w:sz w:val="20"/>
                <w:szCs w:val="20"/>
              </w:rPr>
              <w:t>A</w:t>
            </w:r>
            <w:r>
              <w:rPr>
                <w:rStyle w:val="eop"/>
                <w:rFonts w:eastAsiaTheme="major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003B71"/>
            <w:hideMark/>
          </w:tcPr>
          <w:p w14:paraId="43B74565" w14:textId="3F89B991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G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003B71"/>
            <w:hideMark/>
          </w:tcPr>
          <w:p w14:paraId="68EE042A" w14:textId="2DA23E2F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*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BFBFBF" w:themeFill="background1" w:themeFillShade="BF"/>
            <w:hideMark/>
          </w:tcPr>
          <w:p w14:paraId="0E229C3F" w14:textId="649884C8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60D0E052" w14:textId="4A2AD0B9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483A95E9" w14:textId="6796261E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0A95E99C" w14:textId="06412FBC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342FB09B" w14:textId="0DD0E2D1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24970739" w14:textId="219A2326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50FCD22C" w14:textId="31433DA0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0E17D23B" w14:textId="7B9FEE46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42E8D8A8" w14:textId="0D6DF06B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79CC79D9" w14:textId="4DACFCD5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A91B99" w:rsidRPr="00AB4CCA" w14:paraId="6B7DB6BB" w14:textId="77777777" w:rsidTr="00713B1A">
        <w:trPr>
          <w:trHeight w:val="300"/>
        </w:trPr>
        <w:tc>
          <w:tcPr>
            <w:tcW w:w="6536" w:type="dxa"/>
            <w:hideMark/>
          </w:tcPr>
          <w:p w14:paraId="1802165E" w14:textId="77777777" w:rsidR="00A91B99" w:rsidRPr="00AB4CCA" w:rsidRDefault="00A91B99" w:rsidP="00A91B99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bookmarkStart w:id="0" w:name="_Hlk168299081"/>
            <w:r w:rsidRPr="00AB4CCA">
              <w:rPr>
                <w:sz w:val="20"/>
                <w:szCs w:val="20"/>
              </w:rPr>
              <w:t>Decode and encode words with short vowels to include blends with digraphs, closed syllables (CVC, CCVC, CVCC, CCVCC). </w:t>
            </w:r>
          </w:p>
        </w:tc>
        <w:tc>
          <w:tcPr>
            <w:tcW w:w="513" w:type="dxa"/>
            <w:hideMark/>
          </w:tcPr>
          <w:p w14:paraId="2320D03E" w14:textId="77777777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B4CCA">
              <w:rPr>
                <w:b/>
                <w:bCs/>
                <w:sz w:val="20"/>
                <w:szCs w:val="20"/>
              </w:rPr>
              <w:t>-</w:t>
            </w:r>
            <w:r w:rsidRPr="00AB4CCA">
              <w:rPr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99B1C6"/>
            <w:hideMark/>
          </w:tcPr>
          <w:p w14:paraId="3CE1A7ED" w14:textId="00660587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b/>
                <w:bCs/>
                <w:color w:val="000000"/>
                <w:sz w:val="20"/>
                <w:szCs w:val="20"/>
              </w:rPr>
              <w:t>A</w:t>
            </w:r>
            <w:r>
              <w:rPr>
                <w:rStyle w:val="eop"/>
                <w:rFonts w:eastAsiaTheme="major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003B71"/>
            <w:hideMark/>
          </w:tcPr>
          <w:p w14:paraId="37F3FAED" w14:textId="7C54F686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G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003B71"/>
            <w:hideMark/>
          </w:tcPr>
          <w:p w14:paraId="25EE290C" w14:textId="59BB250B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G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2" w:type="dxa"/>
            <w:shd w:val="clear" w:color="auto" w:fill="003B71"/>
            <w:hideMark/>
          </w:tcPr>
          <w:p w14:paraId="3CA967C2" w14:textId="4ED41BB1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*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49FE525F" w14:textId="25E5D831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3CAAD8A2" w14:textId="7DA391CF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01459BB1" w14:textId="071DB361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66728ACC" w14:textId="19774969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5343A879" w14:textId="10480B54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65A312A1" w14:textId="36E74240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3C0EA12D" w14:textId="60E55595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184A0A66" w14:textId="59112825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A91B99" w:rsidRPr="00AB4CCA" w14:paraId="67B6F975" w14:textId="77777777" w:rsidTr="00713B1A">
        <w:trPr>
          <w:trHeight w:val="300"/>
        </w:trPr>
        <w:tc>
          <w:tcPr>
            <w:tcW w:w="6536" w:type="dxa"/>
            <w:hideMark/>
          </w:tcPr>
          <w:p w14:paraId="50D80F4E" w14:textId="77777777" w:rsidR="00A91B99" w:rsidRPr="00AB4CCA" w:rsidRDefault="00A91B99" w:rsidP="00A91B99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B4CCA">
              <w:rPr>
                <w:sz w:val="20"/>
                <w:szCs w:val="20"/>
              </w:rPr>
              <w:t>Decode and encode words with long vowels, open syllables, (CV, CCV) and vowel-consonant-e (CVCE, CCVCE). </w:t>
            </w:r>
          </w:p>
        </w:tc>
        <w:tc>
          <w:tcPr>
            <w:tcW w:w="513" w:type="dxa"/>
            <w:hideMark/>
          </w:tcPr>
          <w:p w14:paraId="0BD0086B" w14:textId="77777777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B4CCA">
              <w:rPr>
                <w:b/>
                <w:bCs/>
                <w:sz w:val="20"/>
                <w:szCs w:val="20"/>
              </w:rPr>
              <w:t>-</w:t>
            </w:r>
            <w:r w:rsidRPr="00AB4CCA">
              <w:rPr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99B1C6"/>
            <w:hideMark/>
          </w:tcPr>
          <w:p w14:paraId="46DFA59F" w14:textId="33986120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b/>
                <w:bCs/>
                <w:color w:val="000000"/>
                <w:sz w:val="20"/>
                <w:szCs w:val="20"/>
              </w:rPr>
              <w:t>A</w:t>
            </w:r>
            <w:r>
              <w:rPr>
                <w:rStyle w:val="eop"/>
                <w:rFonts w:eastAsiaTheme="major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003B71"/>
            <w:hideMark/>
          </w:tcPr>
          <w:p w14:paraId="0CE199CF" w14:textId="3F6A51D9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G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003B71"/>
            <w:hideMark/>
          </w:tcPr>
          <w:p w14:paraId="45D653E5" w14:textId="7154D28B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G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2" w:type="dxa"/>
            <w:shd w:val="clear" w:color="auto" w:fill="003B71"/>
            <w:hideMark/>
          </w:tcPr>
          <w:p w14:paraId="4A5D4CC9" w14:textId="407BF997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*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785797A1" w14:textId="023DE651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5360E8CF" w14:textId="1BB960DC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47D027A3" w14:textId="31C58A94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178D7B46" w14:textId="02621228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29BEE4DA" w14:textId="075F3977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1B5E506C" w14:textId="6B2C2ECC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0C3FEED1" w14:textId="190C2B28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0BB98884" w14:textId="02E06D2F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bookmarkEnd w:id="0"/>
      <w:tr w:rsidR="00A91B99" w:rsidRPr="00AB4CCA" w14:paraId="2FBB38E8" w14:textId="77777777" w:rsidTr="00713B1A">
        <w:trPr>
          <w:trHeight w:val="300"/>
        </w:trPr>
        <w:tc>
          <w:tcPr>
            <w:tcW w:w="6536" w:type="dxa"/>
            <w:hideMark/>
          </w:tcPr>
          <w:p w14:paraId="718CDE9C" w14:textId="77777777" w:rsidR="00A91B99" w:rsidRPr="00AB4CCA" w:rsidRDefault="00A91B99" w:rsidP="00A91B99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B4CCA">
              <w:rPr>
                <w:sz w:val="20"/>
                <w:szCs w:val="20"/>
              </w:rPr>
              <w:t>Use letter-sound correspondences to decode words containing common vowel teams and r-controlled vowels. </w:t>
            </w:r>
          </w:p>
        </w:tc>
        <w:tc>
          <w:tcPr>
            <w:tcW w:w="513" w:type="dxa"/>
            <w:hideMark/>
          </w:tcPr>
          <w:p w14:paraId="4444F019" w14:textId="77777777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B4CCA">
              <w:rPr>
                <w:b/>
                <w:bCs/>
                <w:sz w:val="20"/>
                <w:szCs w:val="20"/>
              </w:rPr>
              <w:t>-</w:t>
            </w:r>
            <w:r w:rsidRPr="00AB4CCA">
              <w:rPr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99B1C6"/>
            <w:hideMark/>
          </w:tcPr>
          <w:p w14:paraId="23BBB870" w14:textId="6CC8C91F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b/>
                <w:bCs/>
                <w:color w:val="000000"/>
                <w:sz w:val="20"/>
                <w:szCs w:val="20"/>
              </w:rPr>
              <w:t>A</w:t>
            </w:r>
            <w:r>
              <w:rPr>
                <w:rStyle w:val="eop"/>
                <w:rFonts w:eastAsiaTheme="major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003B71"/>
            <w:hideMark/>
          </w:tcPr>
          <w:p w14:paraId="739F73DB" w14:textId="6F26E848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G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003B71"/>
            <w:hideMark/>
          </w:tcPr>
          <w:p w14:paraId="472C8A3A" w14:textId="2AA5AD96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G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2" w:type="dxa"/>
            <w:shd w:val="clear" w:color="auto" w:fill="003B71"/>
            <w:hideMark/>
          </w:tcPr>
          <w:p w14:paraId="12BF9BAE" w14:textId="147CEFD5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*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5BC4160F" w14:textId="76C95AC5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0C8F31F7" w14:textId="25AC2856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6C7C9583" w14:textId="589443E2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0280B90E" w14:textId="4AFD0A5F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1F48084F" w14:textId="6883AD1C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29737759" w14:textId="1E94F9C5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4DB66819" w14:textId="543EB1F0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69C46DF5" w14:textId="043D26F2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A91B99" w:rsidRPr="00AB4CCA" w14:paraId="40D1A206" w14:textId="77777777" w:rsidTr="00713B1A">
        <w:trPr>
          <w:trHeight w:val="300"/>
        </w:trPr>
        <w:tc>
          <w:tcPr>
            <w:tcW w:w="6536" w:type="dxa"/>
            <w:hideMark/>
          </w:tcPr>
          <w:p w14:paraId="3C82DB26" w14:textId="77777777" w:rsidR="00A91B99" w:rsidRPr="00AB4CCA" w:rsidRDefault="00A91B99" w:rsidP="00A91B99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B4CCA">
              <w:rPr>
                <w:sz w:val="20"/>
                <w:szCs w:val="20"/>
              </w:rPr>
              <w:t>Decode and encode words with short vowels to include blends, digraphs, and trigraphs in closed syllables (CVCC, CCVC, CVCC, CCVCC, and CCVCCC) and open syllables (CV, CCV). </w:t>
            </w:r>
          </w:p>
        </w:tc>
        <w:tc>
          <w:tcPr>
            <w:tcW w:w="513" w:type="dxa"/>
            <w:hideMark/>
          </w:tcPr>
          <w:p w14:paraId="031E037F" w14:textId="77777777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B4CCA">
              <w:rPr>
                <w:b/>
                <w:bCs/>
                <w:sz w:val="20"/>
                <w:szCs w:val="20"/>
              </w:rPr>
              <w:t>-</w:t>
            </w:r>
            <w:r w:rsidRPr="00AB4CCA">
              <w:rPr>
                <w:sz w:val="20"/>
                <w:szCs w:val="20"/>
              </w:rPr>
              <w:t> </w:t>
            </w:r>
          </w:p>
        </w:tc>
        <w:tc>
          <w:tcPr>
            <w:tcW w:w="513" w:type="dxa"/>
            <w:hideMark/>
          </w:tcPr>
          <w:p w14:paraId="3178C593" w14:textId="77777777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B4CCA">
              <w:rPr>
                <w:b/>
                <w:bCs/>
                <w:sz w:val="20"/>
                <w:szCs w:val="20"/>
              </w:rPr>
              <w:t>-</w:t>
            </w:r>
            <w:r w:rsidRPr="00AB4CCA">
              <w:rPr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99B1C6"/>
            <w:hideMark/>
          </w:tcPr>
          <w:p w14:paraId="01407937" w14:textId="27AE4AB9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b/>
                <w:bCs/>
                <w:color w:val="000000"/>
                <w:sz w:val="20"/>
                <w:szCs w:val="20"/>
              </w:rPr>
              <w:t>A</w:t>
            </w:r>
            <w:r>
              <w:rPr>
                <w:rStyle w:val="eop"/>
                <w:rFonts w:eastAsiaTheme="major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003B71"/>
            <w:hideMark/>
          </w:tcPr>
          <w:p w14:paraId="2176F12C" w14:textId="08492859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G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2" w:type="dxa"/>
            <w:shd w:val="clear" w:color="auto" w:fill="003B71"/>
            <w:hideMark/>
          </w:tcPr>
          <w:p w14:paraId="6B0EF5AE" w14:textId="2B57563D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*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37F4119B" w14:textId="390BD4D3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29542D12" w14:textId="15F0845D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1D51C323" w14:textId="471291DE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64B7E703" w14:textId="2E72C053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7E263AFF" w14:textId="0348FF5B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1BB251D5" w14:textId="2278F950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22FA2256" w14:textId="16012ED6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7103FB6E" w14:textId="466E77C5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A91B99" w:rsidRPr="00AB4CCA" w14:paraId="473505EE" w14:textId="77777777" w:rsidTr="00771410">
        <w:trPr>
          <w:trHeight w:val="300"/>
        </w:trPr>
        <w:tc>
          <w:tcPr>
            <w:tcW w:w="6536" w:type="dxa"/>
            <w:hideMark/>
          </w:tcPr>
          <w:p w14:paraId="45418BC8" w14:textId="77777777" w:rsidR="00A91B99" w:rsidRPr="00AB4CCA" w:rsidRDefault="00A91B99" w:rsidP="00A91B99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B4CCA">
              <w:rPr>
                <w:sz w:val="20"/>
                <w:szCs w:val="20"/>
              </w:rPr>
              <w:t>Decode and encode words with vowel teams and r-controlled vowels. </w:t>
            </w:r>
          </w:p>
        </w:tc>
        <w:tc>
          <w:tcPr>
            <w:tcW w:w="513" w:type="dxa"/>
            <w:hideMark/>
          </w:tcPr>
          <w:p w14:paraId="7E9C5C0F" w14:textId="77777777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B4CCA">
              <w:rPr>
                <w:b/>
                <w:bCs/>
                <w:sz w:val="20"/>
                <w:szCs w:val="20"/>
              </w:rPr>
              <w:t>-</w:t>
            </w:r>
            <w:r w:rsidRPr="00AB4CCA">
              <w:rPr>
                <w:sz w:val="20"/>
                <w:szCs w:val="20"/>
              </w:rPr>
              <w:t> </w:t>
            </w:r>
          </w:p>
        </w:tc>
        <w:tc>
          <w:tcPr>
            <w:tcW w:w="513" w:type="dxa"/>
            <w:hideMark/>
          </w:tcPr>
          <w:p w14:paraId="4F849493" w14:textId="77777777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B4CCA">
              <w:rPr>
                <w:b/>
                <w:bCs/>
                <w:sz w:val="20"/>
                <w:szCs w:val="20"/>
              </w:rPr>
              <w:t>-</w:t>
            </w:r>
            <w:r w:rsidRPr="00AB4CCA">
              <w:rPr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99B1C6"/>
            <w:hideMark/>
          </w:tcPr>
          <w:p w14:paraId="2C449F40" w14:textId="0E5F4893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b/>
                <w:bCs/>
                <w:color w:val="000000"/>
                <w:sz w:val="20"/>
                <w:szCs w:val="20"/>
              </w:rPr>
              <w:t>A</w:t>
            </w:r>
            <w:r>
              <w:rPr>
                <w:rStyle w:val="eop"/>
                <w:rFonts w:eastAsiaTheme="major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99B1C6"/>
            <w:hideMark/>
          </w:tcPr>
          <w:p w14:paraId="5F9E178A" w14:textId="75E1549C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b/>
                <w:bCs/>
                <w:color w:val="000000"/>
                <w:sz w:val="20"/>
                <w:szCs w:val="20"/>
              </w:rPr>
              <w:t>A</w:t>
            </w:r>
            <w:r>
              <w:rPr>
                <w:rStyle w:val="eop"/>
                <w:rFonts w:eastAsiaTheme="major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2" w:type="dxa"/>
            <w:shd w:val="clear" w:color="auto" w:fill="003B71"/>
            <w:hideMark/>
          </w:tcPr>
          <w:p w14:paraId="4EF9F94D" w14:textId="3C45982D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G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2" w:type="dxa"/>
            <w:shd w:val="clear" w:color="auto" w:fill="003B71"/>
            <w:hideMark/>
          </w:tcPr>
          <w:p w14:paraId="66DDD596" w14:textId="1CFF71C8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*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6757DACB" w14:textId="6FEC51E6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30718EE4" w14:textId="580EEA13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0F837EF2" w14:textId="4F36CF1E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42A9D3A5" w14:textId="04B4812D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08293098" w14:textId="1BCC5592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2F39EDEB" w14:textId="08FB7AB0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5C691AC6" w14:textId="329E71B4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A91B99" w:rsidRPr="00AB4CCA" w14:paraId="2812819E" w14:textId="77777777" w:rsidTr="00BC6B8A">
        <w:trPr>
          <w:trHeight w:val="300"/>
        </w:trPr>
        <w:tc>
          <w:tcPr>
            <w:tcW w:w="6536" w:type="dxa"/>
            <w:hideMark/>
          </w:tcPr>
          <w:p w14:paraId="583159CB" w14:textId="77777777" w:rsidR="00A91B99" w:rsidRPr="00AB4CCA" w:rsidRDefault="00A91B99" w:rsidP="00A91B99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B4CCA">
              <w:rPr>
                <w:sz w:val="20"/>
                <w:szCs w:val="20"/>
              </w:rPr>
              <w:t>Decode multisyllabic words following basic patterns by breaking the words into syllables </w:t>
            </w:r>
          </w:p>
        </w:tc>
        <w:tc>
          <w:tcPr>
            <w:tcW w:w="513" w:type="dxa"/>
            <w:hideMark/>
          </w:tcPr>
          <w:p w14:paraId="784EB4E2" w14:textId="77777777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B4CCA">
              <w:rPr>
                <w:b/>
                <w:bCs/>
                <w:sz w:val="20"/>
                <w:szCs w:val="20"/>
              </w:rPr>
              <w:t>-</w:t>
            </w:r>
            <w:r w:rsidRPr="00AB4CCA">
              <w:rPr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99B1C6"/>
            <w:hideMark/>
          </w:tcPr>
          <w:p w14:paraId="7E7E30C4" w14:textId="17EF6DB6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b/>
                <w:bCs/>
                <w:color w:val="000000"/>
                <w:sz w:val="20"/>
                <w:szCs w:val="20"/>
              </w:rPr>
              <w:t>A</w:t>
            </w:r>
            <w:r>
              <w:rPr>
                <w:rStyle w:val="eop"/>
                <w:rFonts w:eastAsiaTheme="major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003B71"/>
            <w:hideMark/>
          </w:tcPr>
          <w:p w14:paraId="4A21DA58" w14:textId="27BC85F4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G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003B71"/>
            <w:hideMark/>
          </w:tcPr>
          <w:p w14:paraId="0FC247A6" w14:textId="6B74CCD7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G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2" w:type="dxa"/>
            <w:shd w:val="clear" w:color="auto" w:fill="003B71"/>
            <w:hideMark/>
          </w:tcPr>
          <w:p w14:paraId="2B437170" w14:textId="7B298ED8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G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2" w:type="dxa"/>
            <w:shd w:val="clear" w:color="auto" w:fill="003B71"/>
            <w:hideMark/>
          </w:tcPr>
          <w:p w14:paraId="5563B020" w14:textId="08968D0C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G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2" w:type="dxa"/>
            <w:shd w:val="clear" w:color="auto" w:fill="003B71"/>
            <w:hideMark/>
          </w:tcPr>
          <w:p w14:paraId="6C689EAE" w14:textId="0A262AB9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*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2" w:type="dxa"/>
            <w:shd w:val="clear" w:color="auto" w:fill="003B71"/>
            <w:hideMark/>
          </w:tcPr>
          <w:p w14:paraId="049C5800" w14:textId="7CF58AFD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*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7CE8A2EE" w14:textId="22DDA4D5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03BF87BD" w14:textId="2C0946CA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65C71A20" w14:textId="7AED6AD4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22422DDF" w14:textId="012830BE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5FE67B3B" w14:textId="7DE2A7E3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A91B99" w:rsidRPr="00AB4CCA" w14:paraId="13A21991" w14:textId="77777777" w:rsidTr="00BC6B8A">
        <w:trPr>
          <w:trHeight w:val="300"/>
        </w:trPr>
        <w:tc>
          <w:tcPr>
            <w:tcW w:w="6536" w:type="dxa"/>
            <w:hideMark/>
          </w:tcPr>
          <w:p w14:paraId="6903558D" w14:textId="77777777" w:rsidR="00A91B99" w:rsidRPr="00AB4CCA" w:rsidRDefault="00A91B99" w:rsidP="00A91B99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B4CCA">
              <w:rPr>
                <w:sz w:val="20"/>
                <w:szCs w:val="20"/>
              </w:rPr>
              <w:t>Use knowledge of syllabication and syllable types to decode words. </w:t>
            </w:r>
          </w:p>
        </w:tc>
        <w:tc>
          <w:tcPr>
            <w:tcW w:w="513" w:type="dxa"/>
            <w:hideMark/>
          </w:tcPr>
          <w:p w14:paraId="3FF5E32E" w14:textId="77777777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B4CCA">
              <w:rPr>
                <w:b/>
                <w:bCs/>
                <w:sz w:val="20"/>
                <w:szCs w:val="20"/>
              </w:rPr>
              <w:t>-</w:t>
            </w:r>
            <w:r w:rsidRPr="00AB4CCA">
              <w:rPr>
                <w:sz w:val="20"/>
                <w:szCs w:val="20"/>
              </w:rPr>
              <w:t> </w:t>
            </w:r>
          </w:p>
        </w:tc>
        <w:tc>
          <w:tcPr>
            <w:tcW w:w="513" w:type="dxa"/>
            <w:hideMark/>
          </w:tcPr>
          <w:p w14:paraId="57193733" w14:textId="77777777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B4CCA">
              <w:rPr>
                <w:b/>
                <w:bCs/>
                <w:sz w:val="20"/>
                <w:szCs w:val="20"/>
              </w:rPr>
              <w:t>-</w:t>
            </w:r>
            <w:r w:rsidRPr="00AB4CCA">
              <w:rPr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99B1C6"/>
            <w:hideMark/>
          </w:tcPr>
          <w:p w14:paraId="7D67710C" w14:textId="602B01DD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b/>
                <w:bCs/>
                <w:color w:val="000000"/>
                <w:sz w:val="20"/>
                <w:szCs w:val="20"/>
              </w:rPr>
              <w:t>A</w:t>
            </w:r>
            <w:r>
              <w:rPr>
                <w:rStyle w:val="eop"/>
                <w:rFonts w:eastAsiaTheme="major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003B71"/>
            <w:hideMark/>
          </w:tcPr>
          <w:p w14:paraId="0468CB2E" w14:textId="60BDBFCD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G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2" w:type="dxa"/>
            <w:shd w:val="clear" w:color="auto" w:fill="003B71"/>
            <w:hideMark/>
          </w:tcPr>
          <w:p w14:paraId="434753E4" w14:textId="7EB0830F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G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2" w:type="dxa"/>
            <w:shd w:val="clear" w:color="auto" w:fill="003B71"/>
            <w:hideMark/>
          </w:tcPr>
          <w:p w14:paraId="226A23CD" w14:textId="363E3A1C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G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2" w:type="dxa"/>
            <w:shd w:val="clear" w:color="auto" w:fill="003B71"/>
            <w:hideMark/>
          </w:tcPr>
          <w:p w14:paraId="5CEC3E5F" w14:textId="72DA4CA0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*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2" w:type="dxa"/>
            <w:shd w:val="clear" w:color="auto" w:fill="003B71"/>
            <w:hideMark/>
          </w:tcPr>
          <w:p w14:paraId="6E21A69D" w14:textId="631D3BB2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*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1C01C8A7" w14:textId="7B4F9883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0B7B6CA3" w14:textId="379AD84B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19036503" w14:textId="4A689514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3246D59E" w14:textId="292C0652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627DEAB5" w14:textId="18FB3A67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A91B99" w:rsidRPr="00AB4CCA" w14:paraId="2E3376D4" w14:textId="77777777" w:rsidTr="00BC6B8A">
        <w:trPr>
          <w:trHeight w:val="300"/>
        </w:trPr>
        <w:tc>
          <w:tcPr>
            <w:tcW w:w="6536" w:type="dxa"/>
            <w:hideMark/>
          </w:tcPr>
          <w:p w14:paraId="4CBB9429" w14:textId="77777777" w:rsidR="00A91B99" w:rsidRPr="00AB4CCA" w:rsidRDefault="00A91B99" w:rsidP="00A91B99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B4CCA">
              <w:rPr>
                <w:sz w:val="20"/>
                <w:szCs w:val="20"/>
              </w:rPr>
              <w:t>Use knowledge of syllabication and syllable types to decode and encode words. </w:t>
            </w:r>
          </w:p>
        </w:tc>
        <w:tc>
          <w:tcPr>
            <w:tcW w:w="513" w:type="dxa"/>
            <w:hideMark/>
          </w:tcPr>
          <w:p w14:paraId="532FC37B" w14:textId="77777777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B4CCA">
              <w:rPr>
                <w:b/>
                <w:bCs/>
                <w:sz w:val="20"/>
                <w:szCs w:val="20"/>
              </w:rPr>
              <w:t>-</w:t>
            </w:r>
            <w:r w:rsidRPr="00AB4CCA">
              <w:rPr>
                <w:sz w:val="20"/>
                <w:szCs w:val="20"/>
              </w:rPr>
              <w:t> </w:t>
            </w:r>
          </w:p>
        </w:tc>
        <w:tc>
          <w:tcPr>
            <w:tcW w:w="513" w:type="dxa"/>
            <w:hideMark/>
          </w:tcPr>
          <w:p w14:paraId="6A6B36AC" w14:textId="77777777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B4CCA">
              <w:rPr>
                <w:b/>
                <w:bCs/>
                <w:sz w:val="20"/>
                <w:szCs w:val="20"/>
              </w:rPr>
              <w:t>-</w:t>
            </w:r>
            <w:r w:rsidRPr="00AB4CCA">
              <w:rPr>
                <w:sz w:val="20"/>
                <w:szCs w:val="20"/>
              </w:rPr>
              <w:t> </w:t>
            </w:r>
          </w:p>
        </w:tc>
        <w:tc>
          <w:tcPr>
            <w:tcW w:w="513" w:type="dxa"/>
            <w:hideMark/>
          </w:tcPr>
          <w:p w14:paraId="2E1D6164" w14:textId="77777777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B4CCA">
              <w:rPr>
                <w:b/>
                <w:bCs/>
                <w:sz w:val="20"/>
                <w:szCs w:val="20"/>
              </w:rPr>
              <w:t>-</w:t>
            </w:r>
            <w:r w:rsidRPr="00AB4CCA">
              <w:rPr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99B1C6"/>
            <w:hideMark/>
          </w:tcPr>
          <w:p w14:paraId="382E0B4D" w14:textId="7C9E2642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b/>
                <w:bCs/>
                <w:color w:val="000000"/>
                <w:sz w:val="20"/>
                <w:szCs w:val="20"/>
              </w:rPr>
              <w:t>A</w:t>
            </w:r>
            <w:r>
              <w:rPr>
                <w:rStyle w:val="eop"/>
                <w:rFonts w:eastAsiaTheme="major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2" w:type="dxa"/>
            <w:shd w:val="clear" w:color="auto" w:fill="99B1C6"/>
            <w:hideMark/>
          </w:tcPr>
          <w:p w14:paraId="597457DF" w14:textId="4E33EC7D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b/>
                <w:bCs/>
                <w:color w:val="000000"/>
                <w:sz w:val="20"/>
                <w:szCs w:val="20"/>
              </w:rPr>
              <w:t>A</w:t>
            </w:r>
            <w:r>
              <w:rPr>
                <w:rStyle w:val="eop"/>
                <w:rFonts w:eastAsiaTheme="major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2" w:type="dxa"/>
            <w:shd w:val="clear" w:color="auto" w:fill="99B1C6"/>
            <w:hideMark/>
          </w:tcPr>
          <w:p w14:paraId="5F5BEA1D" w14:textId="73F609B5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b/>
                <w:bCs/>
                <w:color w:val="000000"/>
                <w:sz w:val="20"/>
                <w:szCs w:val="20"/>
              </w:rPr>
              <w:t>A</w:t>
            </w:r>
            <w:r>
              <w:rPr>
                <w:rStyle w:val="eop"/>
                <w:rFonts w:eastAsiaTheme="major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2" w:type="dxa"/>
            <w:shd w:val="clear" w:color="auto" w:fill="003B71"/>
            <w:hideMark/>
          </w:tcPr>
          <w:p w14:paraId="64314E26" w14:textId="5FB5F331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G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2" w:type="dxa"/>
            <w:shd w:val="clear" w:color="auto" w:fill="003B71"/>
            <w:hideMark/>
          </w:tcPr>
          <w:p w14:paraId="528FEC0F" w14:textId="39880BCB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G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765FD6A2" w14:textId="78FC473F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55BA073A" w14:textId="0146472F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5CB41802" w14:textId="00257CF7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0409D9B3" w14:textId="3937CDA0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08F15AC2" w14:textId="2CD83373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A91B99" w:rsidRPr="00AB4CCA" w14:paraId="20986995" w14:textId="77777777" w:rsidTr="00BC6B8A">
        <w:trPr>
          <w:trHeight w:val="300"/>
        </w:trPr>
        <w:tc>
          <w:tcPr>
            <w:tcW w:w="6536" w:type="dxa"/>
            <w:hideMark/>
          </w:tcPr>
          <w:p w14:paraId="07627F42" w14:textId="77777777" w:rsidR="00A91B99" w:rsidRPr="00AB4CCA" w:rsidRDefault="00A91B99" w:rsidP="00A91B99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B4CCA">
              <w:rPr>
                <w:sz w:val="20"/>
                <w:szCs w:val="20"/>
              </w:rPr>
              <w:t>Use knowledge of affixes (e.g., suffixes, prefixes) to decode words. </w:t>
            </w:r>
          </w:p>
        </w:tc>
        <w:tc>
          <w:tcPr>
            <w:tcW w:w="513" w:type="dxa"/>
            <w:hideMark/>
          </w:tcPr>
          <w:p w14:paraId="68B8AB17" w14:textId="77777777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B4CCA">
              <w:rPr>
                <w:b/>
                <w:bCs/>
                <w:sz w:val="20"/>
                <w:szCs w:val="20"/>
              </w:rPr>
              <w:t>-</w:t>
            </w:r>
            <w:r w:rsidRPr="00AB4CCA">
              <w:rPr>
                <w:sz w:val="20"/>
                <w:szCs w:val="20"/>
              </w:rPr>
              <w:t> </w:t>
            </w:r>
          </w:p>
        </w:tc>
        <w:tc>
          <w:tcPr>
            <w:tcW w:w="513" w:type="dxa"/>
            <w:hideMark/>
          </w:tcPr>
          <w:p w14:paraId="0F888054" w14:textId="77777777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B4CCA">
              <w:rPr>
                <w:b/>
                <w:bCs/>
                <w:sz w:val="20"/>
                <w:szCs w:val="20"/>
              </w:rPr>
              <w:t>-</w:t>
            </w:r>
            <w:r w:rsidRPr="00AB4CCA">
              <w:rPr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99B1C6"/>
            <w:hideMark/>
          </w:tcPr>
          <w:p w14:paraId="02AFCA5F" w14:textId="5E0A869B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b/>
                <w:bCs/>
                <w:color w:val="000000"/>
                <w:sz w:val="20"/>
                <w:szCs w:val="20"/>
              </w:rPr>
              <w:t>A</w:t>
            </w:r>
            <w:r>
              <w:rPr>
                <w:rStyle w:val="eop"/>
                <w:rFonts w:eastAsiaTheme="major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003B71"/>
            <w:hideMark/>
          </w:tcPr>
          <w:p w14:paraId="2CF3464D" w14:textId="6BC13245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G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2" w:type="dxa"/>
            <w:shd w:val="clear" w:color="auto" w:fill="003B71"/>
            <w:hideMark/>
          </w:tcPr>
          <w:p w14:paraId="0BDCBCC3" w14:textId="71A36201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G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2" w:type="dxa"/>
            <w:shd w:val="clear" w:color="auto" w:fill="003B71"/>
            <w:hideMark/>
          </w:tcPr>
          <w:p w14:paraId="2E424594" w14:textId="56D3A794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G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2" w:type="dxa"/>
            <w:shd w:val="clear" w:color="auto" w:fill="003B71"/>
            <w:hideMark/>
          </w:tcPr>
          <w:p w14:paraId="3F741635" w14:textId="0C1786C3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*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2" w:type="dxa"/>
            <w:shd w:val="clear" w:color="auto" w:fill="003B71"/>
            <w:hideMark/>
          </w:tcPr>
          <w:p w14:paraId="6384C81E" w14:textId="19CB0376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*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77FE1112" w14:textId="7D3A9951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68E1C823" w14:textId="4C18B0C3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38C7D66F" w14:textId="6A41F7E3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657A337E" w14:textId="7FCFB181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1C165A71" w14:textId="5DD98D3C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A91B99" w:rsidRPr="00AB4CCA" w14:paraId="0D8B3E94" w14:textId="77777777" w:rsidTr="00BC6B8A">
        <w:trPr>
          <w:trHeight w:val="300"/>
        </w:trPr>
        <w:tc>
          <w:tcPr>
            <w:tcW w:w="6536" w:type="dxa"/>
            <w:hideMark/>
          </w:tcPr>
          <w:p w14:paraId="12174C61" w14:textId="77777777" w:rsidR="00A91B99" w:rsidRPr="00AB4CCA" w:rsidRDefault="00A91B99" w:rsidP="00A91B99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B4CCA">
              <w:rPr>
                <w:sz w:val="20"/>
                <w:szCs w:val="20"/>
              </w:rPr>
              <w:t>Use knowledge of affixes (e.g., suffixes, prefixes) to decode and encode words. </w:t>
            </w:r>
          </w:p>
        </w:tc>
        <w:tc>
          <w:tcPr>
            <w:tcW w:w="513" w:type="dxa"/>
            <w:hideMark/>
          </w:tcPr>
          <w:p w14:paraId="22D9D126" w14:textId="77777777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B4CCA">
              <w:rPr>
                <w:b/>
                <w:bCs/>
                <w:sz w:val="20"/>
                <w:szCs w:val="20"/>
              </w:rPr>
              <w:t>-</w:t>
            </w:r>
            <w:r w:rsidRPr="00AB4CCA">
              <w:rPr>
                <w:sz w:val="20"/>
                <w:szCs w:val="20"/>
              </w:rPr>
              <w:t> </w:t>
            </w:r>
          </w:p>
        </w:tc>
        <w:tc>
          <w:tcPr>
            <w:tcW w:w="513" w:type="dxa"/>
            <w:hideMark/>
          </w:tcPr>
          <w:p w14:paraId="19396338" w14:textId="77777777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B4CCA">
              <w:rPr>
                <w:b/>
                <w:bCs/>
                <w:sz w:val="20"/>
                <w:szCs w:val="20"/>
              </w:rPr>
              <w:t>-</w:t>
            </w:r>
            <w:r w:rsidRPr="00AB4CCA">
              <w:rPr>
                <w:sz w:val="20"/>
                <w:szCs w:val="20"/>
              </w:rPr>
              <w:t> </w:t>
            </w:r>
          </w:p>
        </w:tc>
        <w:tc>
          <w:tcPr>
            <w:tcW w:w="513" w:type="dxa"/>
            <w:hideMark/>
          </w:tcPr>
          <w:p w14:paraId="49A0089A" w14:textId="77777777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B4CCA">
              <w:rPr>
                <w:b/>
                <w:bCs/>
                <w:sz w:val="20"/>
                <w:szCs w:val="20"/>
              </w:rPr>
              <w:t>-</w:t>
            </w:r>
            <w:r w:rsidRPr="00AB4CCA">
              <w:rPr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99B1C6"/>
            <w:hideMark/>
          </w:tcPr>
          <w:p w14:paraId="1B76CAB3" w14:textId="458C5286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b/>
                <w:bCs/>
                <w:color w:val="000000"/>
                <w:sz w:val="20"/>
                <w:szCs w:val="20"/>
              </w:rPr>
              <w:t>A</w:t>
            </w:r>
            <w:r>
              <w:rPr>
                <w:rStyle w:val="eop"/>
                <w:rFonts w:eastAsiaTheme="major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2" w:type="dxa"/>
            <w:shd w:val="clear" w:color="auto" w:fill="003B71"/>
            <w:hideMark/>
          </w:tcPr>
          <w:p w14:paraId="374AE4D5" w14:textId="05156300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G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2" w:type="dxa"/>
            <w:shd w:val="clear" w:color="auto" w:fill="003B71"/>
            <w:hideMark/>
          </w:tcPr>
          <w:p w14:paraId="4F3994DF" w14:textId="7441723C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G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2" w:type="dxa"/>
            <w:shd w:val="clear" w:color="auto" w:fill="003B71"/>
            <w:hideMark/>
          </w:tcPr>
          <w:p w14:paraId="6F111284" w14:textId="0B376AC7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*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2" w:type="dxa"/>
            <w:shd w:val="clear" w:color="auto" w:fill="003B71"/>
            <w:hideMark/>
          </w:tcPr>
          <w:p w14:paraId="7D00342E" w14:textId="58B8DAB4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*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0BDECE03" w14:textId="7E0C1BDF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7D9201F5" w14:textId="31963B7D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65620F09" w14:textId="6B74FF74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7DE7AFFF" w14:textId="0278E534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3C57C0C6" w14:textId="72FDAA45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A91B99" w:rsidRPr="00AB4CCA" w14:paraId="189F5A43" w14:textId="77777777" w:rsidTr="0011567F">
        <w:trPr>
          <w:trHeight w:val="300"/>
        </w:trPr>
        <w:tc>
          <w:tcPr>
            <w:tcW w:w="6536" w:type="dxa"/>
            <w:hideMark/>
          </w:tcPr>
          <w:p w14:paraId="31EC74A8" w14:textId="77777777" w:rsidR="00A91B99" w:rsidRPr="00AB4CCA" w:rsidRDefault="00A91B99" w:rsidP="00A91B99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B4CCA">
              <w:rPr>
                <w:sz w:val="20"/>
                <w:szCs w:val="20"/>
              </w:rPr>
              <w:t>Use knowledge of morphology (suffixes, prefixes, root/base) to decode words. </w:t>
            </w:r>
          </w:p>
        </w:tc>
        <w:tc>
          <w:tcPr>
            <w:tcW w:w="513" w:type="dxa"/>
            <w:hideMark/>
          </w:tcPr>
          <w:p w14:paraId="5744100B" w14:textId="77777777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B4CCA">
              <w:rPr>
                <w:b/>
                <w:bCs/>
                <w:sz w:val="20"/>
                <w:szCs w:val="20"/>
              </w:rPr>
              <w:t>-</w:t>
            </w:r>
            <w:r w:rsidRPr="00AB4CCA">
              <w:rPr>
                <w:sz w:val="20"/>
                <w:szCs w:val="20"/>
              </w:rPr>
              <w:t> </w:t>
            </w:r>
          </w:p>
        </w:tc>
        <w:tc>
          <w:tcPr>
            <w:tcW w:w="513" w:type="dxa"/>
            <w:hideMark/>
          </w:tcPr>
          <w:p w14:paraId="69286CFB" w14:textId="77777777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B4CCA">
              <w:rPr>
                <w:b/>
                <w:bCs/>
                <w:sz w:val="20"/>
                <w:szCs w:val="20"/>
              </w:rPr>
              <w:t>-</w:t>
            </w:r>
            <w:r w:rsidRPr="00AB4CCA">
              <w:rPr>
                <w:sz w:val="20"/>
                <w:szCs w:val="20"/>
              </w:rPr>
              <w:t> </w:t>
            </w:r>
          </w:p>
        </w:tc>
        <w:tc>
          <w:tcPr>
            <w:tcW w:w="513" w:type="dxa"/>
            <w:hideMark/>
          </w:tcPr>
          <w:p w14:paraId="4EE9C41B" w14:textId="77777777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B4CCA">
              <w:rPr>
                <w:b/>
                <w:bCs/>
                <w:sz w:val="20"/>
                <w:szCs w:val="20"/>
              </w:rPr>
              <w:t>-</w:t>
            </w:r>
            <w:r w:rsidRPr="00AB4CCA">
              <w:rPr>
                <w:sz w:val="20"/>
                <w:szCs w:val="20"/>
              </w:rPr>
              <w:t> </w:t>
            </w:r>
          </w:p>
        </w:tc>
        <w:tc>
          <w:tcPr>
            <w:tcW w:w="513" w:type="dxa"/>
            <w:hideMark/>
          </w:tcPr>
          <w:p w14:paraId="7915215D" w14:textId="77777777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B4CCA">
              <w:rPr>
                <w:b/>
                <w:bCs/>
                <w:sz w:val="20"/>
                <w:szCs w:val="20"/>
              </w:rPr>
              <w:t>-</w:t>
            </w:r>
            <w:r w:rsidRPr="00AB4CCA">
              <w:rPr>
                <w:sz w:val="20"/>
                <w:szCs w:val="20"/>
              </w:rPr>
              <w:t> </w:t>
            </w:r>
          </w:p>
        </w:tc>
        <w:tc>
          <w:tcPr>
            <w:tcW w:w="512" w:type="dxa"/>
            <w:shd w:val="clear" w:color="auto" w:fill="99B1C6"/>
            <w:hideMark/>
          </w:tcPr>
          <w:p w14:paraId="3AADD9A8" w14:textId="07203102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b/>
                <w:bCs/>
                <w:color w:val="000000"/>
                <w:sz w:val="20"/>
                <w:szCs w:val="20"/>
              </w:rPr>
              <w:t>A</w:t>
            </w:r>
            <w:r>
              <w:rPr>
                <w:rStyle w:val="eop"/>
                <w:rFonts w:eastAsiaTheme="major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2" w:type="dxa"/>
            <w:shd w:val="clear" w:color="auto" w:fill="99B1C6"/>
            <w:hideMark/>
          </w:tcPr>
          <w:p w14:paraId="3A83D906" w14:textId="48E4EE31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b/>
                <w:bCs/>
                <w:color w:val="000000"/>
                <w:sz w:val="20"/>
                <w:szCs w:val="20"/>
              </w:rPr>
              <w:t>A</w:t>
            </w:r>
            <w:r>
              <w:rPr>
                <w:rStyle w:val="eop"/>
                <w:rFonts w:eastAsiaTheme="major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2" w:type="dxa"/>
            <w:shd w:val="clear" w:color="auto" w:fill="003B71"/>
            <w:hideMark/>
          </w:tcPr>
          <w:p w14:paraId="6F299098" w14:textId="28284956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G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2" w:type="dxa"/>
            <w:shd w:val="clear" w:color="auto" w:fill="003B71"/>
            <w:hideMark/>
          </w:tcPr>
          <w:p w14:paraId="289D1A1F" w14:textId="7CE7CBE2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G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2" w:type="dxa"/>
            <w:shd w:val="clear" w:color="auto" w:fill="003B71"/>
            <w:hideMark/>
          </w:tcPr>
          <w:p w14:paraId="2DFFD754" w14:textId="15EE0229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G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2" w:type="dxa"/>
            <w:shd w:val="clear" w:color="auto" w:fill="003B71"/>
            <w:hideMark/>
          </w:tcPr>
          <w:p w14:paraId="4AF4709B" w14:textId="0903391A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*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2" w:type="dxa"/>
            <w:shd w:val="clear" w:color="auto" w:fill="003B71"/>
            <w:hideMark/>
          </w:tcPr>
          <w:p w14:paraId="1E90C1E7" w14:textId="6466B141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*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2" w:type="dxa"/>
            <w:shd w:val="clear" w:color="auto" w:fill="003B71"/>
            <w:hideMark/>
          </w:tcPr>
          <w:p w14:paraId="326B7B5C" w14:textId="05693582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*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2" w:type="dxa"/>
            <w:shd w:val="clear" w:color="auto" w:fill="003B71"/>
            <w:hideMark/>
          </w:tcPr>
          <w:p w14:paraId="606833FD" w14:textId="349030BE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*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</w:tr>
      <w:tr w:rsidR="00A91B99" w:rsidRPr="00AB4CCA" w14:paraId="727D226A" w14:textId="77777777" w:rsidTr="00344634">
        <w:trPr>
          <w:trHeight w:val="300"/>
        </w:trPr>
        <w:tc>
          <w:tcPr>
            <w:tcW w:w="6536" w:type="dxa"/>
            <w:hideMark/>
          </w:tcPr>
          <w:p w14:paraId="34567EA7" w14:textId="77777777" w:rsidR="00A91B99" w:rsidRPr="00AB4CCA" w:rsidRDefault="00A91B99" w:rsidP="00A91B99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B4CCA">
              <w:rPr>
                <w:sz w:val="20"/>
                <w:szCs w:val="20"/>
              </w:rPr>
              <w:t>Use letter-sound correspondences to read grade-level high frequency words, including decodable and irregular words, with automaticity and accuracy. </w:t>
            </w:r>
          </w:p>
        </w:tc>
        <w:tc>
          <w:tcPr>
            <w:tcW w:w="513" w:type="dxa"/>
            <w:shd w:val="clear" w:color="auto" w:fill="99B1C6"/>
            <w:hideMark/>
          </w:tcPr>
          <w:p w14:paraId="75459CFD" w14:textId="323F3F3E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b/>
                <w:bCs/>
                <w:color w:val="000000"/>
                <w:sz w:val="20"/>
                <w:szCs w:val="20"/>
              </w:rPr>
              <w:t>A</w:t>
            </w:r>
            <w:r>
              <w:rPr>
                <w:rStyle w:val="eop"/>
                <w:rFonts w:eastAsiaTheme="major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003B71"/>
            <w:hideMark/>
          </w:tcPr>
          <w:p w14:paraId="0AA48B54" w14:textId="1FBDA730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G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BFBFBF" w:themeFill="background1" w:themeFillShade="BF"/>
            <w:hideMark/>
          </w:tcPr>
          <w:p w14:paraId="6581BAE7" w14:textId="7EE1CE8E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3" w:type="dxa"/>
            <w:shd w:val="clear" w:color="auto" w:fill="BFBFBF" w:themeFill="background1" w:themeFillShade="BF"/>
            <w:hideMark/>
          </w:tcPr>
          <w:p w14:paraId="3CEC2242" w14:textId="37BE0B6F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49EB1EDC" w14:textId="10C95FE4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5C0BB271" w14:textId="18707B02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47C96EB2" w14:textId="2E2BB2A7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15A86DBF" w14:textId="5D71699D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7986EC02" w14:textId="62ED87AC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48190EB3" w14:textId="4D7AB0F1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0455BA2E" w14:textId="76E2F71F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67D41F52" w14:textId="7C2F5DD7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  <w:hideMark/>
          </w:tcPr>
          <w:p w14:paraId="4FC277DC" w14:textId="402FEB6E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A91B99" w:rsidRPr="00AB4CCA" w14:paraId="1B423950" w14:textId="77777777" w:rsidTr="006D5BA4">
        <w:trPr>
          <w:trHeight w:val="300"/>
        </w:trPr>
        <w:tc>
          <w:tcPr>
            <w:tcW w:w="6536" w:type="dxa"/>
            <w:hideMark/>
          </w:tcPr>
          <w:p w14:paraId="459E2123" w14:textId="77777777" w:rsidR="00A91B99" w:rsidRPr="00AB4CCA" w:rsidRDefault="00A91B99" w:rsidP="00A91B99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B4CCA">
              <w:rPr>
                <w:sz w:val="20"/>
                <w:szCs w:val="20"/>
              </w:rPr>
              <w:t>Read grade-level high-frequency words, including decodable and irregular words with automaticity and accuracy. </w:t>
            </w:r>
          </w:p>
        </w:tc>
        <w:tc>
          <w:tcPr>
            <w:tcW w:w="513" w:type="dxa"/>
            <w:hideMark/>
          </w:tcPr>
          <w:p w14:paraId="5E6A1374" w14:textId="77777777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B4CCA">
              <w:rPr>
                <w:b/>
                <w:bCs/>
                <w:sz w:val="20"/>
                <w:szCs w:val="20"/>
              </w:rPr>
              <w:t>-</w:t>
            </w:r>
            <w:r w:rsidRPr="00AB4CCA">
              <w:rPr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99B1C6"/>
            <w:hideMark/>
          </w:tcPr>
          <w:p w14:paraId="26793DE1" w14:textId="09EF1599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b/>
                <w:bCs/>
                <w:color w:val="000000"/>
                <w:sz w:val="20"/>
                <w:szCs w:val="20"/>
              </w:rPr>
              <w:t>A</w:t>
            </w:r>
            <w:r>
              <w:rPr>
                <w:rStyle w:val="eop"/>
                <w:rFonts w:eastAsiaTheme="major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99B1C6"/>
            <w:hideMark/>
          </w:tcPr>
          <w:p w14:paraId="1447BA6E" w14:textId="3D0D74E1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b/>
                <w:bCs/>
                <w:color w:val="000000"/>
                <w:sz w:val="20"/>
                <w:szCs w:val="20"/>
              </w:rPr>
              <w:t>A</w:t>
            </w:r>
            <w:r>
              <w:rPr>
                <w:rStyle w:val="eop"/>
                <w:rFonts w:eastAsiaTheme="major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3" w:type="dxa"/>
            <w:shd w:val="clear" w:color="auto" w:fill="99B1C6"/>
            <w:hideMark/>
          </w:tcPr>
          <w:p w14:paraId="1EC7D1B3" w14:textId="4BF920C5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b/>
                <w:bCs/>
                <w:color w:val="000000"/>
                <w:sz w:val="20"/>
                <w:szCs w:val="20"/>
              </w:rPr>
              <w:t>A</w:t>
            </w:r>
            <w:r>
              <w:rPr>
                <w:rStyle w:val="eop"/>
                <w:rFonts w:eastAsiaTheme="major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2" w:type="dxa"/>
            <w:shd w:val="clear" w:color="auto" w:fill="99B1C6"/>
            <w:hideMark/>
          </w:tcPr>
          <w:p w14:paraId="72C47B4B" w14:textId="35EF14CD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b/>
                <w:bCs/>
                <w:color w:val="000000"/>
                <w:sz w:val="20"/>
                <w:szCs w:val="20"/>
              </w:rPr>
              <w:t>A</w:t>
            </w:r>
            <w:r>
              <w:rPr>
                <w:rStyle w:val="eop"/>
                <w:rFonts w:eastAsiaTheme="major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2" w:type="dxa"/>
            <w:shd w:val="clear" w:color="auto" w:fill="99B1C6"/>
            <w:hideMark/>
          </w:tcPr>
          <w:p w14:paraId="76BAE015" w14:textId="35AC6869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b/>
                <w:bCs/>
                <w:color w:val="000000"/>
                <w:sz w:val="20"/>
                <w:szCs w:val="20"/>
              </w:rPr>
              <w:t>A</w:t>
            </w:r>
            <w:r>
              <w:rPr>
                <w:rStyle w:val="eop"/>
                <w:rFonts w:eastAsiaTheme="major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2" w:type="dxa"/>
            <w:shd w:val="clear" w:color="auto" w:fill="003B71"/>
            <w:hideMark/>
          </w:tcPr>
          <w:p w14:paraId="7A337EEF" w14:textId="53A0DCD3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G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2" w:type="dxa"/>
            <w:shd w:val="clear" w:color="auto" w:fill="003B71"/>
            <w:hideMark/>
          </w:tcPr>
          <w:p w14:paraId="24999A07" w14:textId="23854ACF" w:rsidR="00A91B99" w:rsidRPr="00AB4CCA" w:rsidRDefault="00A91B99" w:rsidP="00A91B99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G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2" w:type="dxa"/>
            <w:shd w:val="clear" w:color="auto" w:fill="003B71"/>
            <w:hideMark/>
          </w:tcPr>
          <w:p w14:paraId="33B6B41E" w14:textId="7D1F7CC9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G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2" w:type="dxa"/>
            <w:shd w:val="clear" w:color="auto" w:fill="003B71"/>
            <w:hideMark/>
          </w:tcPr>
          <w:p w14:paraId="0328B7DF" w14:textId="6C7F8E45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*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2" w:type="dxa"/>
            <w:shd w:val="clear" w:color="auto" w:fill="003B71"/>
            <w:hideMark/>
          </w:tcPr>
          <w:p w14:paraId="4C2298BD" w14:textId="34256818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*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2" w:type="dxa"/>
            <w:shd w:val="clear" w:color="auto" w:fill="003B71"/>
            <w:hideMark/>
          </w:tcPr>
          <w:p w14:paraId="664A6360" w14:textId="080053B2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*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12" w:type="dxa"/>
            <w:shd w:val="clear" w:color="auto" w:fill="003B71"/>
            <w:hideMark/>
          </w:tcPr>
          <w:p w14:paraId="4ED34D1D" w14:textId="41791526" w:rsidR="00A91B99" w:rsidRPr="00AB4CCA" w:rsidRDefault="00A91B99" w:rsidP="00A91B9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B1787">
              <w:rPr>
                <w:rStyle w:val="normaltextrun"/>
                <w:b/>
                <w:bCs/>
                <w:color w:val="FFFFFF" w:themeColor="background1"/>
                <w:sz w:val="20"/>
                <w:szCs w:val="20"/>
              </w:rPr>
              <w:t>*</w:t>
            </w:r>
            <w:r w:rsidRPr="00CB1787">
              <w:rPr>
                <w:rStyle w:val="eop"/>
                <w:rFonts w:eastAsiaTheme="majorEastAsia"/>
                <w:color w:val="FFFFFF" w:themeColor="background1"/>
                <w:sz w:val="20"/>
                <w:szCs w:val="20"/>
              </w:rPr>
              <w:t> </w:t>
            </w:r>
          </w:p>
        </w:tc>
      </w:tr>
    </w:tbl>
    <w:p w14:paraId="2AD797CE" w14:textId="77777777" w:rsidR="00E724F8" w:rsidRDefault="00E724F8" w:rsidP="00E724F8"/>
    <w:sectPr w:rsidR="00E724F8" w:rsidSect="00E13F60">
      <w:footerReference w:type="default" r:id="rId12"/>
      <w:footerReference w:type="first" r:id="rId13"/>
      <w:pgSz w:w="15840" w:h="12240" w:orient="landscape"/>
      <w:pgMar w:top="1080" w:right="1440" w:bottom="1080" w:left="1440" w:header="432" w:footer="43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AE571" w14:textId="77777777" w:rsidR="0048557C" w:rsidRDefault="0048557C">
      <w:pPr>
        <w:spacing w:after="0" w:line="240" w:lineRule="auto"/>
      </w:pPr>
      <w:r>
        <w:separator/>
      </w:r>
    </w:p>
  </w:endnote>
  <w:endnote w:type="continuationSeparator" w:id="0">
    <w:p w14:paraId="3804B931" w14:textId="77777777" w:rsidR="0048557C" w:rsidRDefault="0048557C">
      <w:pPr>
        <w:spacing w:after="0" w:line="240" w:lineRule="auto"/>
      </w:pPr>
      <w:r>
        <w:continuationSeparator/>
      </w:r>
    </w:p>
  </w:endnote>
  <w:endnote w:type="continuationNotice" w:id="1">
    <w:p w14:paraId="6C373F59" w14:textId="77777777" w:rsidR="0048557C" w:rsidRDefault="0048557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75722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8DD299" w14:textId="77777777" w:rsidR="00742665" w:rsidRDefault="007426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209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2D52B20" w14:textId="77777777" w:rsidR="00742665" w:rsidRDefault="00742665" w:rsidP="00AB2FFC">
    <w:pPr>
      <w:pStyle w:val="Footer"/>
      <w:jc w:val="right"/>
    </w:pPr>
  </w:p>
  <w:p w14:paraId="46E4218C" w14:textId="77777777" w:rsidR="00742665" w:rsidRDefault="0074266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67F43" w14:textId="77777777" w:rsidR="00742665" w:rsidRDefault="00742665">
    <w:pPr>
      <w:pStyle w:val="Footer"/>
      <w:jc w:val="center"/>
    </w:pPr>
  </w:p>
  <w:p w14:paraId="12BD03BC" w14:textId="77777777" w:rsidR="00742665" w:rsidRDefault="007426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82387" w14:textId="77777777" w:rsidR="0048557C" w:rsidRDefault="0048557C">
      <w:pPr>
        <w:spacing w:after="0" w:line="240" w:lineRule="auto"/>
      </w:pPr>
      <w:r>
        <w:separator/>
      </w:r>
    </w:p>
  </w:footnote>
  <w:footnote w:type="continuationSeparator" w:id="0">
    <w:p w14:paraId="1D68FCB0" w14:textId="77777777" w:rsidR="0048557C" w:rsidRDefault="0048557C">
      <w:pPr>
        <w:spacing w:after="0" w:line="240" w:lineRule="auto"/>
      </w:pPr>
      <w:r>
        <w:continuationSeparator/>
      </w:r>
    </w:p>
  </w:footnote>
  <w:footnote w:type="continuationNotice" w:id="1">
    <w:p w14:paraId="634F8F08" w14:textId="77777777" w:rsidR="0048557C" w:rsidRDefault="0048557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E32EF08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A3DE121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00000010"/>
    <w:multiLevelType w:val="singleLevel"/>
    <w:tmpl w:val="4868306C"/>
    <w:lvl w:ilvl="0">
      <w:start w:val="1"/>
      <w:numFmt w:val="bullet"/>
      <w:pStyle w:val="Bullet1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trike w:val="0"/>
        <w:dstrike w:val="0"/>
        <w:color w:val="auto"/>
        <w:sz w:val="24"/>
      </w:rPr>
    </w:lvl>
  </w:abstractNum>
  <w:abstractNum w:abstractNumId="3" w15:restartNumberingAfterBreak="0">
    <w:nsid w:val="036F6EC0"/>
    <w:multiLevelType w:val="singleLevel"/>
    <w:tmpl w:val="E83C0C34"/>
    <w:lvl w:ilvl="0">
      <w:start w:val="1"/>
      <w:numFmt w:val="bullet"/>
      <w:pStyle w:val="Bullet3"/>
      <w:lvlText w:val="-"/>
      <w:lvlJc w:val="left"/>
      <w:pPr>
        <w:tabs>
          <w:tab w:val="num" w:pos="1447"/>
        </w:tabs>
        <w:ind w:left="1447" w:hanging="547"/>
      </w:pPr>
      <w:rPr>
        <w:rFonts w:ascii="Times New Roman" w:hAnsi="Times New Roman" w:hint="default"/>
      </w:rPr>
    </w:lvl>
  </w:abstractNum>
  <w:abstractNum w:abstractNumId="4" w15:restartNumberingAfterBreak="0">
    <w:nsid w:val="134B47FA"/>
    <w:multiLevelType w:val="hybridMultilevel"/>
    <w:tmpl w:val="027EF39A"/>
    <w:lvl w:ilvl="0" w:tplc="E82A5B98">
      <w:start w:val="1"/>
      <w:numFmt w:val="lowerRoman"/>
      <w:lvlText w:val="%1."/>
      <w:lvlJc w:val="right"/>
      <w:pPr>
        <w:ind w:left="1800" w:hanging="360"/>
      </w:pPr>
    </w:lvl>
    <w:lvl w:ilvl="1" w:tplc="6FA6B228">
      <w:start w:val="1"/>
      <w:numFmt w:val="lowerRoman"/>
      <w:lvlText w:val="%2."/>
      <w:lvlJc w:val="right"/>
      <w:pPr>
        <w:ind w:left="1800" w:hanging="360"/>
      </w:pPr>
    </w:lvl>
    <w:lvl w:ilvl="2" w:tplc="255A44AC">
      <w:start w:val="1"/>
      <w:numFmt w:val="lowerRoman"/>
      <w:lvlText w:val="%3."/>
      <w:lvlJc w:val="right"/>
      <w:pPr>
        <w:ind w:left="1800" w:hanging="360"/>
      </w:pPr>
    </w:lvl>
    <w:lvl w:ilvl="3" w:tplc="09DC8588">
      <w:start w:val="1"/>
      <w:numFmt w:val="lowerRoman"/>
      <w:lvlText w:val="%4."/>
      <w:lvlJc w:val="right"/>
      <w:pPr>
        <w:ind w:left="1800" w:hanging="360"/>
      </w:pPr>
    </w:lvl>
    <w:lvl w:ilvl="4" w:tplc="351246FE">
      <w:start w:val="1"/>
      <w:numFmt w:val="lowerRoman"/>
      <w:lvlText w:val="%5."/>
      <w:lvlJc w:val="right"/>
      <w:pPr>
        <w:ind w:left="1800" w:hanging="360"/>
      </w:pPr>
    </w:lvl>
    <w:lvl w:ilvl="5" w:tplc="E9F4B602">
      <w:start w:val="1"/>
      <w:numFmt w:val="lowerRoman"/>
      <w:lvlText w:val="%6."/>
      <w:lvlJc w:val="right"/>
      <w:pPr>
        <w:ind w:left="1800" w:hanging="360"/>
      </w:pPr>
    </w:lvl>
    <w:lvl w:ilvl="6" w:tplc="05CE2B5A">
      <w:start w:val="1"/>
      <w:numFmt w:val="lowerRoman"/>
      <w:lvlText w:val="%7."/>
      <w:lvlJc w:val="right"/>
      <w:pPr>
        <w:ind w:left="1800" w:hanging="360"/>
      </w:pPr>
    </w:lvl>
    <w:lvl w:ilvl="7" w:tplc="7CE6F702">
      <w:start w:val="1"/>
      <w:numFmt w:val="lowerRoman"/>
      <w:lvlText w:val="%8."/>
      <w:lvlJc w:val="right"/>
      <w:pPr>
        <w:ind w:left="1800" w:hanging="360"/>
      </w:pPr>
    </w:lvl>
    <w:lvl w:ilvl="8" w:tplc="C4906544">
      <w:start w:val="1"/>
      <w:numFmt w:val="lowerRoman"/>
      <w:lvlText w:val="%9."/>
      <w:lvlJc w:val="right"/>
      <w:pPr>
        <w:ind w:left="1800" w:hanging="360"/>
      </w:pPr>
    </w:lvl>
  </w:abstractNum>
  <w:abstractNum w:abstractNumId="5" w15:restartNumberingAfterBreak="0">
    <w:nsid w:val="691A61E1"/>
    <w:multiLevelType w:val="hybridMultilevel"/>
    <w:tmpl w:val="0DAC0090"/>
    <w:lvl w:ilvl="0" w:tplc="162E5E5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545223">
    <w:abstractNumId w:val="5"/>
  </w:num>
  <w:num w:numId="2" w16cid:durableId="1542665702">
    <w:abstractNumId w:val="2"/>
  </w:num>
  <w:num w:numId="3" w16cid:durableId="197402088">
    <w:abstractNumId w:val="1"/>
  </w:num>
  <w:num w:numId="4" w16cid:durableId="1108238254">
    <w:abstractNumId w:val="0"/>
  </w:num>
  <w:num w:numId="5" w16cid:durableId="655573500">
    <w:abstractNumId w:val="3"/>
  </w:num>
  <w:num w:numId="6" w16cid:durableId="463234232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FFC"/>
    <w:rsid w:val="00000D5A"/>
    <w:rsid w:val="00005BF5"/>
    <w:rsid w:val="00007FA4"/>
    <w:rsid w:val="00021196"/>
    <w:rsid w:val="00021BA7"/>
    <w:rsid w:val="000250E8"/>
    <w:rsid w:val="000276BC"/>
    <w:rsid w:val="0003106F"/>
    <w:rsid w:val="000402A3"/>
    <w:rsid w:val="00046F05"/>
    <w:rsid w:val="0005364A"/>
    <w:rsid w:val="000623F4"/>
    <w:rsid w:val="0006455C"/>
    <w:rsid w:val="000721D3"/>
    <w:rsid w:val="0008102B"/>
    <w:rsid w:val="00082BFB"/>
    <w:rsid w:val="00084BEB"/>
    <w:rsid w:val="00085DCD"/>
    <w:rsid w:val="00090867"/>
    <w:rsid w:val="00095EAC"/>
    <w:rsid w:val="000A2F93"/>
    <w:rsid w:val="000A4AF6"/>
    <w:rsid w:val="000B5EAE"/>
    <w:rsid w:val="000B6630"/>
    <w:rsid w:val="000C123E"/>
    <w:rsid w:val="000C209C"/>
    <w:rsid w:val="000D175C"/>
    <w:rsid w:val="000E779C"/>
    <w:rsid w:val="001000A4"/>
    <w:rsid w:val="00100554"/>
    <w:rsid w:val="0010562B"/>
    <w:rsid w:val="00107B6E"/>
    <w:rsid w:val="0011079D"/>
    <w:rsid w:val="00125303"/>
    <w:rsid w:val="00126F3B"/>
    <w:rsid w:val="00132284"/>
    <w:rsid w:val="00136F8C"/>
    <w:rsid w:val="00141B17"/>
    <w:rsid w:val="001428A8"/>
    <w:rsid w:val="001433C2"/>
    <w:rsid w:val="00145208"/>
    <w:rsid w:val="00145A8F"/>
    <w:rsid w:val="001472F7"/>
    <w:rsid w:val="00156839"/>
    <w:rsid w:val="00160FA2"/>
    <w:rsid w:val="00162FD0"/>
    <w:rsid w:val="001677E7"/>
    <w:rsid w:val="001712B5"/>
    <w:rsid w:val="00176EAE"/>
    <w:rsid w:val="00181844"/>
    <w:rsid w:val="001823A9"/>
    <w:rsid w:val="00186222"/>
    <w:rsid w:val="00191892"/>
    <w:rsid w:val="00191BF8"/>
    <w:rsid w:val="001934F5"/>
    <w:rsid w:val="00197178"/>
    <w:rsid w:val="001A2F2B"/>
    <w:rsid w:val="001B49EA"/>
    <w:rsid w:val="001C53BF"/>
    <w:rsid w:val="001C5553"/>
    <w:rsid w:val="001D0264"/>
    <w:rsid w:val="001D3ECC"/>
    <w:rsid w:val="001E16E1"/>
    <w:rsid w:val="001E362E"/>
    <w:rsid w:val="001E4519"/>
    <w:rsid w:val="00200801"/>
    <w:rsid w:val="00200E5C"/>
    <w:rsid w:val="002034B6"/>
    <w:rsid w:val="00211295"/>
    <w:rsid w:val="0021137D"/>
    <w:rsid w:val="002135C1"/>
    <w:rsid w:val="00224E4E"/>
    <w:rsid w:val="00231C21"/>
    <w:rsid w:val="00235511"/>
    <w:rsid w:val="00236F4D"/>
    <w:rsid w:val="00242BA5"/>
    <w:rsid w:val="00245A6A"/>
    <w:rsid w:val="002531F3"/>
    <w:rsid w:val="00261881"/>
    <w:rsid w:val="002706AB"/>
    <w:rsid w:val="0027145D"/>
    <w:rsid w:val="00271AD7"/>
    <w:rsid w:val="00276891"/>
    <w:rsid w:val="00290E7B"/>
    <w:rsid w:val="00292ADE"/>
    <w:rsid w:val="002959A1"/>
    <w:rsid w:val="002965E2"/>
    <w:rsid w:val="002A11CC"/>
    <w:rsid w:val="002A2A29"/>
    <w:rsid w:val="002A3C31"/>
    <w:rsid w:val="002A4ED9"/>
    <w:rsid w:val="002A6350"/>
    <w:rsid w:val="002C205F"/>
    <w:rsid w:val="002D2534"/>
    <w:rsid w:val="002D2790"/>
    <w:rsid w:val="002D7645"/>
    <w:rsid w:val="002D765F"/>
    <w:rsid w:val="002E3443"/>
    <w:rsid w:val="002E4FA4"/>
    <w:rsid w:val="002F042A"/>
    <w:rsid w:val="002F2DAF"/>
    <w:rsid w:val="002F4C50"/>
    <w:rsid w:val="00303382"/>
    <w:rsid w:val="003106BF"/>
    <w:rsid w:val="00311E2D"/>
    <w:rsid w:val="00312AD8"/>
    <w:rsid w:val="003168AA"/>
    <w:rsid w:val="00321402"/>
    <w:rsid w:val="0032152B"/>
    <w:rsid w:val="0033275C"/>
    <w:rsid w:val="00335268"/>
    <w:rsid w:val="00342714"/>
    <w:rsid w:val="00343B9A"/>
    <w:rsid w:val="0035198F"/>
    <w:rsid w:val="00354F97"/>
    <w:rsid w:val="00360C2A"/>
    <w:rsid w:val="00371051"/>
    <w:rsid w:val="00373768"/>
    <w:rsid w:val="00376EAC"/>
    <w:rsid w:val="00377011"/>
    <w:rsid w:val="00381B3D"/>
    <w:rsid w:val="00381BAA"/>
    <w:rsid w:val="00385410"/>
    <w:rsid w:val="00392C4D"/>
    <w:rsid w:val="003A2F7C"/>
    <w:rsid w:val="003B09A3"/>
    <w:rsid w:val="003B1654"/>
    <w:rsid w:val="003B3FB1"/>
    <w:rsid w:val="003B725D"/>
    <w:rsid w:val="003D2A74"/>
    <w:rsid w:val="003D6E17"/>
    <w:rsid w:val="003D73C2"/>
    <w:rsid w:val="003E05A2"/>
    <w:rsid w:val="003E5F3D"/>
    <w:rsid w:val="003E64CF"/>
    <w:rsid w:val="003F0311"/>
    <w:rsid w:val="003F3A77"/>
    <w:rsid w:val="003F6239"/>
    <w:rsid w:val="00402E3F"/>
    <w:rsid w:val="00421AA0"/>
    <w:rsid w:val="00430078"/>
    <w:rsid w:val="0043177E"/>
    <w:rsid w:val="004442B6"/>
    <w:rsid w:val="0044780A"/>
    <w:rsid w:val="004633A6"/>
    <w:rsid w:val="0046455A"/>
    <w:rsid w:val="004672AD"/>
    <w:rsid w:val="00481AFA"/>
    <w:rsid w:val="00484E97"/>
    <w:rsid w:val="0048557C"/>
    <w:rsid w:val="00493AFC"/>
    <w:rsid w:val="004A219B"/>
    <w:rsid w:val="004A24D6"/>
    <w:rsid w:val="004A64E3"/>
    <w:rsid w:val="004C0B28"/>
    <w:rsid w:val="004C0F13"/>
    <w:rsid w:val="004C679D"/>
    <w:rsid w:val="004D199C"/>
    <w:rsid w:val="004D63E8"/>
    <w:rsid w:val="004D7852"/>
    <w:rsid w:val="004E0284"/>
    <w:rsid w:val="004E763D"/>
    <w:rsid w:val="004F0BFC"/>
    <w:rsid w:val="004F402B"/>
    <w:rsid w:val="004F416F"/>
    <w:rsid w:val="004F5654"/>
    <w:rsid w:val="00507ECE"/>
    <w:rsid w:val="00513F21"/>
    <w:rsid w:val="005171B8"/>
    <w:rsid w:val="0052062D"/>
    <w:rsid w:val="00524212"/>
    <w:rsid w:val="00526114"/>
    <w:rsid w:val="00526FED"/>
    <w:rsid w:val="00533879"/>
    <w:rsid w:val="00537B11"/>
    <w:rsid w:val="005422DB"/>
    <w:rsid w:val="00543BAF"/>
    <w:rsid w:val="0054681D"/>
    <w:rsid w:val="00563F21"/>
    <w:rsid w:val="0056514F"/>
    <w:rsid w:val="00567CAF"/>
    <w:rsid w:val="00570DBA"/>
    <w:rsid w:val="00573871"/>
    <w:rsid w:val="00575C28"/>
    <w:rsid w:val="0057612A"/>
    <w:rsid w:val="00576380"/>
    <w:rsid w:val="005764A4"/>
    <w:rsid w:val="00580666"/>
    <w:rsid w:val="0058548A"/>
    <w:rsid w:val="0058594F"/>
    <w:rsid w:val="0058706E"/>
    <w:rsid w:val="00591C42"/>
    <w:rsid w:val="00594946"/>
    <w:rsid w:val="00595F58"/>
    <w:rsid w:val="005971D4"/>
    <w:rsid w:val="005A108D"/>
    <w:rsid w:val="005B183C"/>
    <w:rsid w:val="005B4963"/>
    <w:rsid w:val="005B5FBD"/>
    <w:rsid w:val="005C0A3A"/>
    <w:rsid w:val="005C0CFB"/>
    <w:rsid w:val="005C1CFA"/>
    <w:rsid w:val="005C494B"/>
    <w:rsid w:val="005C6ACD"/>
    <w:rsid w:val="005D34BA"/>
    <w:rsid w:val="005D4D8A"/>
    <w:rsid w:val="005F1CAE"/>
    <w:rsid w:val="005F78DB"/>
    <w:rsid w:val="006019D7"/>
    <w:rsid w:val="006048FC"/>
    <w:rsid w:val="00604BCE"/>
    <w:rsid w:val="00605ADE"/>
    <w:rsid w:val="006118D9"/>
    <w:rsid w:val="006238AB"/>
    <w:rsid w:val="006241B3"/>
    <w:rsid w:val="00635FFC"/>
    <w:rsid w:val="00640A46"/>
    <w:rsid w:val="00642A2F"/>
    <w:rsid w:val="0064396B"/>
    <w:rsid w:val="00643F64"/>
    <w:rsid w:val="006509D2"/>
    <w:rsid w:val="00650A7A"/>
    <w:rsid w:val="00651F9F"/>
    <w:rsid w:val="00655798"/>
    <w:rsid w:val="0065619B"/>
    <w:rsid w:val="00657E92"/>
    <w:rsid w:val="00660B6B"/>
    <w:rsid w:val="00663617"/>
    <w:rsid w:val="006666D7"/>
    <w:rsid w:val="00672DC5"/>
    <w:rsid w:val="0067768D"/>
    <w:rsid w:val="006805E4"/>
    <w:rsid w:val="0069298B"/>
    <w:rsid w:val="006A5883"/>
    <w:rsid w:val="006B4F60"/>
    <w:rsid w:val="006B75E7"/>
    <w:rsid w:val="006C0A01"/>
    <w:rsid w:val="006C71E9"/>
    <w:rsid w:val="006C7EF0"/>
    <w:rsid w:val="006E5284"/>
    <w:rsid w:val="006F06CB"/>
    <w:rsid w:val="00706174"/>
    <w:rsid w:val="00706570"/>
    <w:rsid w:val="007111C5"/>
    <w:rsid w:val="0071447A"/>
    <w:rsid w:val="007156CA"/>
    <w:rsid w:val="00721821"/>
    <w:rsid w:val="00721CCA"/>
    <w:rsid w:val="007255D7"/>
    <w:rsid w:val="0073196E"/>
    <w:rsid w:val="00733928"/>
    <w:rsid w:val="00736A2E"/>
    <w:rsid w:val="00742665"/>
    <w:rsid w:val="00752F78"/>
    <w:rsid w:val="00760076"/>
    <w:rsid w:val="00765CF0"/>
    <w:rsid w:val="00780FBF"/>
    <w:rsid w:val="00781578"/>
    <w:rsid w:val="007849B6"/>
    <w:rsid w:val="007857B2"/>
    <w:rsid w:val="00794781"/>
    <w:rsid w:val="007B28AD"/>
    <w:rsid w:val="007B53E2"/>
    <w:rsid w:val="007C7F29"/>
    <w:rsid w:val="007D3B9C"/>
    <w:rsid w:val="007E1C44"/>
    <w:rsid w:val="007E3F93"/>
    <w:rsid w:val="007F4C3C"/>
    <w:rsid w:val="007F7494"/>
    <w:rsid w:val="00802434"/>
    <w:rsid w:val="008045C8"/>
    <w:rsid w:val="00811957"/>
    <w:rsid w:val="00812719"/>
    <w:rsid w:val="008251A5"/>
    <w:rsid w:val="00833A43"/>
    <w:rsid w:val="0084288E"/>
    <w:rsid w:val="00850E93"/>
    <w:rsid w:val="00853443"/>
    <w:rsid w:val="00857B98"/>
    <w:rsid w:val="0086080F"/>
    <w:rsid w:val="00861E3C"/>
    <w:rsid w:val="008708B1"/>
    <w:rsid w:val="008745B1"/>
    <w:rsid w:val="00875AE6"/>
    <w:rsid w:val="0088248D"/>
    <w:rsid w:val="00887426"/>
    <w:rsid w:val="00892E49"/>
    <w:rsid w:val="00893C00"/>
    <w:rsid w:val="008974D3"/>
    <w:rsid w:val="008A0F82"/>
    <w:rsid w:val="008A51EC"/>
    <w:rsid w:val="008A6112"/>
    <w:rsid w:val="008A7245"/>
    <w:rsid w:val="008A72F7"/>
    <w:rsid w:val="008B7AFD"/>
    <w:rsid w:val="008C5DB3"/>
    <w:rsid w:val="008D7085"/>
    <w:rsid w:val="008E5C80"/>
    <w:rsid w:val="008E6137"/>
    <w:rsid w:val="008E7529"/>
    <w:rsid w:val="008E7E02"/>
    <w:rsid w:val="00902878"/>
    <w:rsid w:val="0090328E"/>
    <w:rsid w:val="0091071A"/>
    <w:rsid w:val="00910B15"/>
    <w:rsid w:val="00914068"/>
    <w:rsid w:val="00917F55"/>
    <w:rsid w:val="009256EE"/>
    <w:rsid w:val="009506BD"/>
    <w:rsid w:val="00951A68"/>
    <w:rsid w:val="00953894"/>
    <w:rsid w:val="00966DE3"/>
    <w:rsid w:val="009702A0"/>
    <w:rsid w:val="0097403D"/>
    <w:rsid w:val="009808C6"/>
    <w:rsid w:val="00982B1D"/>
    <w:rsid w:val="00984504"/>
    <w:rsid w:val="009876C1"/>
    <w:rsid w:val="009917C4"/>
    <w:rsid w:val="009A0280"/>
    <w:rsid w:val="009B2121"/>
    <w:rsid w:val="009B29C5"/>
    <w:rsid w:val="009C54B5"/>
    <w:rsid w:val="009C665C"/>
    <w:rsid w:val="009D6D04"/>
    <w:rsid w:val="009D7859"/>
    <w:rsid w:val="009F52FA"/>
    <w:rsid w:val="009F729C"/>
    <w:rsid w:val="00A00A48"/>
    <w:rsid w:val="00A01104"/>
    <w:rsid w:val="00A051A9"/>
    <w:rsid w:val="00A067F3"/>
    <w:rsid w:val="00A141A1"/>
    <w:rsid w:val="00A26586"/>
    <w:rsid w:val="00A30BC9"/>
    <w:rsid w:val="00A358E0"/>
    <w:rsid w:val="00A51191"/>
    <w:rsid w:val="00A53525"/>
    <w:rsid w:val="00A53545"/>
    <w:rsid w:val="00A767A3"/>
    <w:rsid w:val="00A773A3"/>
    <w:rsid w:val="00A77A7F"/>
    <w:rsid w:val="00A91B99"/>
    <w:rsid w:val="00A92965"/>
    <w:rsid w:val="00A936DA"/>
    <w:rsid w:val="00A96508"/>
    <w:rsid w:val="00AA6171"/>
    <w:rsid w:val="00AB0689"/>
    <w:rsid w:val="00AB194D"/>
    <w:rsid w:val="00AB2FFC"/>
    <w:rsid w:val="00AB4CCA"/>
    <w:rsid w:val="00AB7B50"/>
    <w:rsid w:val="00AC0049"/>
    <w:rsid w:val="00AC057A"/>
    <w:rsid w:val="00AD266A"/>
    <w:rsid w:val="00AD34C8"/>
    <w:rsid w:val="00AD73F3"/>
    <w:rsid w:val="00AE3663"/>
    <w:rsid w:val="00AE4470"/>
    <w:rsid w:val="00AE65FD"/>
    <w:rsid w:val="00AF659F"/>
    <w:rsid w:val="00B03023"/>
    <w:rsid w:val="00B064D0"/>
    <w:rsid w:val="00B06C9A"/>
    <w:rsid w:val="00B06E7E"/>
    <w:rsid w:val="00B10629"/>
    <w:rsid w:val="00B117D0"/>
    <w:rsid w:val="00B17A91"/>
    <w:rsid w:val="00B2736F"/>
    <w:rsid w:val="00B31D53"/>
    <w:rsid w:val="00B36906"/>
    <w:rsid w:val="00B4001B"/>
    <w:rsid w:val="00B4358C"/>
    <w:rsid w:val="00B502DF"/>
    <w:rsid w:val="00B67CF7"/>
    <w:rsid w:val="00B67FBE"/>
    <w:rsid w:val="00B716A8"/>
    <w:rsid w:val="00B815B8"/>
    <w:rsid w:val="00B81CC2"/>
    <w:rsid w:val="00B84FE4"/>
    <w:rsid w:val="00B8623E"/>
    <w:rsid w:val="00B87978"/>
    <w:rsid w:val="00B91880"/>
    <w:rsid w:val="00B920AA"/>
    <w:rsid w:val="00B93BF0"/>
    <w:rsid w:val="00B947B0"/>
    <w:rsid w:val="00BA0FE4"/>
    <w:rsid w:val="00BA5FE2"/>
    <w:rsid w:val="00BA76A9"/>
    <w:rsid w:val="00BB19FE"/>
    <w:rsid w:val="00BC1A9C"/>
    <w:rsid w:val="00BD4C7A"/>
    <w:rsid w:val="00BD5E1C"/>
    <w:rsid w:val="00BE2478"/>
    <w:rsid w:val="00BE47A4"/>
    <w:rsid w:val="00BE6E99"/>
    <w:rsid w:val="00C022B4"/>
    <w:rsid w:val="00C02FFB"/>
    <w:rsid w:val="00C0404C"/>
    <w:rsid w:val="00C051B4"/>
    <w:rsid w:val="00C076B8"/>
    <w:rsid w:val="00C109D6"/>
    <w:rsid w:val="00C1736B"/>
    <w:rsid w:val="00C24054"/>
    <w:rsid w:val="00C335BB"/>
    <w:rsid w:val="00C33C2E"/>
    <w:rsid w:val="00C44132"/>
    <w:rsid w:val="00C45416"/>
    <w:rsid w:val="00C5007F"/>
    <w:rsid w:val="00C54732"/>
    <w:rsid w:val="00C70CAF"/>
    <w:rsid w:val="00C81E6A"/>
    <w:rsid w:val="00C909CE"/>
    <w:rsid w:val="00C90C50"/>
    <w:rsid w:val="00C91D8D"/>
    <w:rsid w:val="00C9764E"/>
    <w:rsid w:val="00CA3E45"/>
    <w:rsid w:val="00CB1787"/>
    <w:rsid w:val="00CB1829"/>
    <w:rsid w:val="00CB3076"/>
    <w:rsid w:val="00CD14BB"/>
    <w:rsid w:val="00CD66CF"/>
    <w:rsid w:val="00CE7AA0"/>
    <w:rsid w:val="00CF2449"/>
    <w:rsid w:val="00D007C2"/>
    <w:rsid w:val="00D03C9D"/>
    <w:rsid w:val="00D05E91"/>
    <w:rsid w:val="00D1230B"/>
    <w:rsid w:val="00D13035"/>
    <w:rsid w:val="00D2195F"/>
    <w:rsid w:val="00D2756E"/>
    <w:rsid w:val="00D34EF5"/>
    <w:rsid w:val="00D3545C"/>
    <w:rsid w:val="00D3561C"/>
    <w:rsid w:val="00D46359"/>
    <w:rsid w:val="00D50298"/>
    <w:rsid w:val="00D547C6"/>
    <w:rsid w:val="00D5669A"/>
    <w:rsid w:val="00D65833"/>
    <w:rsid w:val="00D6602D"/>
    <w:rsid w:val="00D7380C"/>
    <w:rsid w:val="00D75398"/>
    <w:rsid w:val="00D769F8"/>
    <w:rsid w:val="00D80465"/>
    <w:rsid w:val="00D83F19"/>
    <w:rsid w:val="00D91A7C"/>
    <w:rsid w:val="00D92841"/>
    <w:rsid w:val="00D93690"/>
    <w:rsid w:val="00DA739F"/>
    <w:rsid w:val="00DB46C2"/>
    <w:rsid w:val="00DB67E6"/>
    <w:rsid w:val="00DC0E62"/>
    <w:rsid w:val="00DE3A4C"/>
    <w:rsid w:val="00DE7B94"/>
    <w:rsid w:val="00DF0788"/>
    <w:rsid w:val="00DF4BD1"/>
    <w:rsid w:val="00DF6B30"/>
    <w:rsid w:val="00E03313"/>
    <w:rsid w:val="00E10F9E"/>
    <w:rsid w:val="00E13F60"/>
    <w:rsid w:val="00E24C28"/>
    <w:rsid w:val="00E3164B"/>
    <w:rsid w:val="00E3239A"/>
    <w:rsid w:val="00E3455D"/>
    <w:rsid w:val="00E3498F"/>
    <w:rsid w:val="00E349B3"/>
    <w:rsid w:val="00E4574E"/>
    <w:rsid w:val="00E5048D"/>
    <w:rsid w:val="00E51D52"/>
    <w:rsid w:val="00E51FD5"/>
    <w:rsid w:val="00E55C53"/>
    <w:rsid w:val="00E57164"/>
    <w:rsid w:val="00E57982"/>
    <w:rsid w:val="00E64837"/>
    <w:rsid w:val="00E64EAA"/>
    <w:rsid w:val="00E724F8"/>
    <w:rsid w:val="00E75A52"/>
    <w:rsid w:val="00E7666E"/>
    <w:rsid w:val="00E83E7A"/>
    <w:rsid w:val="00E8644C"/>
    <w:rsid w:val="00E874D4"/>
    <w:rsid w:val="00E9014D"/>
    <w:rsid w:val="00E91FAC"/>
    <w:rsid w:val="00EB0BA3"/>
    <w:rsid w:val="00EB24AE"/>
    <w:rsid w:val="00EB26B6"/>
    <w:rsid w:val="00EB41D7"/>
    <w:rsid w:val="00EC68A8"/>
    <w:rsid w:val="00EF1473"/>
    <w:rsid w:val="00EF1835"/>
    <w:rsid w:val="00EF32E0"/>
    <w:rsid w:val="00EF65D5"/>
    <w:rsid w:val="00F01BC8"/>
    <w:rsid w:val="00F0335B"/>
    <w:rsid w:val="00F13B28"/>
    <w:rsid w:val="00F176E0"/>
    <w:rsid w:val="00F31B44"/>
    <w:rsid w:val="00F43EA6"/>
    <w:rsid w:val="00F472CF"/>
    <w:rsid w:val="00F5466F"/>
    <w:rsid w:val="00F56424"/>
    <w:rsid w:val="00F56847"/>
    <w:rsid w:val="00F66BFA"/>
    <w:rsid w:val="00F67FDC"/>
    <w:rsid w:val="00F767AD"/>
    <w:rsid w:val="00F82704"/>
    <w:rsid w:val="00F82977"/>
    <w:rsid w:val="00F83D32"/>
    <w:rsid w:val="00F9518D"/>
    <w:rsid w:val="00F96E7F"/>
    <w:rsid w:val="00FA0BDC"/>
    <w:rsid w:val="00FA15D1"/>
    <w:rsid w:val="00FA2789"/>
    <w:rsid w:val="00FA300A"/>
    <w:rsid w:val="00FA362B"/>
    <w:rsid w:val="00FA6C5D"/>
    <w:rsid w:val="00FB08A2"/>
    <w:rsid w:val="00FB1A73"/>
    <w:rsid w:val="00FC1418"/>
    <w:rsid w:val="00FC3B56"/>
    <w:rsid w:val="00FC7BAE"/>
    <w:rsid w:val="00FD63D9"/>
    <w:rsid w:val="00FE1CA1"/>
    <w:rsid w:val="00FE363D"/>
    <w:rsid w:val="00FE3C77"/>
    <w:rsid w:val="00FF0060"/>
    <w:rsid w:val="00FF0D87"/>
    <w:rsid w:val="00FF4E17"/>
    <w:rsid w:val="00FF778F"/>
    <w:rsid w:val="01A8CCFD"/>
    <w:rsid w:val="2924FC74"/>
    <w:rsid w:val="3997F975"/>
    <w:rsid w:val="46835608"/>
    <w:rsid w:val="49D2AF8F"/>
    <w:rsid w:val="4EAD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6DA27"/>
  <w15:docId w15:val="{1AE1B40C-8C9D-4EEF-8F79-EC946795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5FD"/>
    <w:rPr>
      <w:rFonts w:ascii="Times New Roman" w:hAnsi="Times New Roman"/>
      <w:sz w:val="24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650A7A"/>
    <w:pPr>
      <w:spacing w:after="240"/>
      <w:outlineLvl w:val="0"/>
    </w:pPr>
    <w:rPr>
      <w:bCs/>
      <w:smallCaps/>
      <w:color w:val="003B7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A7A"/>
    <w:pPr>
      <w:spacing w:after="0"/>
      <w:outlineLvl w:val="1"/>
    </w:pPr>
    <w:rPr>
      <w:rFonts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AB2FFC"/>
    <w:pPr>
      <w:spacing w:before="240"/>
      <w:outlineLvl w:val="2"/>
    </w:pPr>
    <w:rPr>
      <w:rFonts w:cstheme="majorBidi"/>
      <w:b/>
      <w:i/>
      <w:sz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787"/>
    <w:pPr>
      <w:spacing w:after="0" w:line="240" w:lineRule="auto"/>
      <w:outlineLvl w:val="3"/>
    </w:pPr>
    <w:rPr>
      <w:rFonts w:cstheme="majorBidi"/>
      <w:b/>
      <w:color w:val="003C71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B2FFC"/>
    <w:pPr>
      <w:keepNext/>
      <w:keepLines/>
      <w:spacing w:before="200" w:after="0"/>
      <w:outlineLvl w:val="4"/>
    </w:pPr>
    <w:rPr>
      <w:rFonts w:eastAsiaTheme="majorEastAsia" w:cs="Times New Roman"/>
      <w:b/>
      <w:sz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81AF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B2F4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FF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A7A"/>
    <w:rPr>
      <w:rFonts w:ascii="Times New Roman" w:hAnsi="Times New Roman" w:cstheme="majorBidi"/>
      <w:b/>
      <w:bCs/>
      <w:smallCaps/>
      <w:color w:val="003B71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50A7A"/>
    <w:rPr>
      <w:rFonts w:ascii="Times New Roman" w:hAnsi="Times New Roman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AB2FFC"/>
    <w:rPr>
      <w:rFonts w:ascii="Times New Roman" w:hAnsi="Times New Roman" w:cstheme="majorBidi"/>
      <w:b/>
      <w:i/>
      <w:sz w:val="36"/>
    </w:rPr>
  </w:style>
  <w:style w:type="character" w:customStyle="1" w:styleId="Heading4Char">
    <w:name w:val="Heading 4 Char"/>
    <w:basedOn w:val="DefaultParagraphFont"/>
    <w:link w:val="Heading4"/>
    <w:uiPriority w:val="9"/>
    <w:rsid w:val="00CB1787"/>
    <w:rPr>
      <w:rFonts w:ascii="Times New Roman" w:hAnsi="Times New Roman" w:cstheme="majorBidi"/>
      <w:b/>
      <w:color w:val="003C71"/>
      <w:sz w:val="24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AB2FFC"/>
    <w:rPr>
      <w:rFonts w:ascii="Times New Roman" w:eastAsiaTheme="majorEastAsia" w:hAnsi="Times New Roman" w:cs="Times New Roman"/>
      <w:b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sid w:val="00481AFA"/>
    <w:rPr>
      <w:rFonts w:asciiTheme="majorHAnsi" w:eastAsiaTheme="majorEastAsia" w:hAnsiTheme="majorHAnsi" w:cstheme="majorBidi"/>
      <w:i/>
      <w:iCs/>
      <w:color w:val="1B2F4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FF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5FD"/>
    <w:pPr>
      <w:numPr>
        <w:numId w:val="1"/>
      </w:numPr>
      <w:spacing w:after="0" w:line="240" w:lineRule="auto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AB2FFC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AB2FFC"/>
  </w:style>
  <w:style w:type="paragraph" w:styleId="Footer">
    <w:name w:val="footer"/>
    <w:basedOn w:val="Normal"/>
    <w:link w:val="FooterChar"/>
    <w:uiPriority w:val="99"/>
    <w:unhideWhenUsed/>
    <w:rsid w:val="00AB2FFC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AB2FFC"/>
  </w:style>
  <w:style w:type="paragraph" w:styleId="BalloonText">
    <w:name w:val="Balloon Text"/>
    <w:basedOn w:val="Normal"/>
    <w:link w:val="BalloonTextChar"/>
    <w:uiPriority w:val="99"/>
    <w:semiHidden/>
    <w:unhideWhenUsed/>
    <w:rsid w:val="00AB2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FFC"/>
    <w:rPr>
      <w:rFonts w:ascii="Tahoma" w:hAnsi="Tahoma" w:cs="Tahoma"/>
      <w:sz w:val="16"/>
      <w:szCs w:val="16"/>
    </w:rPr>
  </w:style>
  <w:style w:type="paragraph" w:customStyle="1" w:styleId="SOLstatement">
    <w:name w:val="SOL statement"/>
    <w:basedOn w:val="Normal"/>
    <w:next w:val="Normal"/>
    <w:rsid w:val="00AB2FFC"/>
    <w:pPr>
      <w:keepNext/>
      <w:spacing w:after="0" w:line="240" w:lineRule="auto"/>
      <w:ind w:left="720" w:hanging="720"/>
    </w:pPr>
    <w:rPr>
      <w:rFonts w:eastAsia="Times New Roman" w:cs="Times New Roman"/>
      <w:sz w:val="22"/>
      <w:szCs w:val="20"/>
    </w:rPr>
  </w:style>
  <w:style w:type="character" w:styleId="Hyperlink">
    <w:name w:val="Hyperlink"/>
    <w:basedOn w:val="DefaultParagraphFont"/>
    <w:uiPriority w:val="99"/>
    <w:rsid w:val="00AB2FFC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B2FFC"/>
    <w:pPr>
      <w:spacing w:after="0"/>
      <w:ind w:left="1440"/>
      <w:jc w:val="center"/>
    </w:pPr>
    <w:rPr>
      <w:rFonts w:cs="Times New Roman"/>
      <w:b/>
      <w:sz w:val="96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B2FFC"/>
    <w:rPr>
      <w:rFonts w:ascii="Times New Roman" w:hAnsi="Times New Roman" w:cs="Times New Roman"/>
      <w:b/>
      <w:sz w:val="96"/>
      <w:szCs w:val="80"/>
    </w:rPr>
  </w:style>
  <w:style w:type="character" w:styleId="BookTitle">
    <w:name w:val="Book Title"/>
    <w:basedOn w:val="DefaultParagraphFont"/>
    <w:uiPriority w:val="33"/>
    <w:qFormat/>
    <w:rsid w:val="00AB2FFC"/>
    <w:rPr>
      <w:b/>
      <w:bCs/>
      <w:smallCaps/>
      <w:spacing w:val="5"/>
    </w:rPr>
  </w:style>
  <w:style w:type="paragraph" w:customStyle="1" w:styleId="Bullet1">
    <w:name w:val="Bullet 1"/>
    <w:basedOn w:val="Normal"/>
    <w:next w:val="Normal"/>
    <w:rsid w:val="00AB2FFC"/>
    <w:pPr>
      <w:numPr>
        <w:numId w:val="2"/>
      </w:numPr>
      <w:spacing w:before="120" w:after="0" w:line="240" w:lineRule="auto"/>
      <w:ind w:right="72"/>
      <w:outlineLvl w:val="0"/>
    </w:pPr>
    <w:rPr>
      <w:rFonts w:eastAsia="Times" w:cs="Times New Roman"/>
      <w:sz w:val="20"/>
      <w:szCs w:val="20"/>
    </w:rPr>
  </w:style>
  <w:style w:type="paragraph" w:customStyle="1" w:styleId="Bullet2">
    <w:name w:val="Bullet 2"/>
    <w:basedOn w:val="Normal"/>
    <w:next w:val="Normal"/>
    <w:rsid w:val="00AB2FFC"/>
    <w:pPr>
      <w:keepNext/>
      <w:spacing w:after="0" w:line="240" w:lineRule="auto"/>
      <w:ind w:right="72"/>
      <w:outlineLvl w:val="0"/>
    </w:pPr>
    <w:rPr>
      <w:rFonts w:eastAsia="Times" w:cs="Times New Roman"/>
      <w:sz w:val="20"/>
      <w:szCs w:val="20"/>
    </w:rPr>
  </w:style>
  <w:style w:type="paragraph" w:styleId="ListNumber3">
    <w:name w:val="List Number 3"/>
    <w:basedOn w:val="Normal"/>
    <w:rsid w:val="00AB2FFC"/>
    <w:pPr>
      <w:numPr>
        <w:numId w:val="3"/>
      </w:numPr>
      <w:spacing w:after="0" w:line="240" w:lineRule="auto"/>
    </w:pPr>
    <w:rPr>
      <w:rFonts w:eastAsia="Times" w:cs="Times New Roman"/>
      <w:szCs w:val="20"/>
    </w:rPr>
  </w:style>
  <w:style w:type="paragraph" w:styleId="ListNumber4">
    <w:name w:val="List Number 4"/>
    <w:basedOn w:val="Normal"/>
    <w:rsid w:val="00AB2FFC"/>
    <w:pPr>
      <w:numPr>
        <w:numId w:val="4"/>
      </w:numPr>
      <w:spacing w:after="0" w:line="240" w:lineRule="auto"/>
    </w:pPr>
    <w:rPr>
      <w:rFonts w:eastAsia="Times" w:cs="Times New Roman"/>
      <w:szCs w:val="20"/>
    </w:rPr>
  </w:style>
  <w:style w:type="character" w:styleId="Strong">
    <w:name w:val="Strong"/>
    <w:qFormat/>
    <w:rsid w:val="00AB2FFC"/>
    <w:rPr>
      <w:b/>
      <w:bCs/>
    </w:rPr>
  </w:style>
  <w:style w:type="paragraph" w:customStyle="1" w:styleId="Bullet3">
    <w:name w:val="Bullet 3"/>
    <w:basedOn w:val="Bullet2"/>
    <w:rsid w:val="00AB2FFC"/>
    <w:pPr>
      <w:numPr>
        <w:numId w:val="5"/>
      </w:numPr>
      <w:tabs>
        <w:tab w:val="left" w:pos="882"/>
      </w:tabs>
    </w:pPr>
  </w:style>
  <w:style w:type="character" w:styleId="Emphasis">
    <w:name w:val="Emphasis"/>
    <w:qFormat/>
    <w:rsid w:val="00AB2FFC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FFC"/>
    <w:pPr>
      <w:keepNext/>
      <w:spacing w:after="220" w:line="240" w:lineRule="auto"/>
      <w:outlineLvl w:val="1"/>
    </w:pPr>
    <w:rPr>
      <w:rFonts w:eastAsia="Times" w:cs="Times New Roman"/>
      <w:b/>
      <w:sz w:val="48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B2FFC"/>
    <w:rPr>
      <w:rFonts w:ascii="Times New Roman" w:eastAsia="Times" w:hAnsi="Times New Roman" w:cs="Times New Roman"/>
      <w:b/>
      <w:sz w:val="48"/>
      <w:szCs w:val="20"/>
    </w:rPr>
  </w:style>
  <w:style w:type="paragraph" w:customStyle="1" w:styleId="H3-reading">
    <w:name w:val="H3 - reading"/>
    <w:basedOn w:val="Normal"/>
    <w:link w:val="H3-readingChar"/>
    <w:qFormat/>
    <w:rsid w:val="00595F58"/>
    <w:pPr>
      <w:spacing w:after="0" w:line="240" w:lineRule="auto"/>
    </w:pPr>
    <w:rPr>
      <w:rFonts w:eastAsia="Times New Roman" w:cs="Times New Roman"/>
      <w:b/>
      <w:bCs/>
      <w:sz w:val="28"/>
      <w:szCs w:val="28"/>
    </w:rPr>
  </w:style>
  <w:style w:type="character" w:customStyle="1" w:styleId="H3-readingChar">
    <w:name w:val="H3 - reading Char"/>
    <w:basedOn w:val="Heading3Char"/>
    <w:link w:val="H3-reading"/>
    <w:rsid w:val="00595F58"/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customStyle="1" w:styleId="H3-comm">
    <w:name w:val="H3 - comm"/>
    <w:basedOn w:val="Heading3"/>
    <w:link w:val="H3-commChar"/>
    <w:rsid w:val="0003106F"/>
    <w:pPr>
      <w:pBdr>
        <w:bottom w:val="dashed" w:sz="18" w:space="1" w:color="000000" w:themeColor="text1"/>
      </w:pBdr>
      <w:shd w:val="clear" w:color="auto" w:fill="FFF6D1"/>
    </w:pPr>
  </w:style>
  <w:style w:type="character" w:customStyle="1" w:styleId="H3-commChar">
    <w:name w:val="H3 - comm Char"/>
    <w:basedOn w:val="Heading3Char"/>
    <w:link w:val="H3-comm"/>
    <w:rsid w:val="0003106F"/>
    <w:rPr>
      <w:rFonts w:ascii="Times New Roman" w:hAnsi="Times New Roman" w:cstheme="majorBidi"/>
      <w:b/>
      <w:i/>
      <w:sz w:val="36"/>
      <w:shd w:val="clear" w:color="auto" w:fill="FFF6D1"/>
    </w:rPr>
  </w:style>
  <w:style w:type="paragraph" w:customStyle="1" w:styleId="H3-Research">
    <w:name w:val="H3 - Research"/>
    <w:basedOn w:val="Heading3"/>
    <w:link w:val="H3-ResearchChar"/>
    <w:rsid w:val="00E75A52"/>
    <w:pPr>
      <w:pBdr>
        <w:bottom w:val="dotDash" w:sz="18" w:space="1" w:color="auto"/>
      </w:pBdr>
      <w:shd w:val="clear" w:color="auto" w:fill="CCECFF"/>
    </w:pPr>
  </w:style>
  <w:style w:type="character" w:customStyle="1" w:styleId="H3-ResearchChar">
    <w:name w:val="H3 - Research Char"/>
    <w:basedOn w:val="Heading3Char"/>
    <w:link w:val="H3-Research"/>
    <w:rsid w:val="00E75A52"/>
    <w:rPr>
      <w:rFonts w:ascii="Times New Roman" w:hAnsi="Times New Roman" w:cstheme="majorBidi"/>
      <w:b/>
      <w:i/>
      <w:sz w:val="36"/>
      <w:shd w:val="clear" w:color="auto" w:fill="CCECFF"/>
    </w:rPr>
  </w:style>
  <w:style w:type="paragraph" w:customStyle="1" w:styleId="H4-comm">
    <w:name w:val="H4 - comm"/>
    <w:basedOn w:val="Heading4"/>
    <w:link w:val="H4-commChar"/>
    <w:rsid w:val="00E75A52"/>
    <w:pPr>
      <w:pBdr>
        <w:bottom w:val="dashed" w:sz="8" w:space="1" w:color="auto"/>
      </w:pBdr>
      <w:shd w:val="clear" w:color="auto" w:fill="FFF6D1"/>
    </w:pPr>
  </w:style>
  <w:style w:type="character" w:customStyle="1" w:styleId="H4-commChar">
    <w:name w:val="H4 - comm Char"/>
    <w:basedOn w:val="Heading4Char"/>
    <w:link w:val="H4-comm"/>
    <w:rsid w:val="00E75A52"/>
    <w:rPr>
      <w:rFonts w:ascii="Times New Roman" w:hAnsi="Times New Roman" w:cstheme="majorBidi"/>
      <w:b/>
      <w:color w:val="003C71"/>
      <w:sz w:val="32"/>
      <w:szCs w:val="18"/>
      <w:shd w:val="clear" w:color="auto" w:fill="FFF6D1"/>
    </w:rPr>
  </w:style>
  <w:style w:type="paragraph" w:customStyle="1" w:styleId="H4-research">
    <w:name w:val="H4 - research"/>
    <w:basedOn w:val="Heading4"/>
    <w:link w:val="H4-researchChar"/>
    <w:rsid w:val="000B5EAE"/>
    <w:pPr>
      <w:pBdr>
        <w:bottom w:val="single" w:sz="4" w:space="1" w:color="CCECFF"/>
      </w:pBdr>
    </w:pPr>
  </w:style>
  <w:style w:type="character" w:customStyle="1" w:styleId="H4-researchChar">
    <w:name w:val="H4 - research Char"/>
    <w:basedOn w:val="Heading4Char"/>
    <w:link w:val="H4-research"/>
    <w:rsid w:val="000B5EAE"/>
    <w:rPr>
      <w:rFonts w:ascii="Times New Roman" w:hAnsi="Times New Roman" w:cstheme="majorBidi"/>
      <w:b/>
      <w:color w:val="003C71"/>
      <w:sz w:val="32"/>
      <w:szCs w:val="18"/>
    </w:rPr>
  </w:style>
  <w:style w:type="paragraph" w:customStyle="1" w:styleId="h4-read">
    <w:name w:val="h4 - read"/>
    <w:basedOn w:val="Heading4"/>
    <w:link w:val="h4-readChar"/>
    <w:rsid w:val="000B5EAE"/>
    <w:pPr>
      <w:pBdr>
        <w:bottom w:val="single" w:sz="4" w:space="1" w:color="FFCCCC"/>
      </w:pBdr>
    </w:pPr>
  </w:style>
  <w:style w:type="character" w:customStyle="1" w:styleId="h4-readChar">
    <w:name w:val="h4 - read Char"/>
    <w:basedOn w:val="Heading4Char"/>
    <w:link w:val="h4-read"/>
    <w:rsid w:val="000B5EAE"/>
    <w:rPr>
      <w:rFonts w:ascii="Times New Roman" w:hAnsi="Times New Roman" w:cstheme="majorBidi"/>
      <w:b/>
      <w:color w:val="003C71"/>
      <w:sz w:val="32"/>
      <w:szCs w:val="18"/>
    </w:rPr>
  </w:style>
  <w:style w:type="paragraph" w:customStyle="1" w:styleId="H3-write">
    <w:name w:val="H3 - write"/>
    <w:basedOn w:val="Heading3"/>
    <w:link w:val="H3-writeChar"/>
    <w:rsid w:val="00E75A52"/>
    <w:pPr>
      <w:pBdr>
        <w:bottom w:val="dotted" w:sz="18" w:space="1" w:color="auto"/>
      </w:pBdr>
      <w:shd w:val="clear" w:color="auto" w:fill="EAF1DD" w:themeFill="accent3" w:themeFillTint="33"/>
    </w:pPr>
  </w:style>
  <w:style w:type="character" w:customStyle="1" w:styleId="H3-writeChar">
    <w:name w:val="H3 - write Char"/>
    <w:basedOn w:val="Heading3Char"/>
    <w:link w:val="H3-write"/>
    <w:rsid w:val="00E75A52"/>
    <w:rPr>
      <w:rFonts w:ascii="Times New Roman" w:hAnsi="Times New Roman" w:cstheme="majorBidi"/>
      <w:b/>
      <w:i/>
      <w:sz w:val="36"/>
      <w:shd w:val="clear" w:color="auto" w:fill="EAF1DD" w:themeFill="accent3" w:themeFillTint="33"/>
    </w:rPr>
  </w:style>
  <w:style w:type="paragraph" w:customStyle="1" w:styleId="H4-write">
    <w:name w:val="H4 - write"/>
    <w:basedOn w:val="Heading4"/>
    <w:link w:val="H4-writeChar"/>
    <w:rsid w:val="00007FA4"/>
    <w:pPr>
      <w:pBdr>
        <w:bottom w:val="single" w:sz="4" w:space="1" w:color="C2D69B" w:themeColor="accent3" w:themeTint="99"/>
      </w:pBdr>
    </w:pPr>
  </w:style>
  <w:style w:type="character" w:customStyle="1" w:styleId="H4-writeChar">
    <w:name w:val="H4 - write Char"/>
    <w:basedOn w:val="Heading4Char"/>
    <w:link w:val="H4-write"/>
    <w:rsid w:val="00007FA4"/>
    <w:rPr>
      <w:rFonts w:ascii="Times New Roman" w:hAnsi="Times New Roman" w:cstheme="majorBidi"/>
      <w:b/>
      <w:color w:val="003C71"/>
      <w:sz w:val="32"/>
      <w:szCs w:val="18"/>
    </w:rPr>
  </w:style>
  <w:style w:type="table" w:customStyle="1" w:styleId="TableGrid1">
    <w:name w:val="Table Grid1"/>
    <w:basedOn w:val="TableNormal"/>
    <w:next w:val="TableGrid"/>
    <w:uiPriority w:val="59"/>
    <w:rsid w:val="00781578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781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LeadIn">
    <w:name w:val="Bullet Lead In"/>
    <w:basedOn w:val="Normal"/>
    <w:next w:val="Bullet1"/>
    <w:rsid w:val="0073196E"/>
    <w:pPr>
      <w:spacing w:before="120" w:after="0" w:line="240" w:lineRule="auto"/>
      <w:ind w:left="72"/>
    </w:pPr>
    <w:rPr>
      <w:rFonts w:eastAsia="Times" w:cs="Times New Roman"/>
      <w:b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73196E"/>
    <w:rPr>
      <w:i/>
      <w:iCs/>
      <w:color w:val="404040" w:themeColor="text1" w:themeTint="BF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3196E"/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unhideWhenUsed/>
    <w:rsid w:val="0073196E"/>
    <w:pPr>
      <w:spacing w:after="0" w:line="240" w:lineRule="auto"/>
    </w:pPr>
    <w:rPr>
      <w:rFonts w:asciiTheme="minorHAnsi" w:hAnsiTheme="minorHAnsi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196E"/>
    <w:rPr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196E"/>
    <w:rPr>
      <w:b/>
      <w:bCs/>
    </w:rPr>
  </w:style>
  <w:style w:type="paragraph" w:customStyle="1" w:styleId="H4-nounderline">
    <w:name w:val="H4 - no underline"/>
    <w:basedOn w:val="Heading4"/>
    <w:link w:val="H4-nounderlineChar"/>
    <w:rsid w:val="004D7852"/>
  </w:style>
  <w:style w:type="table" w:customStyle="1" w:styleId="TableGrid2">
    <w:name w:val="Table Grid2"/>
    <w:basedOn w:val="TableNormal"/>
    <w:next w:val="TableGrid"/>
    <w:uiPriority w:val="59"/>
    <w:rsid w:val="00A767A3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4-nounderlineChar">
    <w:name w:val="H4 - no underline Char"/>
    <w:basedOn w:val="Heading4Char"/>
    <w:link w:val="H4-nounderline"/>
    <w:rsid w:val="004D7852"/>
    <w:rPr>
      <w:rFonts w:ascii="Times New Roman" w:hAnsi="Times New Roman" w:cstheme="majorBidi"/>
      <w:b/>
      <w:color w:val="003C71"/>
      <w:sz w:val="32"/>
      <w:szCs w:val="18"/>
    </w:rPr>
  </w:style>
  <w:style w:type="table" w:customStyle="1" w:styleId="TableGrid3">
    <w:name w:val="Table Grid3"/>
    <w:basedOn w:val="TableNormal"/>
    <w:next w:val="TableGrid"/>
    <w:uiPriority w:val="59"/>
    <w:rsid w:val="001712B5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59"/>
    <w:rsid w:val="001712B5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1712B5"/>
  </w:style>
  <w:style w:type="table" w:customStyle="1" w:styleId="GridTable5Dark-Accent61">
    <w:name w:val="Grid Table 5 Dark - Accent 61"/>
    <w:basedOn w:val="TableNormal"/>
    <w:uiPriority w:val="50"/>
    <w:rsid w:val="001712B5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ListTable4-Accent51">
    <w:name w:val="List Table 4 - Accent 51"/>
    <w:basedOn w:val="TableNormal"/>
    <w:uiPriority w:val="49"/>
    <w:rsid w:val="001712B5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1712B5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1712B5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1">
    <w:name w:val="List Table 41"/>
    <w:basedOn w:val="TableNormal"/>
    <w:uiPriority w:val="49"/>
    <w:rsid w:val="001712B5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3-Accent31">
    <w:name w:val="List Table 3 - Accent 31"/>
    <w:basedOn w:val="TableNormal"/>
    <w:uiPriority w:val="48"/>
    <w:rsid w:val="001712B5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TableGridLight1">
    <w:name w:val="Table Grid Light1"/>
    <w:basedOn w:val="TableNormal"/>
    <w:uiPriority w:val="40"/>
    <w:rsid w:val="001712B5"/>
    <w:pPr>
      <w:spacing w:after="0" w:line="240" w:lineRule="auto"/>
    </w:pPr>
    <w:rPr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1Light-Accent41">
    <w:name w:val="Grid Table 1 Light - Accent 41"/>
    <w:basedOn w:val="TableNormal"/>
    <w:uiPriority w:val="46"/>
    <w:rsid w:val="001712B5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1712B5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8CCADB" w:themeColor="accent2" w:themeTint="66"/>
        <w:left w:val="single" w:sz="4" w:space="0" w:color="8CCADB" w:themeColor="accent2" w:themeTint="66"/>
        <w:bottom w:val="single" w:sz="4" w:space="0" w:color="8CCADB" w:themeColor="accent2" w:themeTint="66"/>
        <w:right w:val="single" w:sz="4" w:space="0" w:color="8CCADB" w:themeColor="accent2" w:themeTint="66"/>
        <w:insideH w:val="single" w:sz="4" w:space="0" w:color="8CCADB" w:themeColor="accent2" w:themeTint="66"/>
        <w:insideV w:val="single" w:sz="4" w:space="0" w:color="8CCAD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53B0C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3B0C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1">
    <w:name w:val="Grid Table 1 Light - Accent 211"/>
    <w:basedOn w:val="TableNormal"/>
    <w:next w:val="GridTable1Light-Accent21"/>
    <w:uiPriority w:val="46"/>
    <w:rsid w:val="001712B5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8CCADB" w:themeColor="accent2" w:themeTint="66"/>
        <w:left w:val="single" w:sz="4" w:space="0" w:color="8CCADB" w:themeColor="accent2" w:themeTint="66"/>
        <w:bottom w:val="single" w:sz="4" w:space="0" w:color="8CCADB" w:themeColor="accent2" w:themeTint="66"/>
        <w:right w:val="single" w:sz="4" w:space="0" w:color="8CCADB" w:themeColor="accent2" w:themeTint="66"/>
        <w:insideH w:val="single" w:sz="4" w:space="0" w:color="8CCADB" w:themeColor="accent2" w:themeTint="66"/>
        <w:insideV w:val="single" w:sz="4" w:space="0" w:color="8CCAD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53B0C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3B0C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11">
    <w:name w:val="Grid Table 1 Light - Accent 2111"/>
    <w:basedOn w:val="TableNormal"/>
    <w:next w:val="GridTable1Light-Accent21"/>
    <w:uiPriority w:val="46"/>
    <w:rsid w:val="001712B5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8CCADB" w:themeColor="accent2" w:themeTint="66"/>
        <w:left w:val="single" w:sz="4" w:space="0" w:color="8CCADB" w:themeColor="accent2" w:themeTint="66"/>
        <w:bottom w:val="single" w:sz="4" w:space="0" w:color="8CCADB" w:themeColor="accent2" w:themeTint="66"/>
        <w:right w:val="single" w:sz="4" w:space="0" w:color="8CCADB" w:themeColor="accent2" w:themeTint="66"/>
        <w:insideH w:val="single" w:sz="4" w:space="0" w:color="8CCADB" w:themeColor="accent2" w:themeTint="66"/>
        <w:insideV w:val="single" w:sz="4" w:space="0" w:color="8CCAD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53B0C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3B0C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111">
    <w:name w:val="Grid Table 1 Light - Accent 21111"/>
    <w:basedOn w:val="TableNormal"/>
    <w:next w:val="GridTable1Light-Accent21"/>
    <w:uiPriority w:val="46"/>
    <w:rsid w:val="001712B5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8CCADB" w:themeColor="accent2" w:themeTint="66"/>
        <w:left w:val="single" w:sz="4" w:space="0" w:color="8CCADB" w:themeColor="accent2" w:themeTint="66"/>
        <w:bottom w:val="single" w:sz="4" w:space="0" w:color="8CCADB" w:themeColor="accent2" w:themeTint="66"/>
        <w:right w:val="single" w:sz="4" w:space="0" w:color="8CCADB" w:themeColor="accent2" w:themeTint="66"/>
        <w:insideH w:val="single" w:sz="4" w:space="0" w:color="8CCADB" w:themeColor="accent2" w:themeTint="66"/>
        <w:insideV w:val="single" w:sz="4" w:space="0" w:color="8CCAD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53B0C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3B0C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1111">
    <w:name w:val="Grid Table 1 Light - Accent 211111"/>
    <w:basedOn w:val="TableNormal"/>
    <w:next w:val="GridTable1Light-Accent21"/>
    <w:uiPriority w:val="46"/>
    <w:rsid w:val="001712B5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8CCADB" w:themeColor="accent2" w:themeTint="66"/>
        <w:left w:val="single" w:sz="4" w:space="0" w:color="8CCADB" w:themeColor="accent2" w:themeTint="66"/>
        <w:bottom w:val="single" w:sz="4" w:space="0" w:color="8CCADB" w:themeColor="accent2" w:themeTint="66"/>
        <w:right w:val="single" w:sz="4" w:space="0" w:color="8CCADB" w:themeColor="accent2" w:themeTint="66"/>
        <w:insideH w:val="single" w:sz="4" w:space="0" w:color="8CCADB" w:themeColor="accent2" w:themeTint="66"/>
        <w:insideV w:val="single" w:sz="4" w:space="0" w:color="8CCAD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53B0C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3B0C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1712B5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1712B5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A4BEDD" w:themeColor="accent1" w:themeTint="66"/>
        <w:left w:val="single" w:sz="4" w:space="0" w:color="A4BEDD" w:themeColor="accent1" w:themeTint="66"/>
        <w:bottom w:val="single" w:sz="4" w:space="0" w:color="A4BEDD" w:themeColor="accent1" w:themeTint="66"/>
        <w:right w:val="single" w:sz="4" w:space="0" w:color="A4BEDD" w:themeColor="accent1" w:themeTint="66"/>
        <w:insideH w:val="single" w:sz="4" w:space="0" w:color="A4BEDD" w:themeColor="accent1" w:themeTint="66"/>
        <w:insideV w:val="single" w:sz="4" w:space="0" w:color="A4BED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79EC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79EC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1">
    <w:name w:val="Grid Table 1 Light - Accent 111"/>
    <w:basedOn w:val="TableNormal"/>
    <w:uiPriority w:val="46"/>
    <w:rsid w:val="001712B5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A4BEDD" w:themeColor="accent1" w:themeTint="66"/>
        <w:left w:val="single" w:sz="4" w:space="0" w:color="A4BEDD" w:themeColor="accent1" w:themeTint="66"/>
        <w:bottom w:val="single" w:sz="4" w:space="0" w:color="A4BEDD" w:themeColor="accent1" w:themeTint="66"/>
        <w:right w:val="single" w:sz="4" w:space="0" w:color="A4BEDD" w:themeColor="accent1" w:themeTint="66"/>
        <w:insideH w:val="single" w:sz="4" w:space="0" w:color="A4BEDD" w:themeColor="accent1" w:themeTint="66"/>
        <w:insideV w:val="single" w:sz="4" w:space="0" w:color="A4BED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79EC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79EC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2">
    <w:name w:val="Grid Table 1 Light - Accent 212"/>
    <w:basedOn w:val="TableNormal"/>
    <w:uiPriority w:val="46"/>
    <w:rsid w:val="001712B5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8CCADB" w:themeColor="accent2" w:themeTint="66"/>
        <w:left w:val="single" w:sz="4" w:space="0" w:color="8CCADB" w:themeColor="accent2" w:themeTint="66"/>
        <w:bottom w:val="single" w:sz="4" w:space="0" w:color="8CCADB" w:themeColor="accent2" w:themeTint="66"/>
        <w:right w:val="single" w:sz="4" w:space="0" w:color="8CCADB" w:themeColor="accent2" w:themeTint="66"/>
        <w:insideH w:val="single" w:sz="4" w:space="0" w:color="8CCADB" w:themeColor="accent2" w:themeTint="66"/>
        <w:insideV w:val="single" w:sz="4" w:space="0" w:color="8CCAD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53B0C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3B0C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21">
    <w:name w:val="Grid Table 1 Light - Accent 2121"/>
    <w:basedOn w:val="TableNormal"/>
    <w:uiPriority w:val="46"/>
    <w:rsid w:val="001712B5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8CCADB" w:themeColor="accent2" w:themeTint="66"/>
        <w:left w:val="single" w:sz="4" w:space="0" w:color="8CCADB" w:themeColor="accent2" w:themeTint="66"/>
        <w:bottom w:val="single" w:sz="4" w:space="0" w:color="8CCADB" w:themeColor="accent2" w:themeTint="66"/>
        <w:right w:val="single" w:sz="4" w:space="0" w:color="8CCADB" w:themeColor="accent2" w:themeTint="66"/>
        <w:insideH w:val="single" w:sz="4" w:space="0" w:color="8CCADB" w:themeColor="accent2" w:themeTint="66"/>
        <w:insideV w:val="single" w:sz="4" w:space="0" w:color="8CCAD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53B0C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3B0C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712B5"/>
    <w:rPr>
      <w:sz w:val="16"/>
      <w:szCs w:val="16"/>
    </w:rPr>
  </w:style>
  <w:style w:type="paragraph" w:styleId="Revision">
    <w:name w:val="Revision"/>
    <w:hidden/>
    <w:uiPriority w:val="99"/>
    <w:semiHidden/>
    <w:rsid w:val="001712B5"/>
    <w:pPr>
      <w:spacing w:after="0" w:line="240" w:lineRule="auto"/>
    </w:pPr>
    <w:rPr>
      <w:sz w:val="24"/>
      <w:szCs w:val="24"/>
    </w:rPr>
  </w:style>
  <w:style w:type="table" w:customStyle="1" w:styleId="TableGrid5">
    <w:name w:val="Table Grid5"/>
    <w:basedOn w:val="TableNormal"/>
    <w:next w:val="TableGrid"/>
    <w:uiPriority w:val="59"/>
    <w:rsid w:val="001712B5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aragraph">
    <w:name w:val="paragraph"/>
    <w:basedOn w:val="Normal"/>
    <w:rsid w:val="001428A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1428A8"/>
  </w:style>
  <w:style w:type="character" w:customStyle="1" w:styleId="eop">
    <w:name w:val="eop"/>
    <w:basedOn w:val="DefaultParagraphFont"/>
    <w:rsid w:val="00142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9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1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4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3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3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7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3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5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6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6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0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9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8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3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7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2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7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7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3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9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6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1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6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5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9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0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0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2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9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4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9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6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0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9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3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7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2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2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3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9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4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1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63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1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8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4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40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2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9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7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75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3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4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17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3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14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7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7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0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2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0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5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7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20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8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7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6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5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8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5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4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0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41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4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7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0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1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9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2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9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4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3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7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2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1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9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0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0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2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0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37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7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3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1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6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2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1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1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1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12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4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4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2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8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0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3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9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07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6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8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1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25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7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94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9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9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0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5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7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1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4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3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2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7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6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6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4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9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9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3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8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9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0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9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7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4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92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0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8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4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9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3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46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8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1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9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3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1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4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2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2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5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2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49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2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0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0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8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4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92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2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6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1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3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6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5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3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1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9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2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0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5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1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4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5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1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0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8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4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2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0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40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0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3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9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2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1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5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7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8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13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0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2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7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6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2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4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4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0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9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2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6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6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5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9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4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8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62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3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6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7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8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45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2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8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3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7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4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8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8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8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7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1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3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8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2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5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7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0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8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9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3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2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4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17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6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7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4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78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6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8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2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4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5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3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8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9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7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6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4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73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61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7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7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0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2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8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4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6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8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7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4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7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5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3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6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16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9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7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43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6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7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3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9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6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0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1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4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1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6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9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9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7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4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4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5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5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7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9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36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4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3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4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0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1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0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7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2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1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2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4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2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5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1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8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7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0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7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24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2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7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7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7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3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82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4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7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1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2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0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4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5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8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3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0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9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2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7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4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5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6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9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4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8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8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2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3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6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8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1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4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2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3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6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8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8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7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8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7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1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0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9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0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2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5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5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9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2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4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2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8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8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6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4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5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6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9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1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70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9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8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4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7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8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9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9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2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8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7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5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7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4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0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0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67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0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7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5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2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7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1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3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86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2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01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1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9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4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2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5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0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0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7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4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5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5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4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7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1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6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1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6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2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67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6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3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7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3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2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2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3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9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1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9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9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6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1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2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6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8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2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8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6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6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1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57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33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6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1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0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6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0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8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6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6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6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6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6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1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2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6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4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9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8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8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2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0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5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0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5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2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8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6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6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5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2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8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3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1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57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0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2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2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0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1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1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1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0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7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4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6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7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5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17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8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6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6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8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1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8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5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6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4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2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8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7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8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4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5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2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9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8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9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9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3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1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4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1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88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6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2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5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0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3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6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9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4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9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9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3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5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3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1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8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0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6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1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2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2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6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9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2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6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0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3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1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1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0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6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9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6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6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0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8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0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9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4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6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1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4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8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7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2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9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3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5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6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8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4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9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1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1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9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5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9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9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0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7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4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9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4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4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9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0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9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8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9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5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4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1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3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2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4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0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4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9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2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2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1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0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5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0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8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0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1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6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0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5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0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4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7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5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3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5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4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4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4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2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8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7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4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7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0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1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3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6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0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3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8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7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4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0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5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5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5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33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8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5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3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4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8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0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4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0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7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8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1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8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1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1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1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2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8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2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2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4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6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8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6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7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5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1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0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5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0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9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9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7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9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8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9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7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3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6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4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4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9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3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3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8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6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8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5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0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1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3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2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7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1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6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ccessibl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66092"/>
      </a:accent1>
      <a:accent2>
        <a:srgbClr val="205867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E509374DB4B94684EA099F518C7A22" ma:contentTypeVersion="6" ma:contentTypeDescription="Create a new document." ma:contentTypeScope="" ma:versionID="1b2450cc473d0476b24fb6049eee21c6">
  <xsd:schema xmlns:xsd="http://www.w3.org/2001/XMLSchema" xmlns:xs="http://www.w3.org/2001/XMLSchema" xmlns:p="http://schemas.microsoft.com/office/2006/metadata/properties" xmlns:ns2="7ec0be3f-b236-462b-b68d-55bfdf8517bd" xmlns:ns3="8410143b-9028-478f-a589-cc2730675668" targetNamespace="http://schemas.microsoft.com/office/2006/metadata/properties" ma:root="true" ma:fieldsID="3e9485a91bea5a1087f04145a65b8a39" ns2:_="" ns3:_="">
    <xsd:import namespace="7ec0be3f-b236-462b-b68d-55bfdf8517bd"/>
    <xsd:import namespace="8410143b-9028-478f-a589-cc273067566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c0be3f-b236-462b-b68d-55bfdf8517b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10143b-9028-478f-a589-cc27306756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CE0E01-B94E-473F-9FF0-E9FC032746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7EFEF0-B92D-4C00-A32D-EFA328F25F3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B3B5932-19CF-4C48-9F24-9998EE7A62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6D89218-A940-47B1-9544-49C202BC6F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c0be3f-b236-462b-b68d-55bfdf8517bd"/>
    <ds:schemaRef ds:uri="8410143b-9028-478f-a589-cc27306756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IT Infrastructure Partnership</Company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crb29104</dc:creator>
  <cp:keywords/>
  <cp:lastModifiedBy>Mcmillen, Emily (DOE)</cp:lastModifiedBy>
  <cp:revision>3</cp:revision>
  <dcterms:created xsi:type="dcterms:W3CDTF">2024-06-03T13:14:00Z</dcterms:created>
  <dcterms:modified xsi:type="dcterms:W3CDTF">2024-06-03T13:27:00Z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0x01010023E509374DB4B94684EA099F518C7A22</vt:lpwstr>
  </property>
</Properties>
</file>