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7002"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BD0C74"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4EA689B4" w14:textId="77777777" w:rsidR="002719A7" w:rsidRPr="009355A4" w:rsidRDefault="002719A7" w:rsidP="002719A7">
      <w:pPr>
        <w:pStyle w:val="Heading2"/>
        <w:rPr>
          <w:rFonts w:eastAsia="Times"/>
          <w:snapToGrid/>
        </w:rPr>
      </w:pPr>
      <w:bookmarkStart w:id="3" w:name="_Toc24524016"/>
      <w:r w:rsidRPr="009355A4">
        <w:rPr>
          <w:rFonts w:eastAsia="Times"/>
          <w:snapToGrid/>
        </w:rPr>
        <w:lastRenderedPageBreak/>
        <w:t>Physical Science</w:t>
      </w:r>
      <w:bookmarkEnd w:id="3"/>
    </w:p>
    <w:p w14:paraId="65FDADBB" w14:textId="77777777" w:rsidR="002719A7" w:rsidRPr="008754DF" w:rsidRDefault="002719A7" w:rsidP="002719A7"/>
    <w:p w14:paraId="4FFEDBFD" w14:textId="77777777" w:rsidR="002719A7" w:rsidRPr="008754DF" w:rsidRDefault="002719A7" w:rsidP="002719A7">
      <w:r w:rsidRPr="008754DF">
        <w:t xml:space="preserve">The Physical Science standards stress an in-depth understanding of the nature and structure of matter and the characteristics of energy. Major areas covered by the standards include the </w:t>
      </w:r>
      <w:r>
        <w:t xml:space="preserve">particle nature of matter, the </w:t>
      </w:r>
      <w:r w:rsidRPr="008754DF">
        <w:t>organization and use of the periodic table; physical and chemical changes;</w:t>
      </w:r>
      <w:r>
        <w:t xml:space="preserve"> </w:t>
      </w:r>
      <w:r w:rsidRPr="008754DF">
        <w:t>energy</w:t>
      </w:r>
      <w:r>
        <w:t xml:space="preserve"> transfer and transformations</w:t>
      </w:r>
      <w:r w:rsidRPr="008754DF">
        <w:t xml:space="preserve">; properties of </w:t>
      </w:r>
      <w:r>
        <w:t xml:space="preserve">longitudinal and transverse </w:t>
      </w:r>
      <w:r w:rsidRPr="008754DF">
        <w:t>waves; electricity and magnetism; and work, force, and motion.</w:t>
      </w:r>
      <w:r>
        <w:t xml:space="preserve"> The standards </w:t>
      </w:r>
      <w:r w:rsidRPr="008754DF">
        <w:t xml:space="preserve">build on skills of systematic investigation with a clear focus on </w:t>
      </w:r>
      <w:r>
        <w:t xml:space="preserve">variables and repeated trials. </w:t>
      </w:r>
      <w:r w:rsidRPr="008754DF">
        <w:t xml:space="preserve">Validating conclusions </w:t>
      </w:r>
      <w:r>
        <w:t>with</w:t>
      </w:r>
      <w:r w:rsidRPr="008754DF">
        <w:t xml:space="preserve"> evidence and data becomes increasingly important at this level.</w:t>
      </w:r>
      <w:r>
        <w:t xml:space="preserve"> Mathematics, computational thinking, and experience in the engineering design process gain importance as students advance in their scientific thinking.  </w:t>
      </w:r>
    </w:p>
    <w:p w14:paraId="7F4A58D1" w14:textId="77777777" w:rsidR="002719A7" w:rsidRPr="008754DF" w:rsidRDefault="002719A7" w:rsidP="002719A7"/>
    <w:p w14:paraId="623E36F2" w14:textId="77777777" w:rsidR="002719A7" w:rsidRPr="008754DF" w:rsidRDefault="002719A7" w:rsidP="002719A7">
      <w:pPr>
        <w:pStyle w:val="SOLstatement"/>
        <w:rPr>
          <w:sz w:val="24"/>
          <w:szCs w:val="24"/>
        </w:rPr>
      </w:pPr>
      <w:r w:rsidRPr="008754DF">
        <w:rPr>
          <w:sz w:val="24"/>
          <w:szCs w:val="24"/>
        </w:rPr>
        <w:t>PS.1</w:t>
      </w:r>
      <w:r w:rsidRPr="008754DF">
        <w:rPr>
          <w:sz w:val="24"/>
          <w:szCs w:val="24"/>
        </w:rPr>
        <w:tab/>
        <w:t>The student will demonstrate an understanding of scientific</w:t>
      </w:r>
      <w:r>
        <w:rPr>
          <w:sz w:val="24"/>
          <w:szCs w:val="24"/>
        </w:rPr>
        <w:t xml:space="preserve"> and engineering practices by</w:t>
      </w:r>
      <w:r w:rsidRPr="008754DF">
        <w:rPr>
          <w:sz w:val="24"/>
          <w:szCs w:val="24"/>
        </w:rPr>
        <w:tab/>
      </w:r>
    </w:p>
    <w:p w14:paraId="07CEC6D9" w14:textId="77777777" w:rsidR="002719A7" w:rsidRPr="008754DF" w:rsidRDefault="002719A7" w:rsidP="002719A7">
      <w:pPr>
        <w:pStyle w:val="ListParagraph"/>
        <w:numPr>
          <w:ilvl w:val="0"/>
          <w:numId w:val="129"/>
        </w:numPr>
        <w:ind w:left="1080"/>
      </w:pPr>
      <w:r w:rsidRPr="008754DF">
        <w:t>asking questions and defining problems</w:t>
      </w:r>
    </w:p>
    <w:p w14:paraId="22AF19A6" w14:textId="77777777" w:rsidR="002719A7" w:rsidRDefault="002719A7" w:rsidP="002719A7">
      <w:pPr>
        <w:pStyle w:val="ListParagraph"/>
        <w:numPr>
          <w:ilvl w:val="0"/>
          <w:numId w:val="130"/>
        </w:numPr>
        <w:ind w:left="1080" w:firstLine="0"/>
      </w:pPr>
      <w:r w:rsidRPr="008754DF">
        <w:t>ask questions that require empirical evidence to answer</w:t>
      </w:r>
    </w:p>
    <w:p w14:paraId="3277AC3A" w14:textId="77777777" w:rsidR="002719A7" w:rsidRDefault="002719A7" w:rsidP="002719A7">
      <w:pPr>
        <w:pStyle w:val="ListParagraph"/>
        <w:numPr>
          <w:ilvl w:val="0"/>
          <w:numId w:val="130"/>
        </w:numPr>
      </w:pPr>
      <w:r>
        <w:t>develop hypotheses indicating relationships between independent and dependent variables</w:t>
      </w:r>
    </w:p>
    <w:p w14:paraId="34170C61" w14:textId="77777777" w:rsidR="002719A7" w:rsidRPr="008754DF" w:rsidRDefault="002719A7" w:rsidP="002719A7">
      <w:pPr>
        <w:pStyle w:val="ListParagraph"/>
        <w:numPr>
          <w:ilvl w:val="0"/>
          <w:numId w:val="130"/>
        </w:numPr>
        <w:ind w:left="1080" w:firstLine="0"/>
      </w:pPr>
      <w:r>
        <w:t>offer simple solutions to design problems</w:t>
      </w:r>
    </w:p>
    <w:p w14:paraId="7342C0DF" w14:textId="77777777" w:rsidR="002719A7" w:rsidRDefault="002719A7" w:rsidP="002719A7">
      <w:pPr>
        <w:pStyle w:val="ListParagraph"/>
        <w:numPr>
          <w:ilvl w:val="0"/>
          <w:numId w:val="129"/>
        </w:numPr>
        <w:ind w:left="1080"/>
      </w:pPr>
      <w:r w:rsidRPr="008754DF">
        <w:t>planning and carrying out investigations</w:t>
      </w:r>
    </w:p>
    <w:p w14:paraId="62EE30D5" w14:textId="77777777" w:rsidR="002719A7" w:rsidRPr="00580619" w:rsidRDefault="002719A7" w:rsidP="002719A7">
      <w:pPr>
        <w:pStyle w:val="ListParagraph"/>
        <w:numPr>
          <w:ilvl w:val="0"/>
          <w:numId w:val="155"/>
        </w:numPr>
        <w:ind w:left="1440"/>
      </w:pPr>
      <w:r w:rsidRPr="00580619">
        <w:t>independently and collaboratively plan and conduct observational and experimental investigations; identify variables, constants, and controls where appropriate</w:t>
      </w:r>
      <w:r>
        <w:t xml:space="preserve"> and include</w:t>
      </w:r>
      <w:r w:rsidRPr="00580619">
        <w:t xml:space="preserve"> the safe use of chemicals and equipment</w:t>
      </w:r>
    </w:p>
    <w:p w14:paraId="66D4451A" w14:textId="77777777" w:rsidR="002719A7" w:rsidRPr="00580619" w:rsidRDefault="002719A7" w:rsidP="002719A7">
      <w:pPr>
        <w:pStyle w:val="ListParagraph"/>
        <w:numPr>
          <w:ilvl w:val="0"/>
          <w:numId w:val="155"/>
        </w:numPr>
        <w:ind w:left="1440"/>
      </w:pPr>
      <w:r w:rsidRPr="00580619">
        <w:t>evaluate the accuracy of various methods for collecting data</w:t>
      </w:r>
    </w:p>
    <w:p w14:paraId="786BDB98" w14:textId="77777777" w:rsidR="002719A7" w:rsidRPr="00580619" w:rsidRDefault="002719A7" w:rsidP="002719A7">
      <w:pPr>
        <w:pStyle w:val="ListParagraph"/>
        <w:numPr>
          <w:ilvl w:val="0"/>
          <w:numId w:val="155"/>
        </w:numPr>
        <w:ind w:left="1440"/>
      </w:pPr>
      <w:r>
        <w:t>take</w:t>
      </w:r>
      <w:r w:rsidRPr="00580619">
        <w:t xml:space="preserve"> metric measurements using appropriate tools and technologies</w:t>
      </w:r>
    </w:p>
    <w:p w14:paraId="5CD45EA9" w14:textId="77777777" w:rsidR="002719A7" w:rsidRPr="00580619" w:rsidRDefault="002719A7" w:rsidP="002719A7">
      <w:pPr>
        <w:pStyle w:val="ListParagraph"/>
        <w:numPr>
          <w:ilvl w:val="0"/>
          <w:numId w:val="155"/>
        </w:numPr>
        <w:ind w:left="1440"/>
      </w:pPr>
      <w:r w:rsidRPr="00580619">
        <w:t xml:space="preserve">apply scientific ideas or principles to design, construct, and/or test a design of an object, tool, process or system </w:t>
      </w:r>
    </w:p>
    <w:p w14:paraId="5A4070C1" w14:textId="77777777" w:rsidR="002719A7" w:rsidRPr="008754DF" w:rsidRDefault="002719A7" w:rsidP="002719A7">
      <w:pPr>
        <w:pStyle w:val="ListParagraph"/>
        <w:numPr>
          <w:ilvl w:val="0"/>
          <w:numId w:val="129"/>
        </w:numPr>
        <w:ind w:left="1080"/>
      </w:pPr>
      <w:r w:rsidRPr="008754DF">
        <w:t>interpreting, analyzing, and evaluating data</w:t>
      </w:r>
    </w:p>
    <w:p w14:paraId="75328383" w14:textId="77777777" w:rsidR="002719A7" w:rsidRPr="008754DF" w:rsidRDefault="002719A7" w:rsidP="002719A7">
      <w:pPr>
        <w:pStyle w:val="ListParagraph"/>
        <w:numPr>
          <w:ilvl w:val="0"/>
          <w:numId w:val="131"/>
        </w:numPr>
        <w:ind w:left="1440"/>
      </w:pPr>
      <w:r w:rsidRPr="008754DF">
        <w:t>construct and interpret data tables showing independent and dependent variables, repeated trials, and means</w:t>
      </w:r>
    </w:p>
    <w:p w14:paraId="2DEC2BE8" w14:textId="77777777" w:rsidR="002719A7" w:rsidRPr="008754DF" w:rsidRDefault="002719A7" w:rsidP="002719A7">
      <w:pPr>
        <w:pStyle w:val="ListParagraph"/>
        <w:numPr>
          <w:ilvl w:val="0"/>
          <w:numId w:val="131"/>
        </w:numPr>
        <w:ind w:left="1440"/>
      </w:pPr>
      <w:r w:rsidRPr="008754DF">
        <w:t xml:space="preserve">construct, analyze, and interpret graphical displays of data and consider limitations of data analysis </w:t>
      </w:r>
    </w:p>
    <w:p w14:paraId="585D2BBC" w14:textId="77777777" w:rsidR="002719A7" w:rsidRPr="008754DF" w:rsidRDefault="002719A7" w:rsidP="002719A7">
      <w:pPr>
        <w:pStyle w:val="ListParagraph"/>
        <w:numPr>
          <w:ilvl w:val="0"/>
          <w:numId w:val="131"/>
        </w:numPr>
        <w:ind w:left="1440"/>
      </w:pPr>
      <w:r w:rsidRPr="008754DF">
        <w:t>apply mathematical concepts and processes to scientific questions</w:t>
      </w:r>
    </w:p>
    <w:p w14:paraId="0963BDF1" w14:textId="77777777" w:rsidR="002719A7" w:rsidRPr="008754DF" w:rsidRDefault="002719A7" w:rsidP="002719A7">
      <w:pPr>
        <w:pStyle w:val="ListParagraph"/>
        <w:numPr>
          <w:ilvl w:val="0"/>
          <w:numId w:val="131"/>
        </w:numPr>
        <w:ind w:left="1440"/>
      </w:pPr>
      <w:r>
        <w:t>use data</w:t>
      </w:r>
      <w:r w:rsidRPr="008754DF">
        <w:t xml:space="preserve"> to </w:t>
      </w:r>
      <w:r>
        <w:t>evaluate and refine design solutions to best meet criteria</w:t>
      </w:r>
    </w:p>
    <w:p w14:paraId="527A7694" w14:textId="77777777" w:rsidR="002719A7" w:rsidRPr="008754DF" w:rsidRDefault="002719A7" w:rsidP="002719A7">
      <w:pPr>
        <w:pStyle w:val="ListParagraph"/>
        <w:numPr>
          <w:ilvl w:val="0"/>
          <w:numId w:val="129"/>
        </w:numPr>
        <w:ind w:left="1080"/>
      </w:pPr>
      <w:r w:rsidRPr="008754DF">
        <w:t>constructing and critiquing conclusions and explanations</w:t>
      </w:r>
    </w:p>
    <w:p w14:paraId="3F23F62A" w14:textId="77777777" w:rsidR="002719A7" w:rsidRDefault="002719A7" w:rsidP="002719A7">
      <w:pPr>
        <w:pStyle w:val="ListParagraph"/>
        <w:numPr>
          <w:ilvl w:val="0"/>
          <w:numId w:val="132"/>
        </w:numPr>
        <w:ind w:left="1440"/>
      </w:pPr>
      <w:r w:rsidRPr="008754DF">
        <w:t>construct scientific explanations based on valid and reliable evidence obtained from sources (includi</w:t>
      </w:r>
      <w:r>
        <w:t>ng the students’ own investigations</w:t>
      </w:r>
      <w:r w:rsidRPr="008754DF">
        <w:t>)</w:t>
      </w:r>
    </w:p>
    <w:p w14:paraId="61A78066" w14:textId="77777777" w:rsidR="002719A7" w:rsidRPr="00D1248B" w:rsidRDefault="002719A7" w:rsidP="002719A7">
      <w:pPr>
        <w:pStyle w:val="ListParagraph"/>
        <w:numPr>
          <w:ilvl w:val="0"/>
          <w:numId w:val="132"/>
        </w:numPr>
        <w:ind w:left="1440"/>
      </w:pPr>
      <w:r w:rsidRPr="00D1248B">
        <w:t>construct argument</w:t>
      </w:r>
      <w:r>
        <w:t>s</w:t>
      </w:r>
      <w:r w:rsidRPr="00D1248B">
        <w:t xml:space="preserve"> supported by empirical evidence and scientific reasoning</w:t>
      </w:r>
    </w:p>
    <w:p w14:paraId="71F5AC68" w14:textId="77777777" w:rsidR="002719A7" w:rsidRPr="00D1248B" w:rsidRDefault="002719A7" w:rsidP="002719A7">
      <w:pPr>
        <w:pStyle w:val="ListParagraph"/>
        <w:numPr>
          <w:ilvl w:val="0"/>
          <w:numId w:val="132"/>
        </w:numPr>
        <w:ind w:left="1440"/>
      </w:pPr>
      <w:r w:rsidRPr="00D1248B">
        <w:t>generate and compare multiple solutions to problems based on how well they meet the criteria and constraints</w:t>
      </w:r>
    </w:p>
    <w:p w14:paraId="78E40C70" w14:textId="77777777" w:rsidR="002719A7" w:rsidRPr="008754DF" w:rsidRDefault="002719A7" w:rsidP="002719A7">
      <w:pPr>
        <w:pStyle w:val="ListParagraph"/>
        <w:numPr>
          <w:ilvl w:val="0"/>
          <w:numId w:val="132"/>
        </w:numPr>
        <w:ind w:left="1440"/>
      </w:pPr>
      <w:r w:rsidRPr="00D1248B">
        <w:t>differentiate between a scientific hypothesis, theory, and law</w:t>
      </w:r>
    </w:p>
    <w:p w14:paraId="5FBE0BDD" w14:textId="77777777" w:rsidR="002719A7" w:rsidRDefault="002719A7" w:rsidP="002719A7">
      <w:r>
        <w:br w:type="page"/>
      </w:r>
    </w:p>
    <w:p w14:paraId="18D9FBC6" w14:textId="77777777" w:rsidR="002719A7" w:rsidRPr="008754DF" w:rsidRDefault="002719A7" w:rsidP="002719A7">
      <w:pPr>
        <w:pStyle w:val="ListParagraph"/>
        <w:numPr>
          <w:ilvl w:val="0"/>
          <w:numId w:val="129"/>
        </w:numPr>
        <w:ind w:left="1080"/>
      </w:pPr>
      <w:r w:rsidRPr="008754DF">
        <w:lastRenderedPageBreak/>
        <w:t>developing and using models</w:t>
      </w:r>
    </w:p>
    <w:p w14:paraId="7D9C9046" w14:textId="77777777" w:rsidR="002719A7" w:rsidRPr="008754DF" w:rsidRDefault="002719A7" w:rsidP="002719A7">
      <w:pPr>
        <w:pStyle w:val="ListParagraph"/>
        <w:numPr>
          <w:ilvl w:val="0"/>
          <w:numId w:val="133"/>
        </w:numPr>
        <w:ind w:left="1440"/>
      </w:pPr>
      <w:r w:rsidRPr="008754DF">
        <w:t>construct, develop, and use models and simulations to illustrate and</w:t>
      </w:r>
      <w:r>
        <w:t xml:space="preserve">/or </w:t>
      </w:r>
      <w:r w:rsidRPr="008754DF">
        <w:t>explain observable and unobservable phenomena</w:t>
      </w:r>
    </w:p>
    <w:p w14:paraId="7A57DA37" w14:textId="77777777" w:rsidR="002719A7" w:rsidRPr="008754DF" w:rsidRDefault="002719A7" w:rsidP="002719A7">
      <w:pPr>
        <w:pStyle w:val="ListParagraph"/>
        <w:numPr>
          <w:ilvl w:val="0"/>
          <w:numId w:val="133"/>
        </w:numPr>
        <w:ind w:left="1440"/>
      </w:pPr>
      <w:r>
        <w:t>evaluate</w:t>
      </w:r>
      <w:r w:rsidRPr="008754DF">
        <w:t xml:space="preserve"> limitations of models</w:t>
      </w:r>
    </w:p>
    <w:p w14:paraId="175B7BE0" w14:textId="77777777" w:rsidR="002719A7" w:rsidRPr="008754DF" w:rsidRDefault="002719A7" w:rsidP="002719A7">
      <w:pPr>
        <w:pStyle w:val="ListParagraph"/>
        <w:numPr>
          <w:ilvl w:val="0"/>
          <w:numId w:val="129"/>
        </w:numPr>
        <w:ind w:left="1080"/>
      </w:pPr>
      <w:r w:rsidRPr="008754DF">
        <w:t>obtaining, evaluating, and communicating information</w:t>
      </w:r>
    </w:p>
    <w:p w14:paraId="2BABF8A6" w14:textId="77777777" w:rsidR="002719A7" w:rsidRPr="008754DF" w:rsidRDefault="002719A7" w:rsidP="002719A7">
      <w:pPr>
        <w:pStyle w:val="ListParagraph"/>
        <w:numPr>
          <w:ilvl w:val="0"/>
          <w:numId w:val="134"/>
        </w:numPr>
        <w:ind w:left="1440"/>
      </w:pPr>
      <w:r w:rsidRPr="008754DF">
        <w:t>r</w:t>
      </w:r>
      <w:r>
        <w:t xml:space="preserve">ead scientific texts, including those </w:t>
      </w:r>
      <w:r w:rsidRPr="008754DF">
        <w:t>adapted for classroom use</w:t>
      </w:r>
      <w:r>
        <w:t>,</w:t>
      </w:r>
      <w:r w:rsidRPr="008754DF">
        <w:t xml:space="preserve"> to determine the central idea and/or obtain scientific and/or technical information</w:t>
      </w:r>
    </w:p>
    <w:p w14:paraId="7F6EBB96" w14:textId="77777777" w:rsidR="002719A7" w:rsidRPr="008754DF" w:rsidRDefault="002719A7" w:rsidP="002719A7">
      <w:pPr>
        <w:pStyle w:val="ListParagraph"/>
        <w:numPr>
          <w:ilvl w:val="0"/>
          <w:numId w:val="134"/>
        </w:numPr>
        <w:ind w:left="1440"/>
      </w:pPr>
      <w:r w:rsidRPr="008754DF">
        <w:t>gather, read, and synthesize information from multiple appropriate sources and assess the credibility, accuracy, and possible bias of each publication</w:t>
      </w:r>
    </w:p>
    <w:p w14:paraId="561F6E0A" w14:textId="77777777" w:rsidR="002719A7" w:rsidRPr="00D1248B" w:rsidRDefault="002719A7" w:rsidP="002719A7">
      <w:pPr>
        <w:pStyle w:val="ListParagraph"/>
        <w:numPr>
          <w:ilvl w:val="0"/>
          <w:numId w:val="134"/>
        </w:numPr>
        <w:ind w:left="1440"/>
      </w:pPr>
      <w:r w:rsidRPr="00D1248B">
        <w:t>construct, use, and/or present an oral and written argument supported by empirical evidence and scientific reasoning</w:t>
      </w:r>
    </w:p>
    <w:p w14:paraId="0ECD5BEA" w14:textId="77777777" w:rsidR="002719A7" w:rsidRPr="008754DF" w:rsidRDefault="002719A7" w:rsidP="002719A7"/>
    <w:p w14:paraId="774BD128" w14:textId="77777777" w:rsidR="002719A7" w:rsidRPr="008754DF" w:rsidRDefault="002719A7" w:rsidP="002719A7">
      <w:pPr>
        <w:pStyle w:val="SOLstatement"/>
        <w:rPr>
          <w:sz w:val="24"/>
          <w:szCs w:val="24"/>
        </w:rPr>
      </w:pPr>
      <w:r w:rsidRPr="008754DF">
        <w:rPr>
          <w:sz w:val="24"/>
          <w:szCs w:val="24"/>
        </w:rPr>
        <w:t>PS.2</w:t>
      </w:r>
      <w:r w:rsidRPr="008754DF">
        <w:rPr>
          <w:sz w:val="24"/>
          <w:szCs w:val="24"/>
        </w:rPr>
        <w:tab/>
        <w:t>The student will investigate and understand that matter is compose</w:t>
      </w:r>
      <w:r>
        <w:rPr>
          <w:sz w:val="24"/>
          <w:szCs w:val="24"/>
        </w:rPr>
        <w:t>d</w:t>
      </w:r>
      <w:r w:rsidRPr="008754DF">
        <w:rPr>
          <w:sz w:val="24"/>
          <w:szCs w:val="24"/>
        </w:rPr>
        <w:t xml:space="preserve"> of atoms.</w:t>
      </w:r>
      <w:r>
        <w:rPr>
          <w:sz w:val="24"/>
          <w:szCs w:val="24"/>
        </w:rPr>
        <w:t xml:space="preserve"> </w:t>
      </w:r>
      <w:r w:rsidRPr="008754DF">
        <w:rPr>
          <w:sz w:val="24"/>
          <w:szCs w:val="24"/>
        </w:rPr>
        <w:t>Key ideas include</w:t>
      </w:r>
    </w:p>
    <w:p w14:paraId="32A3F1BB" w14:textId="77777777" w:rsidR="002719A7" w:rsidRDefault="002719A7" w:rsidP="002719A7">
      <w:pPr>
        <w:pStyle w:val="SOLstatement"/>
        <w:ind w:left="1080" w:hanging="360"/>
        <w:rPr>
          <w:sz w:val="24"/>
          <w:szCs w:val="24"/>
        </w:rPr>
      </w:pPr>
      <w:r>
        <w:rPr>
          <w:sz w:val="24"/>
          <w:szCs w:val="24"/>
        </w:rPr>
        <w:t>a)</w:t>
      </w:r>
      <w:r>
        <w:rPr>
          <w:sz w:val="24"/>
          <w:szCs w:val="24"/>
        </w:rPr>
        <w:tab/>
      </w:r>
      <w:r w:rsidRPr="008754DF">
        <w:rPr>
          <w:sz w:val="24"/>
          <w:szCs w:val="24"/>
        </w:rPr>
        <w:t>our understanding of atoms has developed over time;</w:t>
      </w:r>
    </w:p>
    <w:p w14:paraId="567D52B2" w14:textId="77777777" w:rsidR="002719A7" w:rsidRPr="008754DF" w:rsidRDefault="002719A7" w:rsidP="002719A7">
      <w:pPr>
        <w:pStyle w:val="SOLstatement"/>
        <w:ind w:left="1080" w:hanging="360"/>
        <w:rPr>
          <w:sz w:val="24"/>
          <w:szCs w:val="24"/>
        </w:rPr>
      </w:pPr>
      <w:r>
        <w:rPr>
          <w:sz w:val="24"/>
          <w:szCs w:val="24"/>
        </w:rPr>
        <w:t xml:space="preserve">b)   </w:t>
      </w:r>
      <w:r w:rsidRPr="008754DF">
        <w:rPr>
          <w:sz w:val="24"/>
          <w:szCs w:val="24"/>
        </w:rPr>
        <w:t xml:space="preserve">the periodic table can be used to predict </w:t>
      </w:r>
      <w:r>
        <w:rPr>
          <w:sz w:val="24"/>
          <w:szCs w:val="24"/>
        </w:rPr>
        <w:t xml:space="preserve">the </w:t>
      </w:r>
      <w:r w:rsidRPr="008754DF">
        <w:rPr>
          <w:sz w:val="24"/>
          <w:szCs w:val="24"/>
        </w:rPr>
        <w:t xml:space="preserve">chemical and physical properties of matter; and </w:t>
      </w:r>
    </w:p>
    <w:p w14:paraId="20DA669C" w14:textId="77777777" w:rsidR="002719A7" w:rsidRPr="008754DF" w:rsidRDefault="002719A7" w:rsidP="002719A7">
      <w:pPr>
        <w:pStyle w:val="SOLstatement"/>
        <w:ind w:firstLine="0"/>
        <w:rPr>
          <w:sz w:val="24"/>
          <w:szCs w:val="24"/>
        </w:rPr>
      </w:pPr>
      <w:r>
        <w:rPr>
          <w:sz w:val="24"/>
          <w:szCs w:val="24"/>
        </w:rPr>
        <w:t>c)   the kinetic molecular t</w:t>
      </w:r>
      <w:r w:rsidRPr="008754DF">
        <w:rPr>
          <w:sz w:val="24"/>
          <w:szCs w:val="24"/>
        </w:rPr>
        <w:t xml:space="preserve">heory </w:t>
      </w:r>
      <w:r>
        <w:rPr>
          <w:sz w:val="24"/>
          <w:szCs w:val="24"/>
        </w:rPr>
        <w:t>is used to predict and explain</w:t>
      </w:r>
      <w:r w:rsidRPr="008754DF">
        <w:rPr>
          <w:sz w:val="24"/>
          <w:szCs w:val="24"/>
        </w:rPr>
        <w:t xml:space="preserve"> matter interactions.  </w:t>
      </w:r>
    </w:p>
    <w:p w14:paraId="759F3062" w14:textId="77777777" w:rsidR="002719A7" w:rsidRPr="008754DF" w:rsidRDefault="002719A7" w:rsidP="002719A7"/>
    <w:p w14:paraId="771004E7" w14:textId="77777777" w:rsidR="002719A7" w:rsidRPr="008754DF" w:rsidRDefault="002719A7" w:rsidP="002719A7">
      <w:pPr>
        <w:pStyle w:val="SOLstatement"/>
        <w:rPr>
          <w:sz w:val="24"/>
          <w:szCs w:val="24"/>
        </w:rPr>
      </w:pPr>
      <w:r w:rsidRPr="008754DF">
        <w:rPr>
          <w:sz w:val="24"/>
          <w:szCs w:val="24"/>
        </w:rPr>
        <w:t>PS.3</w:t>
      </w:r>
      <w:r w:rsidRPr="008754DF">
        <w:rPr>
          <w:sz w:val="24"/>
          <w:szCs w:val="24"/>
        </w:rPr>
        <w:tab/>
        <w:t xml:space="preserve">The student will investigate and understand that matter has properties and is conserved in chemical and physical </w:t>
      </w:r>
      <w:r>
        <w:rPr>
          <w:sz w:val="24"/>
          <w:szCs w:val="24"/>
        </w:rPr>
        <w:t xml:space="preserve">processes. </w:t>
      </w:r>
      <w:r w:rsidRPr="008754DF">
        <w:rPr>
          <w:sz w:val="24"/>
          <w:szCs w:val="24"/>
        </w:rPr>
        <w:t xml:space="preserve">Key </w:t>
      </w:r>
      <w:r>
        <w:rPr>
          <w:sz w:val="24"/>
          <w:szCs w:val="24"/>
        </w:rPr>
        <w:t xml:space="preserve">ideas </w:t>
      </w:r>
      <w:r w:rsidRPr="008754DF">
        <w:rPr>
          <w:sz w:val="24"/>
          <w:szCs w:val="24"/>
        </w:rPr>
        <w:t>include</w:t>
      </w:r>
    </w:p>
    <w:p w14:paraId="3C9901F0" w14:textId="77777777" w:rsidR="002719A7" w:rsidRPr="00C068A7" w:rsidRDefault="002719A7" w:rsidP="002719A7">
      <w:pPr>
        <w:pStyle w:val="SOLstatement"/>
        <w:numPr>
          <w:ilvl w:val="0"/>
          <w:numId w:val="49"/>
        </w:numPr>
        <w:tabs>
          <w:tab w:val="clear" w:pos="990"/>
          <w:tab w:val="num" w:pos="1080"/>
        </w:tabs>
        <w:ind w:left="1080"/>
        <w:rPr>
          <w:sz w:val="24"/>
          <w:szCs w:val="24"/>
        </w:rPr>
      </w:pPr>
      <w:r w:rsidRPr="00C068A7">
        <w:rPr>
          <w:sz w:val="24"/>
          <w:szCs w:val="24"/>
        </w:rPr>
        <w:t xml:space="preserve">pure substances can be identified based on their chemical and physical properties; </w:t>
      </w:r>
    </w:p>
    <w:p w14:paraId="54EC1CF1" w14:textId="77777777" w:rsidR="002719A7" w:rsidRPr="00C068A7" w:rsidRDefault="002719A7" w:rsidP="002719A7">
      <w:pPr>
        <w:pStyle w:val="SOLstatement"/>
        <w:numPr>
          <w:ilvl w:val="0"/>
          <w:numId w:val="49"/>
        </w:numPr>
        <w:tabs>
          <w:tab w:val="clear" w:pos="990"/>
          <w:tab w:val="num" w:pos="1080"/>
        </w:tabs>
        <w:ind w:left="1080"/>
        <w:rPr>
          <w:sz w:val="24"/>
          <w:szCs w:val="24"/>
        </w:rPr>
      </w:pPr>
      <w:r w:rsidRPr="00C068A7">
        <w:rPr>
          <w:sz w:val="24"/>
          <w:szCs w:val="24"/>
        </w:rPr>
        <w:t xml:space="preserve">pure substances can undergo physical and chemical changes that may result in a change of properties; </w:t>
      </w:r>
    </w:p>
    <w:p w14:paraId="011F31B5" w14:textId="77777777" w:rsidR="002719A7" w:rsidRPr="008754DF" w:rsidRDefault="002719A7" w:rsidP="002719A7">
      <w:pPr>
        <w:pStyle w:val="SOLstatement"/>
        <w:numPr>
          <w:ilvl w:val="0"/>
          <w:numId w:val="49"/>
        </w:numPr>
        <w:tabs>
          <w:tab w:val="clear" w:pos="990"/>
          <w:tab w:val="num" w:pos="1080"/>
        </w:tabs>
        <w:ind w:left="1080"/>
        <w:rPr>
          <w:sz w:val="24"/>
          <w:szCs w:val="24"/>
        </w:rPr>
      </w:pPr>
      <w:r w:rsidRPr="008754DF">
        <w:rPr>
          <w:sz w:val="24"/>
          <w:szCs w:val="24"/>
        </w:rPr>
        <w:t xml:space="preserve">compounds form through ionic and covalent bonding; and </w:t>
      </w:r>
    </w:p>
    <w:p w14:paraId="24C28C4D" w14:textId="77777777" w:rsidR="002719A7" w:rsidRPr="008754DF" w:rsidRDefault="002719A7" w:rsidP="002719A7">
      <w:pPr>
        <w:pStyle w:val="SOLstatement"/>
        <w:numPr>
          <w:ilvl w:val="0"/>
          <w:numId w:val="49"/>
        </w:numPr>
        <w:tabs>
          <w:tab w:val="clear" w:pos="990"/>
          <w:tab w:val="num" w:pos="1080"/>
        </w:tabs>
        <w:ind w:left="1080"/>
        <w:rPr>
          <w:sz w:val="24"/>
          <w:szCs w:val="24"/>
        </w:rPr>
      </w:pPr>
      <w:r w:rsidRPr="008754DF">
        <w:rPr>
          <w:sz w:val="24"/>
          <w:szCs w:val="24"/>
        </w:rPr>
        <w:t>balanced chemical equations model the conservation of matter.</w:t>
      </w:r>
    </w:p>
    <w:p w14:paraId="568D2B82" w14:textId="77777777" w:rsidR="002719A7" w:rsidRPr="008754DF" w:rsidRDefault="002719A7" w:rsidP="002719A7">
      <w:pPr>
        <w:pStyle w:val="SOLstatement"/>
        <w:rPr>
          <w:sz w:val="24"/>
          <w:szCs w:val="24"/>
        </w:rPr>
      </w:pPr>
    </w:p>
    <w:p w14:paraId="00CAEECA" w14:textId="77777777" w:rsidR="002719A7" w:rsidRPr="008754DF" w:rsidRDefault="002719A7" w:rsidP="002719A7">
      <w:pPr>
        <w:pStyle w:val="SOLstatement"/>
        <w:rPr>
          <w:sz w:val="24"/>
          <w:szCs w:val="24"/>
        </w:rPr>
      </w:pPr>
      <w:r w:rsidRPr="008754DF">
        <w:rPr>
          <w:sz w:val="24"/>
          <w:szCs w:val="24"/>
        </w:rPr>
        <w:t>PS.4</w:t>
      </w:r>
      <w:r w:rsidRPr="008754DF">
        <w:rPr>
          <w:sz w:val="24"/>
          <w:szCs w:val="24"/>
        </w:rPr>
        <w:tab/>
        <w:t xml:space="preserve">The student will investigate and understand that the periodic table </w:t>
      </w:r>
      <w:r>
        <w:rPr>
          <w:sz w:val="24"/>
          <w:szCs w:val="24"/>
        </w:rPr>
        <w:t>is a model used to organize elements based on their atomic structure</w:t>
      </w:r>
      <w:r w:rsidRPr="008754DF">
        <w:rPr>
          <w:sz w:val="24"/>
          <w:szCs w:val="24"/>
        </w:rPr>
        <w:t>.</w:t>
      </w:r>
      <w:r>
        <w:rPr>
          <w:sz w:val="24"/>
          <w:szCs w:val="24"/>
        </w:rPr>
        <w:t xml:space="preserve"> </w:t>
      </w:r>
      <w:r w:rsidRPr="008754DF">
        <w:rPr>
          <w:sz w:val="24"/>
          <w:szCs w:val="24"/>
        </w:rPr>
        <w:t>Key uses include</w:t>
      </w:r>
    </w:p>
    <w:p w14:paraId="04375B02" w14:textId="77777777" w:rsidR="002719A7" w:rsidRPr="008754DF" w:rsidRDefault="002719A7" w:rsidP="002719A7">
      <w:pPr>
        <w:pStyle w:val="SOLstatement"/>
        <w:numPr>
          <w:ilvl w:val="0"/>
          <w:numId w:val="50"/>
        </w:numPr>
        <w:tabs>
          <w:tab w:val="clear" w:pos="1440"/>
          <w:tab w:val="num" w:pos="1080"/>
        </w:tabs>
        <w:ind w:left="1080"/>
        <w:rPr>
          <w:sz w:val="24"/>
          <w:szCs w:val="24"/>
        </w:rPr>
      </w:pPr>
      <w:r w:rsidRPr="008754DF">
        <w:rPr>
          <w:sz w:val="24"/>
          <w:szCs w:val="24"/>
        </w:rPr>
        <w:t xml:space="preserve">symbols, atomic numbers, atomic mass, chemical </w:t>
      </w:r>
      <w:r>
        <w:rPr>
          <w:sz w:val="24"/>
          <w:szCs w:val="24"/>
        </w:rPr>
        <w:t>groups</w:t>
      </w:r>
      <w:r w:rsidRPr="008754DF">
        <w:rPr>
          <w:sz w:val="24"/>
          <w:szCs w:val="24"/>
        </w:rPr>
        <w:t xml:space="preserve"> (</w:t>
      </w:r>
      <w:r>
        <w:rPr>
          <w:sz w:val="24"/>
          <w:szCs w:val="24"/>
        </w:rPr>
        <w:t>families</w:t>
      </w:r>
      <w:r w:rsidRPr="008754DF">
        <w:rPr>
          <w:sz w:val="24"/>
          <w:szCs w:val="24"/>
        </w:rPr>
        <w:t xml:space="preserve">), and periods are identified on the periodic table; and </w:t>
      </w:r>
    </w:p>
    <w:p w14:paraId="5AAB01DD" w14:textId="77777777" w:rsidR="002719A7" w:rsidRPr="008754DF" w:rsidRDefault="002719A7" w:rsidP="002719A7">
      <w:pPr>
        <w:pStyle w:val="SOLstatement"/>
        <w:numPr>
          <w:ilvl w:val="0"/>
          <w:numId w:val="50"/>
        </w:numPr>
        <w:tabs>
          <w:tab w:val="clear" w:pos="1440"/>
          <w:tab w:val="num" w:pos="1080"/>
        </w:tabs>
        <w:ind w:left="1080"/>
        <w:rPr>
          <w:sz w:val="24"/>
          <w:szCs w:val="24"/>
        </w:rPr>
      </w:pPr>
      <w:r w:rsidRPr="008754DF">
        <w:rPr>
          <w:sz w:val="24"/>
          <w:szCs w:val="24"/>
        </w:rPr>
        <w:t>elements are classified as metals, metalloids, and nonmetals.</w:t>
      </w:r>
    </w:p>
    <w:p w14:paraId="6D737214" w14:textId="77777777" w:rsidR="002719A7" w:rsidRPr="008754DF" w:rsidRDefault="002719A7" w:rsidP="002719A7"/>
    <w:p w14:paraId="00EC4E59" w14:textId="77777777" w:rsidR="002719A7" w:rsidRPr="008754DF" w:rsidRDefault="002719A7" w:rsidP="002719A7">
      <w:pPr>
        <w:pStyle w:val="SOLstatement"/>
        <w:rPr>
          <w:sz w:val="24"/>
          <w:szCs w:val="24"/>
        </w:rPr>
      </w:pPr>
      <w:r w:rsidRPr="008754DF">
        <w:rPr>
          <w:sz w:val="24"/>
          <w:szCs w:val="24"/>
        </w:rPr>
        <w:t>PS.5</w:t>
      </w:r>
      <w:r w:rsidRPr="008754DF">
        <w:rPr>
          <w:sz w:val="24"/>
          <w:szCs w:val="24"/>
        </w:rPr>
        <w:tab/>
        <w:t>The student will investigate and understand that energy is conserved. Key ideas include</w:t>
      </w:r>
    </w:p>
    <w:p w14:paraId="04866129" w14:textId="77777777" w:rsidR="002719A7" w:rsidRPr="008754DF" w:rsidRDefault="002719A7" w:rsidP="002719A7">
      <w:pPr>
        <w:pStyle w:val="SOLstatement"/>
        <w:numPr>
          <w:ilvl w:val="0"/>
          <w:numId w:val="51"/>
        </w:numPr>
        <w:tabs>
          <w:tab w:val="clear" w:pos="1440"/>
          <w:tab w:val="num" w:pos="1080"/>
        </w:tabs>
        <w:ind w:hanging="720"/>
        <w:rPr>
          <w:sz w:val="24"/>
          <w:szCs w:val="24"/>
        </w:rPr>
      </w:pPr>
      <w:r w:rsidRPr="008754DF">
        <w:rPr>
          <w:sz w:val="24"/>
          <w:szCs w:val="24"/>
        </w:rPr>
        <w:t xml:space="preserve">energy </w:t>
      </w:r>
      <w:r>
        <w:rPr>
          <w:sz w:val="24"/>
          <w:szCs w:val="24"/>
        </w:rPr>
        <w:t>can be stored in different ways</w:t>
      </w:r>
      <w:r w:rsidRPr="008754DF">
        <w:rPr>
          <w:sz w:val="24"/>
          <w:szCs w:val="24"/>
        </w:rPr>
        <w:t>;</w:t>
      </w:r>
    </w:p>
    <w:p w14:paraId="324A178C" w14:textId="77777777" w:rsidR="002719A7" w:rsidRPr="008754DF" w:rsidRDefault="002719A7" w:rsidP="002719A7">
      <w:pPr>
        <w:pStyle w:val="SOLstatement"/>
        <w:numPr>
          <w:ilvl w:val="0"/>
          <w:numId w:val="51"/>
        </w:numPr>
        <w:tabs>
          <w:tab w:val="clear" w:pos="1440"/>
          <w:tab w:val="num" w:pos="1080"/>
        </w:tabs>
        <w:ind w:hanging="720"/>
        <w:rPr>
          <w:sz w:val="24"/>
          <w:szCs w:val="24"/>
        </w:rPr>
      </w:pPr>
      <w:r w:rsidRPr="008754DF">
        <w:rPr>
          <w:sz w:val="24"/>
          <w:szCs w:val="24"/>
        </w:rPr>
        <w:t>energy is transferred and transformed; and</w:t>
      </w:r>
      <w:r w:rsidRPr="008754DF">
        <w:rPr>
          <w:sz w:val="24"/>
          <w:szCs w:val="24"/>
          <w:u w:val="single"/>
        </w:rPr>
        <w:t xml:space="preserve"> </w:t>
      </w:r>
    </w:p>
    <w:p w14:paraId="5F7616EE" w14:textId="77777777" w:rsidR="002719A7" w:rsidRPr="008754DF" w:rsidRDefault="002719A7" w:rsidP="002719A7">
      <w:pPr>
        <w:pStyle w:val="SOLstatement"/>
        <w:numPr>
          <w:ilvl w:val="0"/>
          <w:numId w:val="51"/>
        </w:numPr>
        <w:tabs>
          <w:tab w:val="clear" w:pos="1440"/>
          <w:tab w:val="num" w:pos="1080"/>
        </w:tabs>
        <w:ind w:hanging="720"/>
        <w:rPr>
          <w:sz w:val="24"/>
          <w:szCs w:val="24"/>
        </w:rPr>
      </w:pPr>
      <w:r>
        <w:rPr>
          <w:sz w:val="24"/>
          <w:szCs w:val="24"/>
        </w:rPr>
        <w:t>energy can be transformed</w:t>
      </w:r>
      <w:r w:rsidRPr="008754DF">
        <w:rPr>
          <w:sz w:val="24"/>
          <w:szCs w:val="24"/>
        </w:rPr>
        <w:t xml:space="preserve"> to meet societal needs. </w:t>
      </w:r>
    </w:p>
    <w:p w14:paraId="505A846F" w14:textId="77777777" w:rsidR="002719A7" w:rsidRPr="008754DF" w:rsidRDefault="002719A7" w:rsidP="002719A7">
      <w:pPr>
        <w:pStyle w:val="SOLstatement"/>
        <w:tabs>
          <w:tab w:val="num" w:pos="1080"/>
        </w:tabs>
        <w:rPr>
          <w:sz w:val="24"/>
          <w:szCs w:val="24"/>
        </w:rPr>
      </w:pPr>
    </w:p>
    <w:p w14:paraId="3B9781EC" w14:textId="77777777" w:rsidR="002719A7" w:rsidRDefault="002719A7" w:rsidP="002719A7">
      <w:r>
        <w:br w:type="page"/>
      </w:r>
    </w:p>
    <w:p w14:paraId="3E600E48" w14:textId="77777777" w:rsidR="002719A7" w:rsidRPr="008754DF" w:rsidRDefault="002719A7" w:rsidP="002719A7">
      <w:pPr>
        <w:pStyle w:val="SOLstatement"/>
        <w:rPr>
          <w:sz w:val="24"/>
          <w:szCs w:val="24"/>
        </w:rPr>
      </w:pPr>
      <w:r w:rsidRPr="008754DF">
        <w:rPr>
          <w:sz w:val="24"/>
          <w:szCs w:val="24"/>
        </w:rPr>
        <w:lastRenderedPageBreak/>
        <w:t>PS.6</w:t>
      </w:r>
      <w:r w:rsidRPr="008754DF">
        <w:rPr>
          <w:sz w:val="24"/>
          <w:szCs w:val="24"/>
        </w:rPr>
        <w:tab/>
        <w:t xml:space="preserve">The student will investigate and understand that waves are important in the movement of energy. </w:t>
      </w:r>
      <w:r>
        <w:rPr>
          <w:sz w:val="24"/>
          <w:szCs w:val="24"/>
        </w:rPr>
        <w:t xml:space="preserve"> </w:t>
      </w:r>
      <w:r w:rsidRPr="008754DF">
        <w:rPr>
          <w:sz w:val="24"/>
          <w:szCs w:val="24"/>
        </w:rPr>
        <w:t>Key ideas include</w:t>
      </w:r>
    </w:p>
    <w:p w14:paraId="0610A7F1" w14:textId="77777777" w:rsidR="002719A7" w:rsidRPr="008754DF" w:rsidRDefault="002719A7" w:rsidP="002719A7">
      <w:pPr>
        <w:pStyle w:val="SOLstatement"/>
        <w:numPr>
          <w:ilvl w:val="0"/>
          <w:numId w:val="52"/>
        </w:numPr>
        <w:tabs>
          <w:tab w:val="clear" w:pos="1440"/>
          <w:tab w:val="num" w:pos="1080"/>
        </w:tabs>
        <w:ind w:left="1080"/>
        <w:rPr>
          <w:sz w:val="24"/>
          <w:szCs w:val="24"/>
        </w:rPr>
      </w:pPr>
      <w:r w:rsidRPr="008754DF">
        <w:rPr>
          <w:sz w:val="24"/>
          <w:szCs w:val="24"/>
        </w:rPr>
        <w:t>energy may be transferred in the form of longitudinal and transverse waves</w:t>
      </w:r>
      <w:r>
        <w:rPr>
          <w:sz w:val="24"/>
          <w:szCs w:val="24"/>
        </w:rPr>
        <w:t>;</w:t>
      </w:r>
    </w:p>
    <w:p w14:paraId="48077C7A" w14:textId="77777777" w:rsidR="002719A7" w:rsidRPr="008754DF" w:rsidRDefault="002719A7" w:rsidP="002719A7">
      <w:pPr>
        <w:pStyle w:val="SOLstatement"/>
        <w:numPr>
          <w:ilvl w:val="0"/>
          <w:numId w:val="52"/>
        </w:numPr>
        <w:tabs>
          <w:tab w:val="clear" w:pos="1440"/>
          <w:tab w:val="num" w:pos="1080"/>
        </w:tabs>
        <w:ind w:left="1080"/>
        <w:rPr>
          <w:sz w:val="24"/>
          <w:szCs w:val="24"/>
        </w:rPr>
      </w:pPr>
      <w:r>
        <w:rPr>
          <w:sz w:val="24"/>
          <w:szCs w:val="24"/>
        </w:rPr>
        <w:t>mechanical</w:t>
      </w:r>
      <w:r w:rsidRPr="008754DF">
        <w:rPr>
          <w:sz w:val="24"/>
          <w:szCs w:val="24"/>
        </w:rPr>
        <w:t xml:space="preserve"> waves need a medium to transfer energy;</w:t>
      </w:r>
    </w:p>
    <w:p w14:paraId="623F2970" w14:textId="77777777" w:rsidR="002719A7" w:rsidRPr="008754DF" w:rsidRDefault="002719A7" w:rsidP="002719A7">
      <w:pPr>
        <w:pStyle w:val="SOLstatement"/>
        <w:numPr>
          <w:ilvl w:val="0"/>
          <w:numId w:val="52"/>
        </w:numPr>
        <w:tabs>
          <w:tab w:val="clear" w:pos="1440"/>
          <w:tab w:val="num" w:pos="1080"/>
        </w:tabs>
        <w:ind w:left="1080"/>
        <w:rPr>
          <w:sz w:val="24"/>
          <w:szCs w:val="24"/>
        </w:rPr>
      </w:pPr>
      <w:r w:rsidRPr="008754DF">
        <w:rPr>
          <w:sz w:val="24"/>
          <w:szCs w:val="24"/>
        </w:rPr>
        <w:t xml:space="preserve">waves can interact; and </w:t>
      </w:r>
    </w:p>
    <w:p w14:paraId="2C2594B7" w14:textId="77777777" w:rsidR="002719A7" w:rsidRPr="008754DF" w:rsidRDefault="002719A7" w:rsidP="002719A7">
      <w:pPr>
        <w:pStyle w:val="SOLstatement"/>
        <w:numPr>
          <w:ilvl w:val="0"/>
          <w:numId w:val="52"/>
        </w:numPr>
        <w:tabs>
          <w:tab w:val="clear" w:pos="1440"/>
          <w:tab w:val="num" w:pos="1080"/>
        </w:tabs>
        <w:ind w:left="1080"/>
        <w:rPr>
          <w:sz w:val="24"/>
          <w:szCs w:val="24"/>
        </w:rPr>
      </w:pPr>
      <w:r>
        <w:rPr>
          <w:sz w:val="24"/>
          <w:szCs w:val="24"/>
        </w:rPr>
        <w:t xml:space="preserve">energy associated with </w:t>
      </w:r>
      <w:r w:rsidRPr="008754DF">
        <w:rPr>
          <w:sz w:val="24"/>
          <w:szCs w:val="24"/>
        </w:rPr>
        <w:t>waves ha</w:t>
      </w:r>
      <w:r>
        <w:rPr>
          <w:sz w:val="24"/>
          <w:szCs w:val="24"/>
        </w:rPr>
        <w:t>s</w:t>
      </w:r>
      <w:r w:rsidRPr="008754DF">
        <w:rPr>
          <w:sz w:val="24"/>
          <w:szCs w:val="24"/>
        </w:rPr>
        <w:t xml:space="preserve"> many applications.  </w:t>
      </w:r>
    </w:p>
    <w:p w14:paraId="38C700F4" w14:textId="77777777" w:rsidR="002719A7" w:rsidRPr="008754DF" w:rsidRDefault="002719A7" w:rsidP="002719A7">
      <w:pPr>
        <w:tabs>
          <w:tab w:val="num" w:pos="1080"/>
        </w:tabs>
        <w:ind w:left="1080" w:hanging="360"/>
      </w:pPr>
    </w:p>
    <w:p w14:paraId="457C6DA0" w14:textId="77777777" w:rsidR="002719A7" w:rsidRPr="008754DF" w:rsidRDefault="002719A7" w:rsidP="002719A7">
      <w:pPr>
        <w:pStyle w:val="SOLstatement"/>
        <w:rPr>
          <w:sz w:val="24"/>
          <w:szCs w:val="24"/>
        </w:rPr>
      </w:pPr>
      <w:r w:rsidRPr="008754DF">
        <w:rPr>
          <w:sz w:val="24"/>
          <w:szCs w:val="24"/>
        </w:rPr>
        <w:t>PS</w:t>
      </w:r>
      <w:r>
        <w:rPr>
          <w:sz w:val="24"/>
          <w:szCs w:val="24"/>
        </w:rPr>
        <w:t>.</w:t>
      </w:r>
      <w:r w:rsidRPr="008754DF">
        <w:rPr>
          <w:sz w:val="24"/>
          <w:szCs w:val="24"/>
        </w:rPr>
        <w:t>7</w:t>
      </w:r>
      <w:r w:rsidRPr="008754DF">
        <w:rPr>
          <w:sz w:val="24"/>
          <w:szCs w:val="24"/>
        </w:rPr>
        <w:tab/>
        <w:t>The student will investigate and understand that electromagnetic radiation has characteristics</w:t>
      </w:r>
      <w:r>
        <w:rPr>
          <w:sz w:val="24"/>
          <w:szCs w:val="24"/>
        </w:rPr>
        <w:t>.</w:t>
      </w:r>
      <w:r w:rsidRPr="008754DF">
        <w:rPr>
          <w:sz w:val="24"/>
          <w:szCs w:val="24"/>
        </w:rPr>
        <w:t xml:space="preserve"> Key ideas include </w:t>
      </w:r>
    </w:p>
    <w:p w14:paraId="51867CEC" w14:textId="77777777" w:rsidR="002719A7" w:rsidRPr="008754DF" w:rsidRDefault="002719A7" w:rsidP="002719A7">
      <w:pPr>
        <w:pStyle w:val="SOLstatement"/>
        <w:numPr>
          <w:ilvl w:val="0"/>
          <w:numId w:val="53"/>
        </w:numPr>
        <w:tabs>
          <w:tab w:val="clear" w:pos="1440"/>
          <w:tab w:val="num" w:pos="1080"/>
        </w:tabs>
        <w:ind w:left="1080"/>
        <w:rPr>
          <w:sz w:val="24"/>
          <w:szCs w:val="24"/>
        </w:rPr>
      </w:pPr>
      <w:r>
        <w:rPr>
          <w:sz w:val="24"/>
          <w:szCs w:val="24"/>
        </w:rPr>
        <w:t xml:space="preserve">electromagnetic radiation, including visible </w:t>
      </w:r>
      <w:r w:rsidRPr="008754DF">
        <w:rPr>
          <w:sz w:val="24"/>
          <w:szCs w:val="24"/>
        </w:rPr>
        <w:t>light</w:t>
      </w:r>
      <w:r>
        <w:rPr>
          <w:sz w:val="24"/>
          <w:szCs w:val="24"/>
        </w:rPr>
        <w:t>,</w:t>
      </w:r>
      <w:r w:rsidRPr="008754DF">
        <w:rPr>
          <w:sz w:val="24"/>
          <w:szCs w:val="24"/>
        </w:rPr>
        <w:t xml:space="preserve"> has wave characteristics and behavior;</w:t>
      </w:r>
      <w:r>
        <w:rPr>
          <w:sz w:val="24"/>
          <w:szCs w:val="24"/>
        </w:rPr>
        <w:t xml:space="preserve"> and</w:t>
      </w:r>
    </w:p>
    <w:p w14:paraId="2F7355DB" w14:textId="77777777" w:rsidR="002719A7" w:rsidRPr="008754DF" w:rsidRDefault="002719A7" w:rsidP="002719A7">
      <w:pPr>
        <w:pStyle w:val="SOLstatement"/>
        <w:numPr>
          <w:ilvl w:val="0"/>
          <w:numId w:val="53"/>
        </w:numPr>
        <w:tabs>
          <w:tab w:val="clear" w:pos="1440"/>
          <w:tab w:val="num" w:pos="1080"/>
        </w:tabs>
        <w:ind w:left="1080"/>
        <w:rPr>
          <w:sz w:val="24"/>
          <w:szCs w:val="24"/>
        </w:rPr>
      </w:pPr>
      <w:r w:rsidRPr="008754DF">
        <w:rPr>
          <w:sz w:val="24"/>
          <w:szCs w:val="24"/>
        </w:rPr>
        <w:t>regions of the electromagnetic spectrum have specific characteristic</w:t>
      </w:r>
      <w:r>
        <w:rPr>
          <w:sz w:val="24"/>
          <w:szCs w:val="24"/>
        </w:rPr>
        <w:t>s</w:t>
      </w:r>
      <w:r w:rsidRPr="008754DF">
        <w:rPr>
          <w:sz w:val="24"/>
          <w:szCs w:val="24"/>
        </w:rPr>
        <w:t xml:space="preserve"> and uses.  </w:t>
      </w:r>
    </w:p>
    <w:p w14:paraId="76B19084" w14:textId="77777777" w:rsidR="002719A7" w:rsidRPr="008754DF" w:rsidRDefault="002719A7" w:rsidP="002719A7"/>
    <w:p w14:paraId="15020F9E" w14:textId="77777777" w:rsidR="002719A7" w:rsidRPr="008754DF" w:rsidRDefault="002719A7" w:rsidP="002719A7">
      <w:pPr>
        <w:pStyle w:val="SOLstatement"/>
        <w:rPr>
          <w:sz w:val="24"/>
          <w:szCs w:val="24"/>
        </w:rPr>
      </w:pPr>
      <w:r w:rsidRPr="008754DF">
        <w:rPr>
          <w:sz w:val="24"/>
          <w:szCs w:val="24"/>
        </w:rPr>
        <w:t>PS.8</w:t>
      </w:r>
      <w:r w:rsidRPr="008754DF">
        <w:rPr>
          <w:sz w:val="24"/>
          <w:szCs w:val="24"/>
        </w:rPr>
        <w:tab/>
        <w:t>The student will investigate and understand that work, force, and motion are related. Key ideas include</w:t>
      </w:r>
    </w:p>
    <w:p w14:paraId="0B1DD706" w14:textId="77777777" w:rsidR="002719A7" w:rsidRPr="008754DF" w:rsidRDefault="002719A7" w:rsidP="002719A7">
      <w:pPr>
        <w:pStyle w:val="SOLstatement"/>
        <w:numPr>
          <w:ilvl w:val="0"/>
          <w:numId w:val="54"/>
        </w:numPr>
        <w:tabs>
          <w:tab w:val="clear" w:pos="1440"/>
          <w:tab w:val="num" w:pos="1080"/>
        </w:tabs>
        <w:ind w:left="1080"/>
        <w:rPr>
          <w:sz w:val="24"/>
          <w:szCs w:val="24"/>
        </w:rPr>
      </w:pPr>
      <w:r w:rsidRPr="008754DF">
        <w:rPr>
          <w:sz w:val="24"/>
          <w:szCs w:val="24"/>
        </w:rPr>
        <w:t>motion can be described using position and time;</w:t>
      </w:r>
      <w:r>
        <w:rPr>
          <w:sz w:val="24"/>
          <w:szCs w:val="24"/>
        </w:rPr>
        <w:t xml:space="preserve"> and</w:t>
      </w:r>
    </w:p>
    <w:p w14:paraId="12CEC49E" w14:textId="77777777" w:rsidR="002719A7" w:rsidRPr="008754DF" w:rsidRDefault="002719A7" w:rsidP="002719A7">
      <w:pPr>
        <w:pStyle w:val="SOLstatement"/>
        <w:numPr>
          <w:ilvl w:val="0"/>
          <w:numId w:val="54"/>
        </w:numPr>
        <w:tabs>
          <w:tab w:val="clear" w:pos="1440"/>
          <w:tab w:val="num" w:pos="1080"/>
        </w:tabs>
        <w:ind w:left="1080"/>
        <w:rPr>
          <w:sz w:val="24"/>
          <w:szCs w:val="24"/>
        </w:rPr>
      </w:pPr>
      <w:r w:rsidRPr="008754DF">
        <w:rPr>
          <w:sz w:val="24"/>
          <w:szCs w:val="24"/>
        </w:rPr>
        <w:t>motion is described by Newton’s laws</w:t>
      </w:r>
      <w:r>
        <w:rPr>
          <w:sz w:val="24"/>
          <w:szCs w:val="24"/>
        </w:rPr>
        <w:t>.</w:t>
      </w:r>
      <w:r w:rsidRPr="008754DF">
        <w:rPr>
          <w:sz w:val="24"/>
          <w:szCs w:val="24"/>
        </w:rPr>
        <w:t xml:space="preserve"> </w:t>
      </w:r>
    </w:p>
    <w:p w14:paraId="2159A729" w14:textId="77777777" w:rsidR="002719A7" w:rsidRPr="008754DF" w:rsidRDefault="002719A7" w:rsidP="002719A7">
      <w:pPr>
        <w:pStyle w:val="SOLstatement"/>
        <w:tabs>
          <w:tab w:val="num" w:pos="1080"/>
        </w:tabs>
        <w:ind w:left="1080" w:hanging="360"/>
        <w:rPr>
          <w:sz w:val="24"/>
          <w:szCs w:val="24"/>
        </w:rPr>
      </w:pPr>
    </w:p>
    <w:p w14:paraId="076E877F" w14:textId="77777777" w:rsidR="002719A7" w:rsidRPr="008754DF" w:rsidRDefault="002719A7" w:rsidP="002719A7">
      <w:pPr>
        <w:pStyle w:val="SOLstatement"/>
        <w:rPr>
          <w:sz w:val="24"/>
          <w:szCs w:val="24"/>
        </w:rPr>
      </w:pPr>
      <w:r w:rsidRPr="008754DF">
        <w:rPr>
          <w:sz w:val="24"/>
          <w:szCs w:val="24"/>
        </w:rPr>
        <w:t>PS.9</w:t>
      </w:r>
      <w:r w:rsidRPr="008754DF">
        <w:rPr>
          <w:sz w:val="24"/>
          <w:szCs w:val="24"/>
        </w:rPr>
        <w:tab/>
        <w:t>The student will investigate and understand that there are basic principle</w:t>
      </w:r>
      <w:r>
        <w:rPr>
          <w:sz w:val="24"/>
          <w:szCs w:val="24"/>
        </w:rPr>
        <w:t xml:space="preserve">s of electricity and magnetism. </w:t>
      </w:r>
      <w:r w:rsidRPr="008754DF">
        <w:rPr>
          <w:sz w:val="24"/>
          <w:szCs w:val="24"/>
        </w:rPr>
        <w:t>Key ideas include</w:t>
      </w:r>
    </w:p>
    <w:p w14:paraId="3650BE12" w14:textId="77777777" w:rsidR="002719A7" w:rsidRPr="008754DF" w:rsidRDefault="002719A7" w:rsidP="002719A7">
      <w:pPr>
        <w:pStyle w:val="SOLstatement"/>
        <w:numPr>
          <w:ilvl w:val="0"/>
          <w:numId w:val="55"/>
        </w:numPr>
        <w:tabs>
          <w:tab w:val="clear" w:pos="1440"/>
          <w:tab w:val="num" w:pos="1080"/>
        </w:tabs>
        <w:ind w:left="1080"/>
        <w:rPr>
          <w:sz w:val="24"/>
          <w:szCs w:val="24"/>
        </w:rPr>
      </w:pPr>
      <w:r>
        <w:rPr>
          <w:sz w:val="24"/>
          <w:szCs w:val="24"/>
        </w:rPr>
        <w:t xml:space="preserve">an imbalance of charge generates </w:t>
      </w:r>
      <w:r w:rsidRPr="008754DF">
        <w:rPr>
          <w:sz w:val="24"/>
          <w:szCs w:val="24"/>
        </w:rPr>
        <w:t xml:space="preserve">static electricity; </w:t>
      </w:r>
    </w:p>
    <w:p w14:paraId="52989573" w14:textId="77777777" w:rsidR="002719A7" w:rsidRPr="008754DF" w:rsidRDefault="002719A7" w:rsidP="002719A7">
      <w:pPr>
        <w:pStyle w:val="SOLstatement"/>
        <w:numPr>
          <w:ilvl w:val="0"/>
          <w:numId w:val="55"/>
        </w:numPr>
        <w:tabs>
          <w:tab w:val="clear" w:pos="1440"/>
          <w:tab w:val="num" w:pos="1080"/>
        </w:tabs>
        <w:ind w:left="1080"/>
        <w:rPr>
          <w:sz w:val="24"/>
          <w:szCs w:val="24"/>
        </w:rPr>
      </w:pPr>
      <w:r w:rsidRPr="008754DF">
        <w:rPr>
          <w:sz w:val="24"/>
          <w:szCs w:val="24"/>
        </w:rPr>
        <w:t xml:space="preserve">materials have different conductive properties; </w:t>
      </w:r>
    </w:p>
    <w:p w14:paraId="42AA3F9C" w14:textId="77777777" w:rsidR="002719A7" w:rsidRPr="008754DF" w:rsidRDefault="002719A7" w:rsidP="002719A7">
      <w:pPr>
        <w:pStyle w:val="SOLstatement"/>
        <w:numPr>
          <w:ilvl w:val="0"/>
          <w:numId w:val="55"/>
        </w:numPr>
        <w:tabs>
          <w:tab w:val="clear" w:pos="1440"/>
          <w:tab w:val="num" w:pos="1080"/>
        </w:tabs>
        <w:ind w:left="1080"/>
        <w:rPr>
          <w:sz w:val="24"/>
          <w:szCs w:val="24"/>
        </w:rPr>
      </w:pPr>
      <w:r w:rsidRPr="008754DF">
        <w:rPr>
          <w:sz w:val="24"/>
          <w:szCs w:val="24"/>
        </w:rPr>
        <w:t>electric circuits</w:t>
      </w:r>
      <w:r>
        <w:rPr>
          <w:sz w:val="24"/>
          <w:szCs w:val="24"/>
        </w:rPr>
        <w:t xml:space="preserve"> transfer energy</w:t>
      </w:r>
      <w:r w:rsidRPr="008754DF">
        <w:rPr>
          <w:sz w:val="24"/>
          <w:szCs w:val="24"/>
        </w:rPr>
        <w:t>;</w:t>
      </w:r>
    </w:p>
    <w:p w14:paraId="18570D8E" w14:textId="77777777" w:rsidR="002719A7" w:rsidRDefault="002719A7" w:rsidP="002719A7">
      <w:pPr>
        <w:pStyle w:val="SOLstatement"/>
        <w:numPr>
          <w:ilvl w:val="0"/>
          <w:numId w:val="55"/>
        </w:numPr>
        <w:tabs>
          <w:tab w:val="clear" w:pos="1440"/>
          <w:tab w:val="num" w:pos="1080"/>
        </w:tabs>
        <w:ind w:left="1080"/>
      </w:pPr>
      <w:r w:rsidRPr="00F17B05">
        <w:rPr>
          <w:sz w:val="24"/>
          <w:szCs w:val="24"/>
        </w:rPr>
        <w:t>magnetic</w:t>
      </w:r>
      <w:r>
        <w:t xml:space="preserve"> fields cause the magnetic effects of certain materials;</w:t>
      </w:r>
    </w:p>
    <w:p w14:paraId="5EAFB7CE" w14:textId="77777777" w:rsidR="002719A7" w:rsidRDefault="002719A7" w:rsidP="002719A7">
      <w:pPr>
        <w:pStyle w:val="ListParagraph"/>
        <w:numPr>
          <w:ilvl w:val="0"/>
          <w:numId w:val="55"/>
        </w:numPr>
        <w:tabs>
          <w:tab w:val="clear" w:pos="1440"/>
          <w:tab w:val="num" w:pos="1080"/>
        </w:tabs>
        <w:ind w:hanging="720"/>
      </w:pPr>
      <w:r>
        <w:t>electric current and magnetic fields are related; and</w:t>
      </w:r>
    </w:p>
    <w:p w14:paraId="162B5505" w14:textId="77777777" w:rsidR="002719A7" w:rsidRPr="00D23226" w:rsidRDefault="002719A7" w:rsidP="002719A7">
      <w:pPr>
        <w:pStyle w:val="ListParagraph"/>
        <w:numPr>
          <w:ilvl w:val="0"/>
          <w:numId w:val="55"/>
        </w:numPr>
        <w:tabs>
          <w:tab w:val="clear" w:pos="1440"/>
          <w:tab w:val="num" w:pos="1080"/>
        </w:tabs>
        <w:ind w:hanging="720"/>
      </w:pPr>
      <w:r>
        <w:t>many technologies use electricity and magnetism.</w:t>
      </w:r>
    </w:p>
    <w:p w14:paraId="17696BF9" w14:textId="77777777" w:rsidR="002719A7" w:rsidRPr="00D23226" w:rsidRDefault="002719A7" w:rsidP="002719A7">
      <w:pPr>
        <w:ind w:left="720"/>
      </w:pPr>
    </w:p>
    <w:p w14:paraId="15392BCB" w14:textId="77777777" w:rsidR="007677A9" w:rsidRDefault="007677A9" w:rsidP="007677A9"/>
    <w:p w14:paraId="21E19016" w14:textId="4CF4BB8B" w:rsidR="00007EB3" w:rsidRPr="00805B5D" w:rsidRDefault="00007EB3" w:rsidP="007677A9">
      <w:pPr>
        <w:pStyle w:val="SOLstatement"/>
        <w:rPr>
          <w:sz w:val="24"/>
          <w:szCs w:val="24"/>
        </w:rPr>
      </w:pPr>
    </w:p>
    <w:sectPr w:rsidR="00007EB3" w:rsidRPr="00805B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16BD106F"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BD0C74">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19A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A9"/>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0C74"/>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6B78-94C5-4DFC-90AA-7DA53EA5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2499</Words>
  <Characters>15381</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17845</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2019-09-11T17:09:00Z</dcterms:created>
  <dcterms:modified xsi:type="dcterms:W3CDTF">2019-09-11T18:24:00Z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