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C13A2" w14:textId="61BF0BC2" w:rsidR="008A620C" w:rsidRDefault="008A620C">
      <w:r w:rsidRPr="008A620C">
        <w:rPr>
          <w:sz w:val="40"/>
          <w:szCs w:val="40"/>
          <w:u w:val="single"/>
        </w:rPr>
        <w:t>Changelog for Medieval Poker Rules:</w:t>
      </w:r>
      <w:r>
        <w:t xml:space="preserve"> </w:t>
      </w:r>
      <w:r>
        <w:br/>
      </w:r>
      <w:r>
        <w:br/>
      </w:r>
      <w:r w:rsidRPr="008A620C">
        <w:rPr>
          <w:b/>
          <w:bCs/>
        </w:rPr>
        <w:t>1.) Reduced Deck size from 40 to 30</w:t>
      </w:r>
      <w:r>
        <w:br/>
      </w:r>
      <w:r>
        <w:br/>
      </w:r>
      <w:r w:rsidRPr="008A620C">
        <w:rPr>
          <w:b/>
          <w:bCs/>
        </w:rPr>
        <w:t>2.) Added Keywords / Abilities.</w:t>
      </w:r>
      <w:r>
        <w:t xml:space="preserve"> </w:t>
      </w:r>
      <w:r>
        <w:br/>
      </w:r>
      <w:r>
        <w:br/>
        <w:t xml:space="preserve"> </w:t>
      </w:r>
      <w:r>
        <w:tab/>
      </w:r>
      <w:r w:rsidRPr="008A620C">
        <w:rPr>
          <w:u w:val="single"/>
        </w:rPr>
        <w:t>Table Talk</w:t>
      </w:r>
      <w:r>
        <w:t xml:space="preserve"> – You may only play Table Talk cards </w:t>
      </w:r>
      <w:r w:rsidRPr="008A620C">
        <w:rPr>
          <w:u w:val="single"/>
        </w:rPr>
        <w:t>after you have folded</w:t>
      </w:r>
      <w:r>
        <w:t xml:space="preserve">. </w:t>
      </w:r>
      <w:r>
        <w:br/>
      </w:r>
      <w:r>
        <w:br/>
        <w:t xml:space="preserve"> </w:t>
      </w:r>
      <w:r>
        <w:tab/>
      </w:r>
      <w:r w:rsidRPr="008A620C">
        <w:rPr>
          <w:u w:val="single"/>
        </w:rPr>
        <w:t>Replay</w:t>
      </w:r>
      <w:r>
        <w:t xml:space="preserve"> – You may replay this power card from your discard. If you play it from </w:t>
      </w:r>
      <w:proofErr w:type="gramStart"/>
      <w:r>
        <w:t>your  discard</w:t>
      </w:r>
      <w:proofErr w:type="gramEnd"/>
      <w:r>
        <w:t xml:space="preserve">, it goes to your </w:t>
      </w:r>
      <w:proofErr w:type="gramStart"/>
      <w:r>
        <w:t>One Shot</w:t>
      </w:r>
      <w:proofErr w:type="gramEnd"/>
      <w:r>
        <w:t xml:space="preserve"> pile afterwards. </w:t>
      </w:r>
      <w:r>
        <w:br/>
      </w:r>
      <w:r>
        <w:br/>
      </w:r>
      <w:r w:rsidRPr="008A620C">
        <w:rPr>
          <w:b/>
          <w:bCs/>
        </w:rPr>
        <w:t>3.) New Card Type – Tokens</w:t>
      </w:r>
      <w:r>
        <w:t xml:space="preserve"> </w:t>
      </w:r>
      <w:r>
        <w:br/>
      </w:r>
      <w:r>
        <w:br/>
        <w:t xml:space="preserve">Expanded Tokens as a subtype. Tokens are </w:t>
      </w:r>
      <w:r w:rsidRPr="008A620C">
        <w:rPr>
          <w:u w:val="single"/>
        </w:rPr>
        <w:t>permanent effects that stay in play for the rest of the game</w:t>
      </w:r>
      <w:r>
        <w:t xml:space="preserve"> unless otherwise indicated. </w:t>
      </w:r>
      <w:r>
        <w:br/>
      </w:r>
      <w:r>
        <w:br/>
      </w:r>
    </w:p>
    <w:sectPr w:rsidR="008A6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0C"/>
    <w:rsid w:val="004B32EE"/>
    <w:rsid w:val="008A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7DB67"/>
  <w15:chartTrackingRefBased/>
  <w15:docId w15:val="{280BFFFE-1C84-4F8F-9672-8E70FAD54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Thompson</dc:creator>
  <cp:keywords/>
  <dc:description/>
  <cp:lastModifiedBy>David Thompson</cp:lastModifiedBy>
  <cp:revision>1</cp:revision>
  <dcterms:created xsi:type="dcterms:W3CDTF">2026-06-15T20:00:00Z</dcterms:created>
  <dcterms:modified xsi:type="dcterms:W3CDTF">2026-06-15T20:04:00Z</dcterms:modified>
</cp:coreProperties>
</file>