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10F" w:rsidRDefault="00D0415A" w:rsidP="00F414A8">
      <w:pPr>
        <w:pStyle w:val="Heading1"/>
      </w:pPr>
      <w:r>
        <w:t>Import mmowg</w:t>
      </w:r>
      <w:r w:rsidR="00F414A8">
        <w:t>li application from SourceForge</w:t>
      </w:r>
    </w:p>
    <w:p w:rsidR="00AE6671" w:rsidRDefault="00AE6671" w:rsidP="00AE6671"/>
    <w:p w:rsidR="00AE6671" w:rsidRPr="00AE6671" w:rsidRDefault="00AE6671" w:rsidP="00AE6671">
      <w:r>
        <w:t>These instructions leave out the information about configuring the initial database</w:t>
      </w:r>
      <w:r w:rsidR="00C15B3D">
        <w:t>.</w:t>
      </w:r>
    </w:p>
    <w:p w:rsidR="00F414A8" w:rsidRDefault="00F414A8" w:rsidP="00F414A8"/>
    <w:p w:rsidR="00F414A8" w:rsidRDefault="00F414A8" w:rsidP="00F414A8">
      <w:r>
        <w:t>From the Eclipse File</w:t>
      </w:r>
      <w:r w:rsidR="002E27DC">
        <w:t>-&gt;Import… menu, choose to import a project from SVN.</w:t>
      </w:r>
    </w:p>
    <w:p w:rsidR="002E27DC" w:rsidRPr="00F414A8" w:rsidRDefault="002E27DC" w:rsidP="00F414A8"/>
    <w:p w:rsidR="00D0415A" w:rsidRDefault="00D0415A" w:rsidP="00D0415A">
      <w:r>
        <w:rPr>
          <w:noProof/>
        </w:rPr>
        <w:drawing>
          <wp:inline distT="0" distB="0" distL="0" distR="0">
            <wp:extent cx="2844800" cy="3004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5007" cy="3004840"/>
                    </a:xfrm>
                    <a:prstGeom prst="rect">
                      <a:avLst/>
                    </a:prstGeom>
                    <a:noFill/>
                    <a:ln>
                      <a:noFill/>
                    </a:ln>
                  </pic:spPr>
                </pic:pic>
              </a:graphicData>
            </a:graphic>
          </wp:inline>
        </w:drawing>
      </w:r>
    </w:p>
    <w:p w:rsidR="00D0415A" w:rsidRDefault="00D0415A" w:rsidP="00D0415A"/>
    <w:p w:rsidR="002E27DC" w:rsidRDefault="002E27DC" w:rsidP="00D0415A">
      <w:r>
        <w:t>The repository URL is https://svn.code.sf.net/p/mmowgli/code/application/trunk</w:t>
      </w:r>
    </w:p>
    <w:p w:rsidR="00D0415A" w:rsidRDefault="00D0415A" w:rsidP="00D0415A">
      <w:r>
        <w:rPr>
          <w:noProof/>
        </w:rPr>
        <w:drawing>
          <wp:inline distT="0" distB="0" distL="0" distR="0">
            <wp:extent cx="3862602"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2945" cy="4115165"/>
                    </a:xfrm>
                    <a:prstGeom prst="rect">
                      <a:avLst/>
                    </a:prstGeom>
                    <a:noFill/>
                    <a:ln>
                      <a:noFill/>
                    </a:ln>
                  </pic:spPr>
                </pic:pic>
              </a:graphicData>
            </a:graphic>
          </wp:inline>
        </w:drawing>
      </w:r>
    </w:p>
    <w:p w:rsidR="002E27DC" w:rsidRDefault="002E27DC" w:rsidP="00D0415A"/>
    <w:p w:rsidR="00D0415A" w:rsidRDefault="00D0415A" w:rsidP="00D0415A"/>
    <w:p w:rsidR="00D0415A" w:rsidRDefault="00D0415A" w:rsidP="00D0415A">
      <w:r>
        <w:rPr>
          <w:noProof/>
        </w:rPr>
        <w:drawing>
          <wp:inline distT="0" distB="0" distL="0" distR="0">
            <wp:extent cx="4207444" cy="450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444" cy="4508500"/>
                    </a:xfrm>
                    <a:prstGeom prst="rect">
                      <a:avLst/>
                    </a:prstGeom>
                    <a:noFill/>
                    <a:ln>
                      <a:noFill/>
                    </a:ln>
                  </pic:spPr>
                </pic:pic>
              </a:graphicData>
            </a:graphic>
          </wp:inline>
        </w:drawing>
      </w:r>
    </w:p>
    <w:p w:rsidR="002E27DC" w:rsidRDefault="002E27DC" w:rsidP="00D0415A"/>
    <w:p w:rsidR="00D0415A" w:rsidRDefault="00D0415A" w:rsidP="00D0415A">
      <w:r>
        <w:rPr>
          <w:noProof/>
        </w:rPr>
        <w:drawing>
          <wp:inline distT="0" distB="0" distL="0" distR="0">
            <wp:extent cx="4192000" cy="332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000" cy="3327400"/>
                    </a:xfrm>
                    <a:prstGeom prst="rect">
                      <a:avLst/>
                    </a:prstGeom>
                    <a:noFill/>
                    <a:ln>
                      <a:noFill/>
                    </a:ln>
                  </pic:spPr>
                </pic:pic>
              </a:graphicData>
            </a:graphic>
          </wp:inline>
        </w:drawing>
      </w:r>
    </w:p>
    <w:p w:rsidR="00D0415A" w:rsidRDefault="00D0415A" w:rsidP="00D0415A"/>
    <w:p w:rsidR="00D0415A" w:rsidRDefault="00D0415A" w:rsidP="00D0415A">
      <w:r>
        <w:rPr>
          <w:noProof/>
        </w:rPr>
        <w:drawing>
          <wp:inline distT="0" distB="0" distL="0" distR="0">
            <wp:extent cx="4183416" cy="3289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3603" cy="3289447"/>
                    </a:xfrm>
                    <a:prstGeom prst="rect">
                      <a:avLst/>
                    </a:prstGeom>
                    <a:noFill/>
                    <a:ln>
                      <a:noFill/>
                    </a:ln>
                  </pic:spPr>
                </pic:pic>
              </a:graphicData>
            </a:graphic>
          </wp:inline>
        </w:drawing>
      </w:r>
    </w:p>
    <w:p w:rsidR="002E27DC" w:rsidRDefault="002E27DC" w:rsidP="00D0415A"/>
    <w:p w:rsidR="002E27DC" w:rsidRDefault="00AE6671" w:rsidP="00D0415A">
      <w:r>
        <w:t xml:space="preserve">At this point, configure the WebContent/web.xml file with the proper information about your environment and database.  Build the database and populate it with the mmowgli_bootstrap.sql file found at the application </w:t>
      </w:r>
      <w:r w:rsidR="00C15B3D">
        <w:t>project root.  These steps are described in detail elsewhere.</w:t>
      </w:r>
    </w:p>
    <w:p w:rsidR="00C15B3D" w:rsidRDefault="00C15B3D" w:rsidP="00D0415A"/>
    <w:p w:rsidR="002E27DC" w:rsidRDefault="002E27DC" w:rsidP="00D0415A">
      <w:r>
        <w:t>After successfully retrieving the application files, you have a project tree as below.  Note the red badge meaning there are errors which must be resolved.  Depending on the existing Eclipse configuration, these errors may involve:</w:t>
      </w:r>
    </w:p>
    <w:p w:rsidR="002E27DC" w:rsidRDefault="002E27DC" w:rsidP="002E27DC">
      <w:pPr>
        <w:pStyle w:val="ListParagraph"/>
        <w:numPr>
          <w:ilvl w:val="0"/>
          <w:numId w:val="1"/>
        </w:numPr>
      </w:pPr>
      <w:r>
        <w:t>A missing Apache Tomcat server.</w:t>
      </w:r>
    </w:p>
    <w:p w:rsidR="002E27DC" w:rsidRDefault="002E27DC" w:rsidP="002E27DC">
      <w:pPr>
        <w:pStyle w:val="ListParagraph"/>
        <w:numPr>
          <w:ilvl w:val="0"/>
          <w:numId w:val="1"/>
        </w:numPr>
      </w:pPr>
      <w:r>
        <w:t>An alternately-named Java runtime environment</w:t>
      </w:r>
    </w:p>
    <w:p w:rsidR="002E27DC" w:rsidRDefault="002E27DC" w:rsidP="002E27DC"/>
    <w:p w:rsidR="00D0415A" w:rsidRDefault="00D0415A" w:rsidP="00D0415A"/>
    <w:p w:rsidR="00D0415A" w:rsidRDefault="00D0415A" w:rsidP="00D0415A">
      <w:r>
        <w:rPr>
          <w:noProof/>
        </w:rPr>
        <w:drawing>
          <wp:inline distT="0" distB="0" distL="0" distR="0">
            <wp:extent cx="6537359"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359" cy="3454400"/>
                    </a:xfrm>
                    <a:prstGeom prst="rect">
                      <a:avLst/>
                    </a:prstGeom>
                    <a:noFill/>
                    <a:ln>
                      <a:noFill/>
                    </a:ln>
                  </pic:spPr>
                </pic:pic>
              </a:graphicData>
            </a:graphic>
          </wp:inline>
        </w:drawing>
      </w:r>
    </w:p>
    <w:p w:rsidR="002E27DC" w:rsidRDefault="002E27DC" w:rsidP="00D0415A"/>
    <w:p w:rsidR="002E27DC" w:rsidRDefault="002E27DC" w:rsidP="002E27DC">
      <w:pPr>
        <w:pStyle w:val="Heading2"/>
      </w:pPr>
      <w:r>
        <w:t>To add the appropriate local server to Eclipse:</w:t>
      </w:r>
    </w:p>
    <w:p w:rsidR="002E27DC" w:rsidRDefault="002E27DC" w:rsidP="00D0415A"/>
    <w:p w:rsidR="00D0415A" w:rsidRDefault="00D0415A" w:rsidP="00D0415A">
      <w:r>
        <w:rPr>
          <w:noProof/>
        </w:rPr>
        <w:drawing>
          <wp:inline distT="0" distB="0" distL="0" distR="0">
            <wp:extent cx="38100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073400"/>
                    </a:xfrm>
                    <a:prstGeom prst="rect">
                      <a:avLst/>
                    </a:prstGeom>
                    <a:noFill/>
                    <a:ln>
                      <a:noFill/>
                    </a:ln>
                  </pic:spPr>
                </pic:pic>
              </a:graphicData>
            </a:graphic>
          </wp:inline>
        </w:drawing>
      </w:r>
    </w:p>
    <w:p w:rsidR="00D0415A" w:rsidRDefault="00D0415A" w:rsidP="00D0415A"/>
    <w:p w:rsidR="00D0415A" w:rsidRDefault="00D0415A" w:rsidP="00D0415A">
      <w:r>
        <w:rPr>
          <w:noProof/>
        </w:rPr>
        <w:drawing>
          <wp:inline distT="0" distB="0" distL="0" distR="0">
            <wp:extent cx="3962400" cy="3380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3380246"/>
                    </a:xfrm>
                    <a:prstGeom prst="rect">
                      <a:avLst/>
                    </a:prstGeom>
                    <a:noFill/>
                    <a:ln>
                      <a:noFill/>
                    </a:ln>
                  </pic:spPr>
                </pic:pic>
              </a:graphicData>
            </a:graphic>
          </wp:inline>
        </w:drawing>
      </w:r>
    </w:p>
    <w:p w:rsidR="003C36B6" w:rsidRDefault="003C36B6" w:rsidP="00D0415A"/>
    <w:p w:rsidR="003C36B6" w:rsidRDefault="003C36B6" w:rsidP="00D0415A">
      <w:r>
        <w:rPr>
          <w:noProof/>
        </w:rPr>
        <w:drawing>
          <wp:inline distT="0" distB="0" distL="0" distR="0">
            <wp:extent cx="3978192" cy="40767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8192" cy="4076700"/>
                    </a:xfrm>
                    <a:prstGeom prst="rect">
                      <a:avLst/>
                    </a:prstGeom>
                    <a:noFill/>
                    <a:ln>
                      <a:noFill/>
                    </a:ln>
                  </pic:spPr>
                </pic:pic>
              </a:graphicData>
            </a:graphic>
          </wp:inline>
        </w:drawing>
      </w:r>
    </w:p>
    <w:p w:rsidR="002E27DC" w:rsidRDefault="002E27DC" w:rsidP="00D0415A"/>
    <w:p w:rsidR="002E27DC" w:rsidRDefault="002E27DC" w:rsidP="00D0415A"/>
    <w:p w:rsidR="002E27DC" w:rsidRDefault="00515504" w:rsidP="002E27DC">
      <w:pPr>
        <w:pStyle w:val="Heading2"/>
      </w:pPr>
      <w:r>
        <w:t>Adjusting the Java Run-t</w:t>
      </w:r>
      <w:r w:rsidR="002E27DC">
        <w:t>ime environment</w:t>
      </w:r>
    </w:p>
    <w:p w:rsidR="002E27DC" w:rsidRDefault="002E27DC" w:rsidP="00D0415A"/>
    <w:p w:rsidR="002E27DC" w:rsidRDefault="00515504" w:rsidP="00D0415A">
      <w:r>
        <w:t>If you see an error in the project properties like the following,  correct the java runtime environment by clicking the “Edit…” button.</w:t>
      </w:r>
    </w:p>
    <w:p w:rsidR="002E27DC" w:rsidRDefault="00515504" w:rsidP="00D0415A">
      <w:r>
        <w:rPr>
          <w:noProof/>
        </w:rPr>
        <w:drawing>
          <wp:inline distT="0" distB="0" distL="0" distR="0">
            <wp:extent cx="5029200" cy="346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65" cy="3465700"/>
                    </a:xfrm>
                    <a:prstGeom prst="rect">
                      <a:avLst/>
                    </a:prstGeom>
                    <a:noFill/>
                    <a:ln>
                      <a:noFill/>
                    </a:ln>
                  </pic:spPr>
                </pic:pic>
              </a:graphicData>
            </a:graphic>
          </wp:inline>
        </w:drawing>
      </w:r>
    </w:p>
    <w:p w:rsidR="00515504" w:rsidRDefault="00515504" w:rsidP="00D0415A"/>
    <w:p w:rsidR="00515504" w:rsidRDefault="00515504" w:rsidP="00D0415A">
      <w:r>
        <w:rPr>
          <w:noProof/>
        </w:rPr>
        <w:drawing>
          <wp:inline distT="0" distB="0" distL="0" distR="0">
            <wp:extent cx="5689600" cy="3595269"/>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595269"/>
                    </a:xfrm>
                    <a:prstGeom prst="rect">
                      <a:avLst/>
                    </a:prstGeom>
                    <a:noFill/>
                    <a:ln>
                      <a:noFill/>
                    </a:ln>
                  </pic:spPr>
                </pic:pic>
              </a:graphicData>
            </a:graphic>
          </wp:inline>
        </w:drawing>
      </w:r>
    </w:p>
    <w:p w:rsidR="00515504" w:rsidRDefault="00515504" w:rsidP="00D0415A"/>
    <w:p w:rsidR="00515504" w:rsidRDefault="00515504" w:rsidP="00D0415A"/>
    <w:p w:rsidR="00515504" w:rsidRDefault="00515504" w:rsidP="00D0415A">
      <w:r>
        <w:t>There should be no red badges in the Markers tab at this point.</w:t>
      </w:r>
    </w:p>
    <w:p w:rsidR="00515504" w:rsidRDefault="00515504" w:rsidP="00D0415A"/>
    <w:p w:rsidR="00515504" w:rsidRDefault="00515504" w:rsidP="00D0415A">
      <w:r>
        <w:t>Compile the Theme and Widget-Sets</w:t>
      </w:r>
    </w:p>
    <w:p w:rsidR="00515504" w:rsidRDefault="00515504" w:rsidP="00D0415A"/>
    <w:p w:rsidR="00515504" w:rsidRDefault="00515504" w:rsidP="00D0415A">
      <w:r>
        <w:t>Mmowgli uses the Vaadin framework.  Vaadin themes are written in the Sass stylesheet language and need to be compiled before use.  Similarly, Vaadin used GUI widgets build from GWT objects, and this library also needs to be built.</w:t>
      </w:r>
    </w:p>
    <w:p w:rsidR="00515504" w:rsidRDefault="00515504" w:rsidP="00D0415A"/>
    <w:p w:rsidR="00515504" w:rsidRDefault="00515504" w:rsidP="00D0415A">
      <w:r>
        <w:t>Mmowgli has 2 widget sets:  web application and mobile application.  They are compiled from the tool bar “gear” icon.  Compile the theme and app widgetset with one menu hit of “Compile Widgetset and Theme” after selecting the gwt.xml file, then “Compile Widgetset” after selecting the</w:t>
      </w:r>
    </w:p>
    <w:p w:rsidR="00515504" w:rsidRDefault="00515504" w:rsidP="00D0415A">
      <w:r>
        <w:t>similar file in the mobile branch.</w:t>
      </w:r>
    </w:p>
    <w:p w:rsidR="003C36B6" w:rsidRDefault="003C36B6" w:rsidP="00D0415A"/>
    <w:p w:rsidR="003C36B6" w:rsidRDefault="003C36B6" w:rsidP="00D0415A">
      <w:r>
        <w:rPr>
          <w:noProof/>
        </w:rPr>
        <w:drawing>
          <wp:inline distT="0" distB="0" distL="0" distR="0">
            <wp:extent cx="5725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00" cy="5219700"/>
                    </a:xfrm>
                    <a:prstGeom prst="rect">
                      <a:avLst/>
                    </a:prstGeom>
                    <a:noFill/>
                    <a:ln>
                      <a:noFill/>
                    </a:ln>
                  </pic:spPr>
                </pic:pic>
              </a:graphicData>
            </a:graphic>
          </wp:inline>
        </w:drawing>
      </w:r>
    </w:p>
    <w:p w:rsidR="00AE2ED1" w:rsidRDefault="00AE2ED1" w:rsidP="00D0415A"/>
    <w:p w:rsidR="00AE2ED1" w:rsidRDefault="00AE2ED1" w:rsidP="00D0415A">
      <w:r>
        <w:t>Watch the footer for completion of the task</w:t>
      </w:r>
    </w:p>
    <w:p w:rsidR="003C36B6" w:rsidRDefault="003C36B6" w:rsidP="00D0415A"/>
    <w:p w:rsidR="003C36B6" w:rsidRDefault="003C36B6" w:rsidP="00D0415A">
      <w:bookmarkStart w:id="0" w:name="_GoBack"/>
      <w:r>
        <w:rPr>
          <w:noProof/>
        </w:rPr>
        <w:drawing>
          <wp:inline distT="0" distB="0" distL="0" distR="0">
            <wp:extent cx="3543300" cy="152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590" cy="1528249"/>
                    </a:xfrm>
                    <a:prstGeom prst="rect">
                      <a:avLst/>
                    </a:prstGeom>
                    <a:noFill/>
                    <a:ln>
                      <a:noFill/>
                    </a:ln>
                  </pic:spPr>
                </pic:pic>
              </a:graphicData>
            </a:graphic>
          </wp:inline>
        </w:drawing>
      </w:r>
      <w:bookmarkEnd w:id="0"/>
    </w:p>
    <w:p w:rsidR="00AE2ED1" w:rsidRDefault="00AE2ED1" w:rsidP="00D0415A"/>
    <w:p w:rsidR="00AE2ED1" w:rsidRDefault="00AE2ED1" w:rsidP="00D0415A">
      <w:r>
        <w:t>And the mobile widget set:</w:t>
      </w:r>
    </w:p>
    <w:p w:rsidR="003C36B6" w:rsidRDefault="003C36B6" w:rsidP="00D0415A">
      <w:r>
        <w:rPr>
          <w:noProof/>
        </w:rPr>
        <w:drawing>
          <wp:inline distT="0" distB="0" distL="0" distR="0">
            <wp:extent cx="5799398" cy="589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9398" cy="5892800"/>
                    </a:xfrm>
                    <a:prstGeom prst="rect">
                      <a:avLst/>
                    </a:prstGeom>
                    <a:noFill/>
                    <a:ln>
                      <a:noFill/>
                    </a:ln>
                  </pic:spPr>
                </pic:pic>
              </a:graphicData>
            </a:graphic>
          </wp:inline>
        </w:drawing>
      </w:r>
    </w:p>
    <w:p w:rsidR="00AE2ED1" w:rsidRDefault="00AE2ED1" w:rsidP="00D0415A"/>
    <w:p w:rsidR="00AE2ED1" w:rsidRDefault="00AE2ED1" w:rsidP="00AE2ED1">
      <w:pPr>
        <w:pStyle w:val="Heading2"/>
      </w:pPr>
      <w:r>
        <w:t>Choose an Encryption Password</w:t>
      </w:r>
    </w:p>
    <w:p w:rsidR="00AE2ED1" w:rsidRDefault="00AE2ED1" w:rsidP="00D0415A">
      <w:r>
        <w:t>Read the file src/edu/nps/moves/mmowgli/databaseEncryptionPassword.readme and make a databaseEncryptionPassword.properties file right next to it.</w:t>
      </w:r>
    </w:p>
    <w:p w:rsidR="00AE2ED1" w:rsidRDefault="00AE2ED1" w:rsidP="00D0415A">
      <w:r>
        <w:rPr>
          <w:noProof/>
        </w:rPr>
        <w:drawing>
          <wp:inline distT="0" distB="0" distL="0" distR="0">
            <wp:extent cx="4254500" cy="6692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6692900"/>
                    </a:xfrm>
                    <a:prstGeom prst="rect">
                      <a:avLst/>
                    </a:prstGeom>
                    <a:noFill/>
                    <a:ln>
                      <a:noFill/>
                    </a:ln>
                  </pic:spPr>
                </pic:pic>
              </a:graphicData>
            </a:graphic>
          </wp:inline>
        </w:drawing>
      </w:r>
    </w:p>
    <w:p w:rsidR="003C36B6" w:rsidRDefault="003C36B6" w:rsidP="00D0415A"/>
    <w:p w:rsidR="003C36B6" w:rsidRDefault="00AE2ED1" w:rsidP="00AE2ED1">
      <w:pPr>
        <w:pStyle w:val="Heading2"/>
      </w:pPr>
      <w:r>
        <w:t>Clean and Refresh</w:t>
      </w:r>
    </w:p>
    <w:p w:rsidR="00AE2ED1" w:rsidRPr="00AE2ED1" w:rsidRDefault="00AE2ED1" w:rsidP="00AE2ED1">
      <w:r>
        <w:t>Clean (and rebuild) the application.  This adds a build-stamp which is used to mark the time of each build.  It will remain in place from this point on, so futher cleans are not required unless otherwise desired.</w:t>
      </w:r>
    </w:p>
    <w:p w:rsidR="003C36B6" w:rsidRDefault="003C36B6" w:rsidP="00D0415A">
      <w:r>
        <w:rPr>
          <w:noProof/>
        </w:rPr>
        <w:drawing>
          <wp:inline distT="0" distB="0" distL="0" distR="0">
            <wp:extent cx="3454400" cy="2265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2265604"/>
                    </a:xfrm>
                    <a:prstGeom prst="rect">
                      <a:avLst/>
                    </a:prstGeom>
                    <a:noFill/>
                    <a:ln>
                      <a:noFill/>
                    </a:ln>
                  </pic:spPr>
                </pic:pic>
              </a:graphicData>
            </a:graphic>
          </wp:inline>
        </w:drawing>
      </w:r>
    </w:p>
    <w:p w:rsidR="00AE2ED1" w:rsidRDefault="00AE2ED1" w:rsidP="00D0415A"/>
    <w:p w:rsidR="00AE2ED1" w:rsidRDefault="00AE2ED1" w:rsidP="00D0415A">
      <w:r>
        <w:t>Refresh the project tree, so Eclipse knows about the new file.</w:t>
      </w:r>
    </w:p>
    <w:p w:rsidR="00AE2ED1" w:rsidRDefault="00AE2ED1" w:rsidP="00D0415A"/>
    <w:p w:rsidR="00AE2ED1" w:rsidRDefault="00AE2ED1" w:rsidP="00D0415A">
      <w:r>
        <w:rPr>
          <w:noProof/>
        </w:rPr>
        <w:drawing>
          <wp:inline distT="0" distB="0" distL="0" distR="0">
            <wp:extent cx="3479800" cy="3844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800" cy="3844618"/>
                    </a:xfrm>
                    <a:prstGeom prst="rect">
                      <a:avLst/>
                    </a:prstGeom>
                    <a:noFill/>
                    <a:ln>
                      <a:noFill/>
                    </a:ln>
                  </pic:spPr>
                </pic:pic>
              </a:graphicData>
            </a:graphic>
          </wp:inline>
        </w:drawing>
      </w:r>
    </w:p>
    <w:p w:rsidR="003C36B6" w:rsidRDefault="003C36B6" w:rsidP="00D0415A"/>
    <w:p w:rsidR="00AE2ED1" w:rsidRDefault="00AE2ED1" w:rsidP="00AE2ED1">
      <w:pPr>
        <w:pStyle w:val="Heading2"/>
      </w:pPr>
      <w:r>
        <w:t>Define the Local Server</w:t>
      </w:r>
    </w:p>
    <w:p w:rsidR="00AE2ED1" w:rsidRDefault="00AE2ED1" w:rsidP="00D0415A"/>
    <w:p w:rsidR="003C36B6" w:rsidRDefault="003C36B6" w:rsidP="00D0415A">
      <w:r>
        <w:rPr>
          <w:noProof/>
        </w:rPr>
        <w:drawing>
          <wp:inline distT="0" distB="0" distL="0" distR="0">
            <wp:extent cx="4890683" cy="24257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683" cy="2425700"/>
                    </a:xfrm>
                    <a:prstGeom prst="rect">
                      <a:avLst/>
                    </a:prstGeom>
                    <a:noFill/>
                    <a:ln>
                      <a:noFill/>
                    </a:ln>
                  </pic:spPr>
                </pic:pic>
              </a:graphicData>
            </a:graphic>
          </wp:inline>
        </w:drawing>
      </w:r>
    </w:p>
    <w:p w:rsidR="003C36B6" w:rsidRDefault="003C36B6" w:rsidP="00D0415A"/>
    <w:p w:rsidR="003C36B6" w:rsidRDefault="003C36B6" w:rsidP="00D0415A">
      <w:r>
        <w:rPr>
          <w:noProof/>
        </w:rPr>
        <w:drawing>
          <wp:inline distT="0" distB="0" distL="0" distR="0">
            <wp:extent cx="4946432" cy="5321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6432" cy="5321300"/>
                    </a:xfrm>
                    <a:prstGeom prst="rect">
                      <a:avLst/>
                    </a:prstGeom>
                    <a:noFill/>
                    <a:ln>
                      <a:noFill/>
                    </a:ln>
                  </pic:spPr>
                </pic:pic>
              </a:graphicData>
            </a:graphic>
          </wp:inline>
        </w:drawing>
      </w:r>
    </w:p>
    <w:p w:rsidR="00AE2ED1" w:rsidRDefault="00AE2ED1" w:rsidP="00D0415A"/>
    <w:p w:rsidR="00AE2ED1" w:rsidRDefault="00AE2ED1" w:rsidP="00D0415A">
      <w:r>
        <w:t>The mmowgli application needs to be installed on the server.</w:t>
      </w:r>
    </w:p>
    <w:p w:rsidR="003C36B6" w:rsidRDefault="003C36B6" w:rsidP="00D0415A">
      <w:r>
        <w:rPr>
          <w:noProof/>
        </w:rPr>
        <w:drawing>
          <wp:inline distT="0" distB="0" distL="0" distR="0">
            <wp:extent cx="4888794"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794" cy="5283200"/>
                    </a:xfrm>
                    <a:prstGeom prst="rect">
                      <a:avLst/>
                    </a:prstGeom>
                    <a:noFill/>
                    <a:ln>
                      <a:noFill/>
                    </a:ln>
                  </pic:spPr>
                </pic:pic>
              </a:graphicData>
            </a:graphic>
          </wp:inline>
        </w:drawing>
      </w:r>
    </w:p>
    <w:p w:rsidR="00EC52F1" w:rsidRDefault="00EC52F1" w:rsidP="00D0415A"/>
    <w:p w:rsidR="00EC52F1" w:rsidRDefault="00EC52F1" w:rsidP="00D0415A">
      <w:r>
        <w:t>Two server setting may need to be adjusted, depending on the developer’s preference.  Startup timeout may need to be bumped.  The first Mmowgli developers use 120 seconds.</w:t>
      </w:r>
    </w:p>
    <w:p w:rsidR="00EC52F1" w:rsidRDefault="00EC52F1" w:rsidP="00D0415A"/>
    <w:p w:rsidR="00EC52F1" w:rsidRDefault="00EC52F1" w:rsidP="00D0415A">
      <w:r>
        <w:t>Server options to automatically reload and “serve without publishing” are turned off.</w:t>
      </w:r>
    </w:p>
    <w:p w:rsidR="00EC52F1" w:rsidRDefault="00EC52F1" w:rsidP="00D0415A"/>
    <w:p w:rsidR="00EC52F1" w:rsidRDefault="00EC52F1" w:rsidP="00D0415A">
      <w:r>
        <w:rPr>
          <w:noProof/>
        </w:rPr>
        <w:drawing>
          <wp:inline distT="0" distB="0" distL="0" distR="0">
            <wp:extent cx="9383022" cy="535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83022" cy="5359400"/>
                    </a:xfrm>
                    <a:prstGeom prst="rect">
                      <a:avLst/>
                    </a:prstGeom>
                    <a:noFill/>
                    <a:ln>
                      <a:noFill/>
                    </a:ln>
                  </pic:spPr>
                </pic:pic>
              </a:graphicData>
            </a:graphic>
          </wp:inline>
        </w:drawing>
      </w:r>
    </w:p>
    <w:p w:rsidR="00EC52F1" w:rsidRDefault="00EC52F1" w:rsidP="00D0415A"/>
    <w:p w:rsidR="00EC52F1" w:rsidRDefault="00EC52F1" w:rsidP="00EC52F1">
      <w:pPr>
        <w:pStyle w:val="Heading2"/>
      </w:pPr>
      <w:r>
        <w:t>Run the Application</w:t>
      </w:r>
    </w:p>
    <w:p w:rsidR="003C36B6" w:rsidRDefault="003C36B6" w:rsidP="00D0415A"/>
    <w:p w:rsidR="00EC52F1" w:rsidRDefault="00EC52F1" w:rsidP="00D0415A">
      <w:r>
        <w:t>Make sure all changes are published by clicking the “Publish to the Server” button at the top right.</w:t>
      </w:r>
    </w:p>
    <w:p w:rsidR="003C36B6" w:rsidRDefault="003C36B6" w:rsidP="00D0415A">
      <w:r>
        <w:rPr>
          <w:noProof/>
        </w:rPr>
        <w:drawing>
          <wp:inline distT="0" distB="0" distL="0" distR="0">
            <wp:extent cx="10769600" cy="1435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69600" cy="1435100"/>
                    </a:xfrm>
                    <a:prstGeom prst="rect">
                      <a:avLst/>
                    </a:prstGeom>
                    <a:noFill/>
                    <a:ln>
                      <a:noFill/>
                    </a:ln>
                  </pic:spPr>
                </pic:pic>
              </a:graphicData>
            </a:graphic>
          </wp:inline>
        </w:drawing>
      </w:r>
    </w:p>
    <w:p w:rsidR="003C36B6" w:rsidRDefault="003C36B6" w:rsidP="00D0415A"/>
    <w:p w:rsidR="00F414A8" w:rsidRDefault="00EC52F1" w:rsidP="00D0415A">
      <w:r>
        <w:t>Launch the server, and thus the application, by clicking the green arrow.</w:t>
      </w:r>
    </w:p>
    <w:p w:rsidR="00F414A8" w:rsidRDefault="00F414A8" w:rsidP="00D0415A"/>
    <w:p w:rsidR="003C36B6" w:rsidRDefault="003C36B6" w:rsidP="00D0415A">
      <w:r>
        <w:rPr>
          <w:noProof/>
        </w:rPr>
        <w:drawing>
          <wp:inline distT="0" distB="0" distL="0" distR="0">
            <wp:extent cx="11595100" cy="1358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95100" cy="1358900"/>
                    </a:xfrm>
                    <a:prstGeom prst="rect">
                      <a:avLst/>
                    </a:prstGeom>
                    <a:noFill/>
                    <a:ln>
                      <a:noFill/>
                    </a:ln>
                  </pic:spPr>
                </pic:pic>
              </a:graphicData>
            </a:graphic>
          </wp:inline>
        </w:drawing>
      </w:r>
    </w:p>
    <w:p w:rsidR="00F414A8" w:rsidRDefault="00F414A8" w:rsidP="00D0415A"/>
    <w:p w:rsidR="00F414A8" w:rsidRDefault="00F414A8" w:rsidP="00D0415A"/>
    <w:p w:rsidR="00F414A8" w:rsidRDefault="00F414A8" w:rsidP="00D0415A"/>
    <w:p w:rsidR="00EC52F1" w:rsidRDefault="00EC52F1" w:rsidP="00D0415A">
      <w:r>
        <w:t>Watch the Output tab for errors.  If the game is successfully launched, you should see something like the following at the tail end of the console output.</w:t>
      </w:r>
    </w:p>
    <w:p w:rsidR="00EC52F1" w:rsidRDefault="00EC52F1" w:rsidP="00D0415A">
      <w:r>
        <w:rPr>
          <w:noProof/>
        </w:rPr>
        <w:drawing>
          <wp:inline distT="0" distB="0" distL="0" distR="0">
            <wp:extent cx="97282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28200" cy="3048000"/>
                    </a:xfrm>
                    <a:prstGeom prst="rect">
                      <a:avLst/>
                    </a:prstGeom>
                    <a:noFill/>
                    <a:ln>
                      <a:noFill/>
                    </a:ln>
                  </pic:spPr>
                </pic:pic>
              </a:graphicData>
            </a:graphic>
          </wp:inline>
        </w:drawing>
      </w:r>
    </w:p>
    <w:p w:rsidR="00F414A8" w:rsidRDefault="00F414A8" w:rsidP="00D0415A"/>
    <w:p w:rsidR="00F414A8" w:rsidRDefault="00EC52F1" w:rsidP="00EC52F1">
      <w:pPr>
        <w:pStyle w:val="Heading2"/>
      </w:pPr>
      <w:r>
        <w:t>Log into Mmowgli</w:t>
      </w:r>
    </w:p>
    <w:p w:rsidR="00EC52F1" w:rsidRDefault="00EC52F1" w:rsidP="00EC52F1"/>
    <w:p w:rsidR="00EC52F1" w:rsidRPr="00EC52F1" w:rsidRDefault="00EC52F1" w:rsidP="00EC52F1">
      <w:r>
        <w:t xml:space="preserve">The default server port will be 8080 and the default application context is “mmowgli2”.  Enter </w:t>
      </w:r>
      <w:hyperlink r:id="rId30" w:history="1">
        <w:r w:rsidR="00AE6671" w:rsidRPr="00300159">
          <w:rPr>
            <w:rStyle w:val="Hyperlink"/>
          </w:rPr>
          <w:t>http://localhost:8080/mmowgli2/</w:t>
        </w:r>
      </w:hyperlink>
      <w:r w:rsidR="00AE6671">
        <w:t xml:space="preserve"> in your browser.  A successfully install should show you something like the following.</w:t>
      </w:r>
    </w:p>
    <w:p w:rsidR="00F414A8" w:rsidRDefault="00F414A8" w:rsidP="00D0415A"/>
    <w:p w:rsidR="00F414A8" w:rsidRDefault="00F414A8" w:rsidP="00D0415A">
      <w:r>
        <w:rPr>
          <w:noProof/>
        </w:rPr>
        <w:drawing>
          <wp:inline distT="0" distB="0" distL="0" distR="0">
            <wp:extent cx="8496300" cy="610928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96300" cy="6109280"/>
                    </a:xfrm>
                    <a:prstGeom prst="rect">
                      <a:avLst/>
                    </a:prstGeom>
                    <a:noFill/>
                    <a:ln>
                      <a:noFill/>
                    </a:ln>
                  </pic:spPr>
                </pic:pic>
              </a:graphicData>
            </a:graphic>
          </wp:inline>
        </w:drawing>
      </w:r>
    </w:p>
    <w:p w:rsidR="00AE6671" w:rsidRDefault="00AE6671" w:rsidP="00D0415A"/>
    <w:p w:rsidR="00AE6671" w:rsidRDefault="00AE6671" w:rsidP="00D0415A">
      <w:r>
        <w:t>Congratulations!  The first log on in a deployed game would be to Administrator/Administrator.  There are 3 other initial users: GameMaster/GameMaster, GameBuilder/GameBuilder, and SeedCard/SeedCard.  The Administrator</w:t>
      </w:r>
    </w:p>
    <w:p w:rsidR="00AE6671" w:rsidRDefault="00AE6671" w:rsidP="00D0415A">
      <w:r>
        <w:t>would typically change the 4 passwords, logout, then create a regular account.  Then logout of the regular account, and back in as Administrator/newpw.  Go to the Game Administrator -&gt; Player administration and give the just-made regular accounts</w:t>
      </w:r>
    </w:p>
    <w:p w:rsidR="00AE6671" w:rsidRDefault="00AE6671" w:rsidP="00D0415A">
      <w:r>
        <w:t>the desired permissions.</w:t>
      </w:r>
    </w:p>
    <w:p w:rsidR="00AE6671" w:rsidRDefault="00AE6671" w:rsidP="00D0415A"/>
    <w:sectPr w:rsidR="00AE6671" w:rsidSect="00C15B3D">
      <w:pgSz w:w="12240" w:h="15840"/>
      <w:pgMar w:top="720" w:right="720" w:bottom="720" w:left="720" w:header="720" w:footer="720" w:gutter="0"/>
      <w:cols w:space="720"/>
      <w:docGrid w:linePitch="360"/>
      <w:printerSettings r:id="rId3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B22F9E"/>
    <w:multiLevelType w:val="hybridMultilevel"/>
    <w:tmpl w:val="7AEC2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15A"/>
    <w:rsid w:val="002E27DC"/>
    <w:rsid w:val="002E714C"/>
    <w:rsid w:val="003C36B6"/>
    <w:rsid w:val="00515504"/>
    <w:rsid w:val="00AE2ED1"/>
    <w:rsid w:val="00AE6671"/>
    <w:rsid w:val="00C15B3D"/>
    <w:rsid w:val="00D0415A"/>
    <w:rsid w:val="00EC52F1"/>
    <w:rsid w:val="00EE410F"/>
    <w:rsid w:val="00F414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8512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ocalhost:8080/mmowgli2/" TargetMode="External"/><Relationship Id="rId31" Type="http://schemas.openxmlformats.org/officeDocument/2006/relationships/image" Target="media/image25.png"/><Relationship Id="rId32" Type="http://schemas.openxmlformats.org/officeDocument/2006/relationships/printerSettings" Target="printerSettings/printerSettings1.bin"/><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15</Pages>
  <Words>574</Words>
  <Characters>3274</Characters>
  <Application>Microsoft Macintosh Word</Application>
  <DocSecurity>0</DocSecurity>
  <Lines>27</Lines>
  <Paragraphs>7</Paragraphs>
  <ScaleCrop>false</ScaleCrop>
  <Company>Naval Postgraduate School</Company>
  <LinksUpToDate>false</LinksUpToDate>
  <CharactersWithSpaces>3841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Bailey</dc:creator>
  <cp:keywords/>
  <dc:description/>
  <cp:lastModifiedBy>Mike Bailey</cp:lastModifiedBy>
  <cp:revision>1</cp:revision>
  <dcterms:created xsi:type="dcterms:W3CDTF">2015-05-22T20:30:00Z</dcterms:created>
  <dcterms:modified xsi:type="dcterms:W3CDTF">2015-05-22T22:04:00Z</dcterms:modified>
</cp:coreProperties>
</file>