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l2</w:t>
      </w:r>
    </w:p>
    <w:p>
      <w:pPr>
        <w:spacing w:after="120"/>
      </w:pPr>
      <w:r>
        <w:t>* **Question 46:** Calculates the present population of a town with successive percentage increases, resulting in 177,366.</w:t>
        <w:br/>
        <w:t>* **Question 47:** Identifies the population of India as more than 1 billion.</w:t>
        <w:br/>
        <w:t>* **Question 48:** Solves a logical reasoning problem involving sets, concluding that some green things are white.</w:t>
        <w:br/>
        <w:t>* **Question 49:** Determines the missing number in a numerical series, identifying it as 9.</w:t>
        <w:br/>
        <w:t>* **Question 50:** Solves a word problem involving averages, finding the total number of students after new students join is 240.</w:t>
        <w:br/>
        <w:t>* **Question 51:** Solves a word problem about arranging children in columns, calculating 20 columns can be formed.</w:t>
        <w:br/>
        <w:t>* **Question 52:** Determines which numbers are divisible by 3, concluding only 5967013 is divisible by 3.</w:t>
        <w:br/>
        <w:t>* **Question 53:**  Determines the number of ways to place 6 identical balls into 9 squares with at least one ball per row, the answer is 81.</w:t>
        <w:br/>
        <w:t>* **Question 57:**  Calculates conditional probability: Given one daughter, the probability the other child is also a daughter is 1/3.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